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8"/>
        <w:gridCol w:w="827"/>
        <w:gridCol w:w="709"/>
        <w:gridCol w:w="4252"/>
      </w:tblGrid>
      <w:tr w:rsidR="004B297E" w:rsidRPr="00F21883" w:rsidTr="006A659F">
        <w:trPr>
          <w:trHeight w:val="387"/>
        </w:trPr>
        <w:tc>
          <w:tcPr>
            <w:tcW w:w="4488" w:type="dxa"/>
            <w:shd w:val="clear" w:color="auto" w:fill="auto"/>
            <w:vAlign w:val="center"/>
          </w:tcPr>
          <w:p w:rsidR="004B297E" w:rsidRPr="00F21883" w:rsidRDefault="004B297E" w:rsidP="004B297E">
            <w:pPr>
              <w:keepNext/>
              <w:spacing w:after="0" w:line="30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  <w:p w:rsidR="004B297E" w:rsidRPr="00F21883" w:rsidRDefault="004B297E" w:rsidP="004B297E">
            <w:pPr>
              <w:keepNext/>
              <w:spacing w:after="0" w:line="30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БУИНСКИЙ  МУНИЦИПАЛЬНЫЙ  РАЙОН СОВЕТ </w:t>
            </w:r>
          </w:p>
          <w:p w:rsidR="004B297E" w:rsidRPr="00F21883" w:rsidRDefault="00B976A4" w:rsidP="004B297E">
            <w:pPr>
              <w:keepNext/>
              <w:spacing w:after="0" w:line="30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БЮРГАНСК</w:t>
            </w:r>
            <w:r w:rsidR="004B297E"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</w:p>
          <w:p w:rsidR="004B297E" w:rsidRPr="00F21883" w:rsidRDefault="004B297E" w:rsidP="004B297E">
            <w:pPr>
              <w:keepNext/>
              <w:spacing w:after="0" w:line="30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4B297E" w:rsidRPr="00F21883" w:rsidRDefault="004B297E" w:rsidP="004B2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6B8159" wp14:editId="1D4DEE9A">
                  <wp:extent cx="7239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297E" w:rsidRPr="00F21883" w:rsidRDefault="004B297E" w:rsidP="004B297E">
            <w:pPr>
              <w:keepNext/>
              <w:spacing w:after="0" w:line="30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ТАТАРСТАН РЕСПУБЛИКАСЫ</w:t>
            </w:r>
          </w:p>
          <w:p w:rsidR="004B297E" w:rsidRPr="00F21883" w:rsidRDefault="004B297E" w:rsidP="004B297E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БУА МУНИЦИПАЛЬ РАЙОНЫ</w:t>
            </w:r>
          </w:p>
          <w:p w:rsidR="004B297E" w:rsidRPr="00F21883" w:rsidRDefault="008B6AF5" w:rsidP="004B297E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БОЕРГАН</w:t>
            </w:r>
          </w:p>
          <w:p w:rsidR="004B297E" w:rsidRPr="00F21883" w:rsidRDefault="004B297E" w:rsidP="004B297E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АВЫЛ ЖИРЛЕГЕ </w:t>
            </w:r>
          </w:p>
          <w:p w:rsidR="004B297E" w:rsidRPr="00F21883" w:rsidRDefault="004B297E" w:rsidP="004B297E">
            <w:pPr>
              <w:spacing w:after="0" w:line="300" w:lineRule="exact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СОВЕТЫ</w:t>
            </w:r>
          </w:p>
        </w:tc>
      </w:tr>
      <w:tr w:rsidR="004B297E" w:rsidRPr="00F21883" w:rsidTr="006A659F">
        <w:trPr>
          <w:trHeight w:val="169"/>
        </w:trPr>
        <w:tc>
          <w:tcPr>
            <w:tcW w:w="10276" w:type="dxa"/>
            <w:gridSpan w:val="4"/>
            <w:shd w:val="clear" w:color="auto" w:fill="auto"/>
            <w:vAlign w:val="bottom"/>
          </w:tcPr>
          <w:p w:rsidR="004B297E" w:rsidRPr="00F21883" w:rsidRDefault="004B297E" w:rsidP="004B297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97E" w:rsidRPr="00F21883" w:rsidTr="00F21883">
        <w:trPr>
          <w:trHeight w:val="1208"/>
        </w:trPr>
        <w:tc>
          <w:tcPr>
            <w:tcW w:w="5315" w:type="dxa"/>
            <w:gridSpan w:val="2"/>
            <w:shd w:val="clear" w:color="auto" w:fill="auto"/>
          </w:tcPr>
          <w:p w:rsidR="004B297E" w:rsidRPr="00F21883" w:rsidRDefault="004B297E" w:rsidP="004B2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4B297E" w:rsidRPr="00F21883" w:rsidRDefault="004B297E" w:rsidP="004B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297E" w:rsidRPr="00F21883" w:rsidRDefault="004B297E" w:rsidP="004B2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6B6A5E" wp14:editId="16DC6BFF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123190</wp:posOffset>
                      </wp:positionV>
                      <wp:extent cx="1268730" cy="226060"/>
                      <wp:effectExtent l="0" t="0" r="7620" b="25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297E" w:rsidRPr="00DA2C74" w:rsidRDefault="004B297E" w:rsidP="004B2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9.55pt;margin-top:9.7pt;width:99.9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IatwIAAKk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" filled="f" stroked="f" strokecolor="white">
                      <v:textbox inset="0,0,0,0">
                        <w:txbxContent>
                          <w:p w:rsidR="004B297E" w:rsidRPr="00DA2C74" w:rsidRDefault="004B297E" w:rsidP="004B2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297E" w:rsidRPr="00F21883" w:rsidRDefault="004B297E" w:rsidP="00F2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B976A4"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  <w:r w:rsid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976A4"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апреля</w:t>
            </w:r>
            <w:r w:rsidR="00B976A4"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B297E" w:rsidRPr="00F21883" w:rsidRDefault="004B297E" w:rsidP="004B2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КАРАР</w:t>
            </w:r>
          </w:p>
          <w:p w:rsidR="004B297E" w:rsidRPr="00F21883" w:rsidRDefault="004B297E" w:rsidP="004B2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297E" w:rsidRPr="00F21883" w:rsidRDefault="004B297E" w:rsidP="004B2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297E" w:rsidRPr="00F21883" w:rsidRDefault="004B297E" w:rsidP="00F2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 </w:t>
            </w:r>
            <w:r w:rsidR="00B976A4" w:rsidRPr="00F2188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70-2</w:t>
            </w:r>
          </w:p>
        </w:tc>
      </w:tr>
    </w:tbl>
    <w:p w:rsidR="004B297E" w:rsidRPr="00F21883" w:rsidRDefault="004B297E" w:rsidP="004B297E">
      <w:pPr>
        <w:spacing w:after="0" w:line="0" w:lineRule="atLeast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4B297E" w:rsidP="004B297E">
      <w:pPr>
        <w:spacing w:after="0" w:line="0" w:lineRule="atLeast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4B297E" w:rsidRPr="00F21883" w:rsidRDefault="004B297E" w:rsidP="004B297E">
      <w:pPr>
        <w:spacing w:after="0" w:line="0" w:lineRule="atLeas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Положения о проведении </w:t>
      </w:r>
    </w:p>
    <w:p w:rsidR="004B297E" w:rsidRPr="00F21883" w:rsidRDefault="004B297E" w:rsidP="004B297E">
      <w:pPr>
        <w:spacing w:after="0" w:line="0" w:lineRule="atLeas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мониторинга изменений законодательства </w:t>
      </w:r>
    </w:p>
    <w:p w:rsidR="004B297E" w:rsidRPr="00F21883" w:rsidRDefault="004B297E" w:rsidP="004B297E">
      <w:pPr>
        <w:spacing w:after="0" w:line="0" w:lineRule="atLeas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и муниципальных нормативных правовых актов </w:t>
      </w:r>
    </w:p>
    <w:p w:rsidR="004B297E" w:rsidRPr="00F21883" w:rsidRDefault="004B297E" w:rsidP="004B297E">
      <w:pPr>
        <w:spacing w:after="0" w:line="0" w:lineRule="atLeas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="00B976A4" w:rsidRPr="00F218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Бюрганск</w:t>
      </w:r>
      <w:r w:rsidRPr="00F218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ого</w:t>
      </w:r>
      <w:proofErr w:type="spellEnd"/>
      <w:r w:rsidRPr="00F218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4B297E" w:rsidRPr="00F21883" w:rsidRDefault="004B297E" w:rsidP="004B297E">
      <w:pPr>
        <w:spacing w:after="0" w:line="0" w:lineRule="atLeas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Буинского </w:t>
      </w:r>
    </w:p>
    <w:p w:rsidR="004B297E" w:rsidRPr="00F21883" w:rsidRDefault="004B297E" w:rsidP="004B297E">
      <w:pPr>
        <w:spacing w:after="0" w:line="0" w:lineRule="atLeas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муниципального района Республики Татарстан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4B297E" w:rsidP="002D728B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совершенствования работы органов местного самоуправления </w:t>
      </w:r>
      <w:proofErr w:type="spellStart"/>
      <w:r w:rsidR="00B976A4" w:rsidRPr="00F21883">
        <w:rPr>
          <w:rFonts w:ascii="Arial" w:eastAsia="Times New Roman" w:hAnsi="Arial" w:cs="Arial"/>
          <w:sz w:val="24"/>
          <w:szCs w:val="24"/>
          <w:lang w:eastAsia="ru-RU"/>
        </w:rPr>
        <w:t>Бюрганск</w:t>
      </w:r>
      <w:r w:rsidR="002D728B" w:rsidRPr="00F2188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2D728B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Буинского 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Республики Татарстан по проведению мониторинга изменений законодательства и муниципальных нормативных правовых актов, принятых (изданных) органами местного самоуправления </w:t>
      </w:r>
      <w:proofErr w:type="spellStart"/>
      <w:r w:rsidR="00B976A4" w:rsidRPr="00F21883">
        <w:rPr>
          <w:rFonts w:ascii="Arial" w:eastAsia="Times New Roman" w:hAnsi="Arial" w:cs="Arial"/>
          <w:sz w:val="24"/>
          <w:szCs w:val="24"/>
          <w:lang w:eastAsia="ru-RU"/>
        </w:rPr>
        <w:t>Бюрганск</w:t>
      </w:r>
      <w:r w:rsidR="002D728B" w:rsidRPr="00F2188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2D728B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Буинского муниципального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Татарстан, руководствуясь </w:t>
      </w:r>
      <w:hyperlink r:id="rId8" w:history="1">
        <w:r w:rsidRPr="00F21883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728B" w:rsidRPr="00F21883">
        <w:rPr>
          <w:rFonts w:ascii="Arial" w:eastAsia="Times New Roman" w:hAnsi="Arial" w:cs="Arial"/>
          <w:sz w:val="24"/>
          <w:szCs w:val="24"/>
          <w:lang w:eastAsia="ru-RU"/>
        </w:rPr>
        <w:t>Буинского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Татарстан, Совет </w:t>
      </w:r>
      <w:proofErr w:type="spellStart"/>
      <w:r w:rsidR="00B976A4" w:rsidRPr="00F21883">
        <w:rPr>
          <w:rFonts w:ascii="Arial" w:eastAsia="Times New Roman" w:hAnsi="Arial" w:cs="Arial"/>
          <w:sz w:val="24"/>
          <w:szCs w:val="24"/>
          <w:lang w:eastAsia="ru-RU"/>
        </w:rPr>
        <w:t>Бюрганск</w:t>
      </w:r>
      <w:r w:rsidR="002D728B" w:rsidRPr="00F2188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2D728B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Буинского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решил:</w:t>
      </w:r>
      <w:proofErr w:type="gramEnd"/>
    </w:p>
    <w:p w:rsidR="00F21883" w:rsidRDefault="00F21883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1. Утвердить прилагаемое Положение о проведении мониторинга изменений законодательства и муниципальных нормативных правовых актов органов местного самоуправления </w:t>
      </w:r>
      <w:proofErr w:type="spellStart"/>
      <w:r w:rsidR="00B976A4" w:rsidRPr="00F21883">
        <w:rPr>
          <w:rFonts w:ascii="Arial" w:eastAsia="Times New Roman" w:hAnsi="Arial" w:cs="Arial"/>
          <w:sz w:val="24"/>
          <w:szCs w:val="24"/>
          <w:lang w:eastAsia="ru-RU"/>
        </w:rPr>
        <w:t>Бюрганск</w:t>
      </w:r>
      <w:r w:rsidR="002D728B" w:rsidRPr="00F2188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2D728B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Буинского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2. Органам местного самоуправления </w:t>
      </w:r>
      <w:proofErr w:type="spellStart"/>
      <w:r w:rsidR="00B976A4" w:rsidRPr="00F21883">
        <w:rPr>
          <w:rFonts w:ascii="Arial" w:eastAsia="Times New Roman" w:hAnsi="Arial" w:cs="Arial"/>
          <w:sz w:val="24"/>
          <w:szCs w:val="24"/>
          <w:lang w:eastAsia="ru-RU"/>
        </w:rPr>
        <w:t>Бюрганск</w:t>
      </w:r>
      <w:r w:rsidR="002D728B" w:rsidRPr="00F2188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2D728B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Буинского 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Татарстан: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в своей нормотворческой деятельности руководствоваться Положением, утвержденным пунктом 1 настоящего решения;</w:t>
      </w:r>
    </w:p>
    <w:p w:rsidR="004B297E" w:rsidRPr="00F21883" w:rsidRDefault="00357036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B297E" w:rsidRPr="00F21883">
        <w:rPr>
          <w:rFonts w:ascii="Arial" w:eastAsia="Times New Roman" w:hAnsi="Arial" w:cs="Arial"/>
          <w:sz w:val="24"/>
          <w:szCs w:val="24"/>
          <w:lang w:eastAsia="ru-RU"/>
        </w:rPr>
        <w:t>назначить лиц, ответственных за выполнение указанного Положения;</w:t>
      </w:r>
    </w:p>
    <w:p w:rsidR="004B297E" w:rsidRPr="00F21883" w:rsidRDefault="00357036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B297E" w:rsidRPr="00F21883">
        <w:rPr>
          <w:rFonts w:ascii="Arial" w:eastAsia="Times New Roman" w:hAnsi="Arial" w:cs="Arial"/>
          <w:sz w:val="24"/>
          <w:szCs w:val="24"/>
          <w:lang w:eastAsia="ru-RU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4B297E" w:rsidRPr="00F21883" w:rsidRDefault="000D6F89" w:rsidP="002D728B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B297E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. Настоящее решение вступает </w:t>
      </w:r>
      <w:proofErr w:type="gramStart"/>
      <w:r w:rsidR="004B297E" w:rsidRPr="00F21883">
        <w:rPr>
          <w:rFonts w:ascii="Arial" w:eastAsia="Times New Roman" w:hAnsi="Arial" w:cs="Arial"/>
          <w:sz w:val="24"/>
          <w:szCs w:val="24"/>
          <w:lang w:eastAsia="ru-RU"/>
        </w:rPr>
        <w:t>в силу по истечении десяти дней со дня его официального опубликования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портале правовой информации Республики Татарстан по адресу</w:t>
      </w:r>
      <w:proofErr w:type="gramEnd"/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http://pravo.tatarstan.ru/, а также подлежит размещению на Портале муниципальных образований Республики Татарстан в информационно-телекоммуникационной сети Интернет по адресу </w:t>
      </w:r>
      <w:hyperlink r:id="rId9" w:history="1">
        <w:r w:rsidRPr="00F21883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http://buinsk.tatarstan.ru</w:t>
        </w:r>
      </w:hyperlink>
      <w:r w:rsidRPr="00F218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6F89" w:rsidRPr="00F21883" w:rsidRDefault="000D6F89" w:rsidP="002D728B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036" w:rsidRPr="00F21883" w:rsidRDefault="00357036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60C" w:rsidRPr="00F21883" w:rsidRDefault="004B297E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B976A4" w:rsidRPr="00F21883">
        <w:rPr>
          <w:rFonts w:ascii="Arial" w:eastAsia="Times New Roman" w:hAnsi="Arial" w:cs="Arial"/>
          <w:sz w:val="24"/>
          <w:szCs w:val="24"/>
          <w:lang w:eastAsia="ru-RU"/>
        </w:rPr>
        <w:t>Бюрганск</w:t>
      </w:r>
      <w:r w:rsidR="0093760C" w:rsidRPr="00F2188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93760C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B297E" w:rsidRPr="00F21883" w:rsidRDefault="0093760C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</w:t>
      </w:r>
      <w:r w:rsidR="004B297E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Татарстан                                                                           </w:t>
      </w:r>
      <w:r w:rsidR="00357036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7036" w:rsidRPr="00F21883">
        <w:rPr>
          <w:rFonts w:ascii="Arial" w:eastAsia="Times New Roman" w:hAnsi="Arial" w:cs="Arial"/>
          <w:sz w:val="24"/>
          <w:szCs w:val="24"/>
          <w:lang w:eastAsia="ru-RU"/>
        </w:rPr>
        <w:t>И.В.</w:t>
      </w:r>
      <w:r w:rsidR="00F218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7036" w:rsidRPr="00F21883">
        <w:rPr>
          <w:rFonts w:ascii="Arial" w:eastAsia="Times New Roman" w:hAnsi="Arial" w:cs="Arial"/>
          <w:sz w:val="24"/>
          <w:szCs w:val="24"/>
          <w:lang w:eastAsia="ru-RU"/>
        </w:rPr>
        <w:t>Малышева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60C" w:rsidRPr="00F21883" w:rsidRDefault="0093760C" w:rsidP="004B297E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60C" w:rsidRPr="00F21883" w:rsidRDefault="0093760C" w:rsidP="004B297E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60C" w:rsidRPr="00F21883" w:rsidRDefault="0093760C" w:rsidP="004B297E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60C" w:rsidRPr="00F21883" w:rsidRDefault="0093760C" w:rsidP="004B297E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A8D" w:rsidRPr="00F21883" w:rsidRDefault="007D6A8D" w:rsidP="004B297E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A8D" w:rsidRPr="00F21883" w:rsidRDefault="007D6A8D" w:rsidP="004B297E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93760C" w:rsidP="0093760C">
      <w:pPr>
        <w:widowControl w:val="0"/>
        <w:autoSpaceDE w:val="0"/>
        <w:autoSpaceDN w:val="0"/>
        <w:spacing w:after="0" w:line="0" w:lineRule="atLeast"/>
        <w:ind w:left="623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proofErr w:type="gram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</w:p>
    <w:p w:rsidR="0093760C" w:rsidRPr="00F21883" w:rsidRDefault="0093760C" w:rsidP="0093760C">
      <w:pPr>
        <w:widowControl w:val="0"/>
        <w:autoSpaceDE w:val="0"/>
        <w:autoSpaceDN w:val="0"/>
        <w:spacing w:after="0" w:line="0" w:lineRule="atLeast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4B297E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Совета </w:t>
      </w:r>
      <w:proofErr w:type="spellStart"/>
      <w:r w:rsidR="00B976A4" w:rsidRPr="00F21883">
        <w:rPr>
          <w:rFonts w:ascii="Arial" w:eastAsia="Times New Roman" w:hAnsi="Arial" w:cs="Arial"/>
          <w:sz w:val="24"/>
          <w:szCs w:val="24"/>
          <w:lang w:eastAsia="ru-RU"/>
        </w:rPr>
        <w:t>Бюрганск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B297E" w:rsidRPr="00F21883" w:rsidRDefault="0093760C" w:rsidP="0093760C">
      <w:pPr>
        <w:widowControl w:val="0"/>
        <w:autoSpaceDE w:val="0"/>
        <w:autoSpaceDN w:val="0"/>
        <w:spacing w:after="0" w:line="0" w:lineRule="atLeast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</w:t>
      </w:r>
      <w:r w:rsidR="004B297E" w:rsidRPr="00F21883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4B297E" w:rsidRPr="00F21883" w:rsidRDefault="004B297E" w:rsidP="0093760C">
      <w:pPr>
        <w:widowControl w:val="0"/>
        <w:autoSpaceDE w:val="0"/>
        <w:autoSpaceDN w:val="0"/>
        <w:spacing w:after="0" w:line="0" w:lineRule="atLeast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Татарстан </w:t>
      </w:r>
    </w:p>
    <w:p w:rsidR="004B297E" w:rsidRPr="00F21883" w:rsidRDefault="004B297E" w:rsidP="0093760C">
      <w:pPr>
        <w:widowControl w:val="0"/>
        <w:autoSpaceDE w:val="0"/>
        <w:autoSpaceDN w:val="0"/>
        <w:spacing w:after="0" w:line="0" w:lineRule="atLeast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F21883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357036" w:rsidRPr="00F21883">
        <w:rPr>
          <w:rFonts w:ascii="Arial" w:eastAsia="Times New Roman" w:hAnsi="Arial" w:cs="Arial"/>
          <w:sz w:val="24"/>
          <w:szCs w:val="24"/>
          <w:u w:val="single"/>
          <w:lang w:eastAsia="ru-RU"/>
        </w:rPr>
        <w:t>15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357036" w:rsidRPr="00F21883">
        <w:rPr>
          <w:rFonts w:ascii="Arial" w:eastAsia="Times New Roman" w:hAnsi="Arial" w:cs="Arial"/>
          <w:sz w:val="24"/>
          <w:szCs w:val="24"/>
          <w:u w:val="single"/>
          <w:lang w:eastAsia="ru-RU"/>
        </w:rPr>
        <w:t>апреля</w:t>
      </w:r>
      <w:r w:rsidR="00357036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357036" w:rsidRPr="00F21883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F21883" w:rsidRPr="00F21883">
        <w:rPr>
          <w:rFonts w:ascii="Arial" w:eastAsia="Times New Roman" w:hAnsi="Arial" w:cs="Arial"/>
          <w:sz w:val="24"/>
          <w:szCs w:val="24"/>
          <w:u w:val="single"/>
          <w:lang w:eastAsia="ru-RU"/>
        </w:rPr>
        <w:t>70-2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29"/>
      <w:bookmarkEnd w:id="1"/>
      <w:r w:rsidRPr="00F21883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93760C" w:rsidRPr="00F21883" w:rsidRDefault="004B297E" w:rsidP="0093760C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мониторинга изменений законодательства и муниципальных нормативных правовых актов органов местного самоуправления </w:t>
      </w:r>
      <w:proofErr w:type="spellStart"/>
      <w:r w:rsidR="00B976A4" w:rsidRPr="00F21883">
        <w:rPr>
          <w:rFonts w:ascii="Arial" w:eastAsia="Times New Roman" w:hAnsi="Arial" w:cs="Arial"/>
          <w:sz w:val="24"/>
          <w:szCs w:val="24"/>
          <w:lang w:eastAsia="ru-RU"/>
        </w:rPr>
        <w:t>Бюрганск</w:t>
      </w:r>
      <w:r w:rsidR="0093760C" w:rsidRPr="00F2188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93760C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B297E" w:rsidRPr="00F21883" w:rsidRDefault="0093760C" w:rsidP="0093760C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</w:t>
      </w:r>
      <w:r w:rsidR="004B297E" w:rsidRPr="00F21883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>. Общие положения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4B297E" w:rsidP="0093760C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изменений законодательства и муниципальных нормативных правовых актов органов местного самоуправления </w:t>
      </w:r>
      <w:proofErr w:type="spellStart"/>
      <w:r w:rsidR="00B976A4" w:rsidRPr="00F21883">
        <w:rPr>
          <w:rFonts w:ascii="Arial" w:eastAsia="Times New Roman" w:hAnsi="Arial" w:cs="Arial"/>
          <w:sz w:val="24"/>
          <w:szCs w:val="24"/>
          <w:lang w:eastAsia="ru-RU"/>
        </w:rPr>
        <w:t>Бюрганск</w:t>
      </w:r>
      <w:r w:rsidR="0093760C" w:rsidRPr="00F2188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93760C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Буинского 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 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2. Мониторинг проводится органами местного самоуправления.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3. Органы местного самоуправления при проведении мониторинга взаимодействуют с </w:t>
      </w:r>
      <w:r w:rsidR="0093760C" w:rsidRPr="00F21883">
        <w:rPr>
          <w:rFonts w:ascii="Arial" w:eastAsia="Times New Roman" w:hAnsi="Arial" w:cs="Arial"/>
          <w:sz w:val="24"/>
          <w:szCs w:val="24"/>
          <w:lang w:eastAsia="ru-RU"/>
        </w:rPr>
        <w:t>юридическим отделом аппарата Совета Буинского муниципального района РТ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органами местного самоуправления муниципального образования.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4. Для проведения мониторинга в органах местного самоуправления назначаются ответственные лица.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5. Целями проведения мониторинга являются: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потребности в принятии, изменении или признании </w:t>
      </w:r>
      <w:proofErr w:type="gram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силу муниципальных актов в целях приведения в соответствие с федеральным и республиканским законодательством;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обеспечение систематизации нормативной правовой базы органов местного самоуправления;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</w:t>
      </w:r>
      <w:proofErr w:type="spell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в муниципальных актах;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невостребованных (утративших актуальность) или неприменимых на практике муниципальных актов или их отдельных положений (норм); 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эффективности </w:t>
      </w:r>
      <w:proofErr w:type="spell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>правоприменения</w:t>
      </w:r>
      <w:proofErr w:type="spellEnd"/>
      <w:r w:rsidRPr="00F21883">
        <w:rPr>
          <w:rFonts w:ascii="Arial" w:eastAsia="Times New Roman" w:hAnsi="Arial" w:cs="Arial"/>
          <w:sz w:val="24"/>
          <w:szCs w:val="24"/>
          <w:lang w:eastAsia="ru-RU"/>
        </w:rPr>
        <w:t>; выявление факторов, снижающих эффективность реализации муниципальных актов;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разработка предложений по совершенствованию нормотворческого процесса.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6. Мониторинг включает в себя сбор, обобщение, анализ и оценку изменений: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законов и иных нормативных правовых актов Республики Татарстан;</w:t>
      </w:r>
    </w:p>
    <w:p w:rsidR="004B297E" w:rsidRPr="00F21883" w:rsidRDefault="000C310A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proofErr w:type="spellStart"/>
      <w:r w:rsidR="00B976A4" w:rsidRPr="00F21883">
        <w:rPr>
          <w:rFonts w:ascii="Arial" w:eastAsia="Times New Roman" w:hAnsi="Arial" w:cs="Arial"/>
          <w:sz w:val="24"/>
          <w:szCs w:val="24"/>
          <w:lang w:eastAsia="ru-RU"/>
        </w:rPr>
        <w:t>Бюрганск</w:t>
      </w:r>
      <w:r w:rsidR="002D728B" w:rsidRPr="00F2188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2D728B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Буинского муниципального</w:t>
      </w:r>
      <w:r w:rsidR="004B297E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Татарстан, муниципальных актов.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Основаниями проведения мониторинга являются: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акты федерального и республиканского законодательства;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анализ применения муниципальных актов в определенной сфере правового регулирования;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информация органов прокуратуры;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заключения правовой экспертизы, проведенной Министерством юстиции Республики Татарстан в отношении муниципальных актов, включенных в регистр муниципальных нормативных правовых актов Республики Татарстан;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уполномоченными на ее проведение лицами;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>. Порядок проведения мониторинга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8. Органы местного самоуправления проводят мониторинг по вопросам их компетенции во взаимодействии с ответственными лицами, указанными в пункте 4 настоящего Положения.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Татарстан, субъектов Российской Федерации, использоваться другие формы работы.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9. Мониторинг осуществляется посредством анализа: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актов, указанных в пункте 6 настоящего Положения;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актов прокурорского реагирования.</w:t>
      </w:r>
    </w:p>
    <w:p w:rsidR="001D0F52" w:rsidRPr="00F21883" w:rsidRDefault="004B297E" w:rsidP="001D0F52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10. </w:t>
      </w:r>
      <w:proofErr w:type="gram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 w:rsidR="006057DF" w:rsidRPr="00F21883">
        <w:rPr>
          <w:rFonts w:ascii="Arial" w:eastAsia="Times New Roman" w:hAnsi="Arial" w:cs="Arial"/>
          <w:sz w:val="24"/>
          <w:szCs w:val="24"/>
          <w:lang w:eastAsia="ru-RU"/>
        </w:rPr>
        <w:t>Совета Буинского муниципального района РТ от 24.03.2017 № 3-18</w:t>
      </w:r>
      <w:r w:rsidR="001D0F52"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и порядке ведения реестров муниципальных нормативных правовых актов в органах местного самоуправления Буинского муниципального района Республики Татарстан».</w:t>
      </w:r>
      <w:proofErr w:type="gramEnd"/>
    </w:p>
    <w:p w:rsidR="004B297E" w:rsidRPr="00F21883" w:rsidRDefault="004B297E" w:rsidP="001D0F52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11. 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поступление информации об изменениях в поставленные на контроль законодательные и иные нормативные правовые акты в информационной системе «Гарант»</w:t>
      </w:r>
      <w:r w:rsidR="001D0F52" w:rsidRPr="00F21883">
        <w:rPr>
          <w:rFonts w:ascii="Arial" w:eastAsia="Times New Roman" w:hAnsi="Arial" w:cs="Arial"/>
          <w:sz w:val="24"/>
          <w:szCs w:val="24"/>
          <w:lang w:eastAsia="ru-RU"/>
        </w:rPr>
        <w:t>, «Консультант Плюс»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поступление информации новостных лент по соответствующим сферам правового регулирования информационной системы «Гарант»</w:t>
      </w:r>
      <w:r w:rsidR="001D0F52" w:rsidRPr="00F2188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D0F52" w:rsidRPr="00F21883">
        <w:rPr>
          <w:rFonts w:ascii="Arial" w:hAnsi="Arial" w:cs="Arial"/>
          <w:sz w:val="24"/>
          <w:szCs w:val="24"/>
        </w:rPr>
        <w:t xml:space="preserve"> </w:t>
      </w:r>
      <w:r w:rsidR="001D0F52" w:rsidRPr="00F21883">
        <w:rPr>
          <w:rFonts w:ascii="Arial" w:eastAsia="Times New Roman" w:hAnsi="Arial" w:cs="Arial"/>
          <w:sz w:val="24"/>
          <w:szCs w:val="24"/>
          <w:lang w:eastAsia="ru-RU"/>
        </w:rPr>
        <w:t>«Консультант Плюс»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поступление информации автоматизированной информационной системы «Аналитик регионального законодательства» информационной компании «Кодекс» о выявленных несоответствиях законодательству муниципальных актов.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В целях оптимизации процесса осуществления мониторинга могут использоваться сервисы иных информационных систем.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12. При осуществлении мониторинга для обеспечения принятия (издания), изменения или признания </w:t>
      </w:r>
      <w:proofErr w:type="gram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силу (отмены) муниципальных правовых актов наряду с анализом, указанным в пункте 9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соблюдение гарантированных прав, свобод и законных интересов человека и гражданина;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соблюдение пределов компетенции органа местного самоуправления при издании муниципального акта;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в муниципальном акте </w:t>
      </w:r>
      <w:proofErr w:type="spell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полнота в правовом регулировании общественных отношений;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коллизия норм права;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наличие ошибок юридико-технического характера;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искажение смысла положений муниципального акта при его применении;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наличие практики применения нормативных правовых актов;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отсутствие единообразной практики применения нормативных правовых актов;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наличие (количество) и содержание заявлений по вопросам разъяснения муниципального акта;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13. 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proofErr w:type="gramEnd"/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силу муниципального акта, о принятии нового муниципального акта;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14. 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</w:t>
      </w:r>
      <w:proofErr w:type="gramEnd"/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проведения мониторинга в указанных случаях сообщается обратившемуся лицу.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>. Реализация результатов мониторинга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15. 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законодательства за исключением случая, указанного в абзаце третьем пункта 14 настоящего Положения.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16. 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</w:t>
      </w:r>
      <w:proofErr w:type="gramStart"/>
      <w:r w:rsidRPr="00F21883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F218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16.1. Отчет (сведения) о результатах мониторинга должен содержать: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информацию об объекте проведения мониторинга;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информацию об исполнителях проведения мониторинга;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информацию о периоде проведения мониторинга;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краткую характеристику предмета правового регулирования, основания проведения мониторинга.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16.2. Отчет (сведения) о результатах мониторинга может содержать: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информацию о выявленных проблемах правового регулирования;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17. 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Татарстан в порядке и сроки, определенные законодательством.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18. По результатам мониторинга могут быть подготовлены предложения по совершенствованию нормотворческого процесса.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F21883">
        <w:rPr>
          <w:rFonts w:ascii="Arial" w:eastAsia="Times New Roman" w:hAnsi="Arial" w:cs="Arial"/>
          <w:sz w:val="24"/>
          <w:szCs w:val="24"/>
          <w:lang w:eastAsia="ru-RU"/>
        </w:rPr>
        <w:t>. Ответственность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>19. 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883">
        <w:rPr>
          <w:rFonts w:ascii="Arial" w:eastAsia="Times New Roman" w:hAnsi="Arial" w:cs="Arial"/>
          <w:sz w:val="24"/>
          <w:szCs w:val="24"/>
          <w:lang w:eastAsia="ru-RU"/>
        </w:rPr>
        <w:t xml:space="preserve">20. 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 </w:t>
      </w: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F21883" w:rsidRDefault="004B297E" w:rsidP="004B297E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0B4C" w:rsidRPr="00F21883" w:rsidRDefault="00C70B4C">
      <w:pPr>
        <w:rPr>
          <w:rFonts w:ascii="Arial" w:hAnsi="Arial" w:cs="Arial"/>
          <w:sz w:val="24"/>
          <w:szCs w:val="24"/>
        </w:rPr>
      </w:pPr>
    </w:p>
    <w:sectPr w:rsidR="00C70B4C" w:rsidRPr="00F21883" w:rsidSect="007D6A8D">
      <w:headerReference w:type="even" r:id="rId10"/>
      <w:headerReference w:type="default" r:id="rId11"/>
      <w:pgSz w:w="11906" w:h="16838"/>
      <w:pgMar w:top="567" w:right="567" w:bottom="567" w:left="1134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93" w:rsidRDefault="00167793" w:rsidP="004B297E">
      <w:pPr>
        <w:spacing w:after="0" w:line="240" w:lineRule="auto"/>
      </w:pPr>
      <w:r>
        <w:separator/>
      </w:r>
    </w:p>
  </w:endnote>
  <w:endnote w:type="continuationSeparator" w:id="0">
    <w:p w:rsidR="00167793" w:rsidRDefault="00167793" w:rsidP="004B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93" w:rsidRDefault="00167793" w:rsidP="004B297E">
      <w:pPr>
        <w:spacing w:after="0" w:line="240" w:lineRule="auto"/>
      </w:pPr>
      <w:r>
        <w:separator/>
      </w:r>
    </w:p>
  </w:footnote>
  <w:footnote w:type="continuationSeparator" w:id="0">
    <w:p w:rsidR="00167793" w:rsidRDefault="00167793" w:rsidP="004B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1F" w:rsidRDefault="001B7620" w:rsidP="000A6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F1F" w:rsidRDefault="001677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1F" w:rsidRDefault="001B7620" w:rsidP="000A6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2FE">
      <w:rPr>
        <w:rStyle w:val="a7"/>
        <w:noProof/>
      </w:rPr>
      <w:t>5</w:t>
    </w:r>
    <w:r>
      <w:rPr>
        <w:rStyle w:val="a7"/>
      </w:rPr>
      <w:fldChar w:fldCharType="end"/>
    </w:r>
  </w:p>
  <w:p w:rsidR="00436F1F" w:rsidRDefault="001677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7E"/>
    <w:rsid w:val="00084344"/>
    <w:rsid w:val="000C310A"/>
    <w:rsid w:val="000D6F89"/>
    <w:rsid w:val="00167793"/>
    <w:rsid w:val="001B7620"/>
    <w:rsid w:val="001D0F52"/>
    <w:rsid w:val="002D728B"/>
    <w:rsid w:val="00357036"/>
    <w:rsid w:val="004B297E"/>
    <w:rsid w:val="006057DF"/>
    <w:rsid w:val="0069475B"/>
    <w:rsid w:val="007022AD"/>
    <w:rsid w:val="007D6A8D"/>
    <w:rsid w:val="00834EB8"/>
    <w:rsid w:val="008468EE"/>
    <w:rsid w:val="008B6AF5"/>
    <w:rsid w:val="0093760C"/>
    <w:rsid w:val="00B976A4"/>
    <w:rsid w:val="00C70B4C"/>
    <w:rsid w:val="00F17A18"/>
    <w:rsid w:val="00F21883"/>
    <w:rsid w:val="00F372FE"/>
    <w:rsid w:val="00F6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29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297E"/>
    <w:rPr>
      <w:sz w:val="20"/>
      <w:szCs w:val="20"/>
    </w:rPr>
  </w:style>
  <w:style w:type="paragraph" w:styleId="a5">
    <w:name w:val="header"/>
    <w:basedOn w:val="a"/>
    <w:link w:val="a6"/>
    <w:rsid w:val="004B297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B29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4B297E"/>
  </w:style>
  <w:style w:type="character" w:styleId="a8">
    <w:name w:val="footnote reference"/>
    <w:uiPriority w:val="99"/>
    <w:unhideWhenUsed/>
    <w:rsid w:val="004B297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B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97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29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297E"/>
    <w:rPr>
      <w:sz w:val="20"/>
      <w:szCs w:val="20"/>
    </w:rPr>
  </w:style>
  <w:style w:type="paragraph" w:styleId="a5">
    <w:name w:val="header"/>
    <w:basedOn w:val="a"/>
    <w:link w:val="a6"/>
    <w:rsid w:val="004B297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B29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4B297E"/>
  </w:style>
  <w:style w:type="character" w:styleId="a8">
    <w:name w:val="footnote reference"/>
    <w:uiPriority w:val="99"/>
    <w:unhideWhenUsed/>
    <w:rsid w:val="004B297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B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97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u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</dc:creator>
  <cp:lastModifiedBy>Гайнутдинов</cp:lastModifiedBy>
  <cp:revision>6</cp:revision>
  <cp:lastPrinted>2019-04-23T05:56:00Z</cp:lastPrinted>
  <dcterms:created xsi:type="dcterms:W3CDTF">2019-04-15T15:21:00Z</dcterms:created>
  <dcterms:modified xsi:type="dcterms:W3CDTF">2019-04-23T05:56:00Z</dcterms:modified>
</cp:coreProperties>
</file>