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386F80" w:rsidRPr="00DD2DFA" w:rsidTr="00386F80">
        <w:trPr>
          <w:trHeight w:val="1560"/>
        </w:trPr>
        <w:tc>
          <w:tcPr>
            <w:tcW w:w="4261" w:type="dxa"/>
            <w:tcBorders>
              <w:top w:val="nil"/>
              <w:left w:val="nil"/>
              <w:bottom w:val="single" w:sz="4" w:space="0" w:color="auto"/>
              <w:right w:val="nil"/>
            </w:tcBorders>
            <w:vAlign w:val="center"/>
          </w:tcPr>
          <w:p w:rsidR="00386F80" w:rsidRPr="00DD2DFA" w:rsidRDefault="00386F80" w:rsidP="00386F80">
            <w:pPr>
              <w:ind w:firstLine="0"/>
              <w:jc w:val="center"/>
              <w:rPr>
                <w:rFonts w:cs="Arial"/>
                <w:color w:val="000000"/>
              </w:rPr>
            </w:pPr>
            <w:r w:rsidRPr="00DD2DFA">
              <w:rPr>
                <w:rFonts w:cs="Arial"/>
                <w:color w:val="000000"/>
              </w:rPr>
              <w:t>РЕСПУБЛИКА ТАТАРСТАН</w:t>
            </w:r>
          </w:p>
          <w:p w:rsidR="00386F80" w:rsidRPr="00DD2DFA" w:rsidRDefault="00386F80" w:rsidP="00386F80">
            <w:pPr>
              <w:ind w:firstLine="0"/>
              <w:jc w:val="center"/>
              <w:rPr>
                <w:rFonts w:cs="Arial"/>
                <w:color w:val="000000"/>
              </w:rPr>
            </w:pPr>
            <w:r w:rsidRPr="00DD2DFA">
              <w:rPr>
                <w:rFonts w:cs="Arial"/>
                <w:color w:val="000000"/>
              </w:rPr>
              <w:t xml:space="preserve">СОВЕТ </w:t>
            </w:r>
          </w:p>
          <w:p w:rsidR="00386F80" w:rsidRPr="00DD2DFA" w:rsidRDefault="00386F80" w:rsidP="00386F80">
            <w:pPr>
              <w:ind w:firstLine="0"/>
              <w:jc w:val="center"/>
              <w:rPr>
                <w:rFonts w:cs="Arial"/>
                <w:color w:val="000000"/>
              </w:rPr>
            </w:pPr>
            <w:r w:rsidRPr="00DD2DFA">
              <w:rPr>
                <w:rFonts w:cs="Arial"/>
                <w:color w:val="000000"/>
              </w:rPr>
              <w:t>БУИНСКОГО</w:t>
            </w:r>
          </w:p>
          <w:p w:rsidR="00386F80" w:rsidRPr="00DD2DFA" w:rsidRDefault="00386F80" w:rsidP="00386F80">
            <w:pPr>
              <w:ind w:firstLine="0"/>
              <w:jc w:val="center"/>
              <w:rPr>
                <w:rFonts w:cs="Arial"/>
                <w:color w:val="000000"/>
              </w:rPr>
            </w:pPr>
            <w:r w:rsidRPr="00DD2DFA">
              <w:rPr>
                <w:rFonts w:cs="Arial"/>
                <w:color w:val="000000"/>
              </w:rPr>
              <w:t>МУНИЦИПАЛЬНОГО РАЙОНА</w:t>
            </w:r>
          </w:p>
          <w:p w:rsidR="00386F80" w:rsidRPr="00DD2DFA" w:rsidRDefault="00386F80" w:rsidP="00386F80">
            <w:pPr>
              <w:ind w:firstLine="0"/>
              <w:jc w:val="center"/>
              <w:rPr>
                <w:rFonts w:cs="Arial"/>
                <w:color w:val="000000"/>
              </w:rPr>
            </w:pPr>
          </w:p>
        </w:tc>
        <w:tc>
          <w:tcPr>
            <w:tcW w:w="1551" w:type="dxa"/>
            <w:gridSpan w:val="2"/>
            <w:tcBorders>
              <w:top w:val="nil"/>
              <w:left w:val="nil"/>
              <w:bottom w:val="single" w:sz="4" w:space="0" w:color="auto"/>
              <w:right w:val="nil"/>
            </w:tcBorders>
            <w:vAlign w:val="center"/>
            <w:hideMark/>
          </w:tcPr>
          <w:p w:rsidR="00386F80" w:rsidRPr="00DD2DFA" w:rsidRDefault="00386F80" w:rsidP="00386F80">
            <w:pPr>
              <w:ind w:firstLine="0"/>
              <w:jc w:val="center"/>
              <w:rPr>
                <w:rFonts w:cs="Arial"/>
                <w:color w:val="000000"/>
              </w:rPr>
            </w:pPr>
            <w:r w:rsidRPr="00DD2DFA">
              <w:rPr>
                <w:rFonts w:cs="Arial"/>
                <w:noProof/>
                <w:color w:val="000000"/>
              </w:rPr>
              <w:drawing>
                <wp:inline distT="0" distB="0" distL="0" distR="0" wp14:anchorId="47AAA0A4" wp14:editId="77E18D44">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386F80" w:rsidRPr="00DD2DFA" w:rsidRDefault="00386F80" w:rsidP="00386F80">
            <w:pPr>
              <w:ind w:firstLine="0"/>
              <w:jc w:val="center"/>
              <w:rPr>
                <w:rFonts w:cs="Arial"/>
                <w:color w:val="000000"/>
              </w:rPr>
            </w:pPr>
            <w:r w:rsidRPr="00DD2DFA">
              <w:rPr>
                <w:rFonts w:cs="Arial"/>
                <w:color w:val="000000"/>
              </w:rPr>
              <w:t>ТАТАРСТАН РЕСПУБЛИКАСЫ</w:t>
            </w:r>
          </w:p>
          <w:p w:rsidR="00386F80" w:rsidRPr="00DD2DFA" w:rsidRDefault="00386F80" w:rsidP="00386F80">
            <w:pPr>
              <w:ind w:firstLine="0"/>
              <w:jc w:val="center"/>
              <w:rPr>
                <w:rFonts w:cs="Arial"/>
                <w:color w:val="000000"/>
              </w:rPr>
            </w:pPr>
            <w:r w:rsidRPr="00DD2DFA">
              <w:rPr>
                <w:rFonts w:cs="Arial"/>
                <w:color w:val="000000"/>
              </w:rPr>
              <w:t>БУА</w:t>
            </w:r>
          </w:p>
          <w:p w:rsidR="00386F80" w:rsidRPr="00DD2DFA" w:rsidRDefault="00386F80" w:rsidP="00386F80">
            <w:pPr>
              <w:ind w:firstLine="0"/>
              <w:jc w:val="center"/>
              <w:rPr>
                <w:rFonts w:cs="Arial"/>
                <w:color w:val="000000"/>
              </w:rPr>
            </w:pPr>
            <w:r w:rsidRPr="00DD2DFA">
              <w:rPr>
                <w:rFonts w:cs="Arial"/>
                <w:color w:val="000000"/>
              </w:rPr>
              <w:t xml:space="preserve"> МУНИЦИПАЛЬ РАЙОНЫ</w:t>
            </w:r>
          </w:p>
          <w:p w:rsidR="00386F80" w:rsidRPr="00DD2DFA" w:rsidRDefault="00386F80" w:rsidP="00386F80">
            <w:pPr>
              <w:ind w:firstLine="0"/>
              <w:jc w:val="center"/>
              <w:rPr>
                <w:rFonts w:cs="Arial"/>
                <w:color w:val="000000"/>
              </w:rPr>
            </w:pPr>
            <w:r w:rsidRPr="00DD2DFA">
              <w:rPr>
                <w:rFonts w:cs="Arial"/>
                <w:color w:val="000000"/>
              </w:rPr>
              <w:t xml:space="preserve"> СОВЕТЫ</w:t>
            </w:r>
            <w:r w:rsidRPr="00DD2DFA">
              <w:rPr>
                <w:rFonts w:cs="Arial"/>
                <w:color w:val="000000"/>
              </w:rPr>
              <w:br/>
            </w:r>
          </w:p>
        </w:tc>
      </w:tr>
      <w:tr w:rsidR="00386F80" w:rsidRPr="00DD2DFA" w:rsidTr="00386F80">
        <w:trPr>
          <w:gridAfter w:val="1"/>
          <w:wAfter w:w="495" w:type="dxa"/>
          <w:trHeight w:val="1021"/>
        </w:trPr>
        <w:tc>
          <w:tcPr>
            <w:tcW w:w="4855" w:type="dxa"/>
            <w:gridSpan w:val="2"/>
            <w:tcMar>
              <w:top w:w="0" w:type="dxa"/>
              <w:left w:w="0" w:type="dxa"/>
              <w:bottom w:w="0" w:type="dxa"/>
              <w:right w:w="0" w:type="dxa"/>
            </w:tcMar>
          </w:tcPr>
          <w:p w:rsidR="00386F80" w:rsidRPr="00DD2DFA" w:rsidRDefault="00386F80" w:rsidP="00386F80">
            <w:pPr>
              <w:ind w:firstLine="0"/>
              <w:jc w:val="center"/>
              <w:rPr>
                <w:rFonts w:cs="Arial"/>
                <w:b/>
                <w:color w:val="000000"/>
              </w:rPr>
            </w:pPr>
          </w:p>
          <w:p w:rsidR="00386F80" w:rsidRPr="00DD2DFA" w:rsidRDefault="00386F80" w:rsidP="00386F80">
            <w:pPr>
              <w:ind w:firstLine="0"/>
              <w:jc w:val="center"/>
              <w:rPr>
                <w:rFonts w:cs="Arial"/>
                <w:b/>
                <w:color w:val="000000"/>
              </w:rPr>
            </w:pPr>
            <w:r w:rsidRPr="00DD2DFA">
              <w:rPr>
                <w:rFonts w:cs="Arial"/>
                <w:color w:val="000000"/>
              </w:rPr>
              <w:t>РЕШЕНИЕ</w:t>
            </w:r>
          </w:p>
          <w:p w:rsidR="00386F80" w:rsidRPr="00DD2DFA" w:rsidRDefault="00386F80" w:rsidP="00386F80">
            <w:pPr>
              <w:ind w:firstLine="0"/>
              <w:jc w:val="center"/>
              <w:rPr>
                <w:rFonts w:cs="Arial"/>
                <w:color w:val="000000"/>
              </w:rPr>
            </w:pPr>
            <w:r w:rsidRPr="00DD2DFA">
              <w:rPr>
                <w:rFonts w:cs="Arial"/>
                <w:noProof/>
                <w:color w:val="000000"/>
              </w:rPr>
              <mc:AlternateContent>
                <mc:Choice Requires="wps">
                  <w:drawing>
                    <wp:anchor distT="0" distB="0" distL="114300" distR="114300" simplePos="0" relativeHeight="251659264" behindDoc="0" locked="0" layoutInCell="1" allowOverlap="1" wp14:anchorId="1835D049" wp14:editId="63843A23">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86F80" w:rsidRPr="00DD2DFA" w:rsidRDefault="00386F80" w:rsidP="00386F80">
                                  <w:pPr>
                                    <w:jc w:val="center"/>
                                    <w:rPr>
                                      <w:rFonts w:cs="Arial"/>
                                    </w:rPr>
                                  </w:pPr>
                                  <w:r w:rsidRPr="00DD2DFA">
                                    <w:rPr>
                                      <w:rFonts w:cs="Arial"/>
                                    </w:rPr>
                                    <w:t>г.</w:t>
                                  </w:r>
                                  <w:r w:rsidRPr="00DD2DFA">
                                    <w:rPr>
                                      <w:rFonts w:cs="Arial"/>
                                      <w:lang w:val="en-US"/>
                                    </w:rPr>
                                    <w:t xml:space="preserve"> </w:t>
                                  </w:r>
                                  <w:r w:rsidRPr="00DD2DFA">
                                    <w:rPr>
                                      <w:rFonts w:cs="Arial"/>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5D049"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386F80" w:rsidRPr="00DD2DFA" w:rsidRDefault="00386F80" w:rsidP="00386F80">
                            <w:pPr>
                              <w:jc w:val="center"/>
                              <w:rPr>
                                <w:rFonts w:cs="Arial"/>
                              </w:rPr>
                            </w:pPr>
                            <w:r w:rsidRPr="00DD2DFA">
                              <w:rPr>
                                <w:rFonts w:cs="Arial"/>
                              </w:rPr>
                              <w:t>г.</w:t>
                            </w:r>
                            <w:r w:rsidRPr="00DD2DFA">
                              <w:rPr>
                                <w:rFonts w:cs="Arial"/>
                                <w:lang w:val="en-US"/>
                              </w:rPr>
                              <w:t xml:space="preserve"> </w:t>
                            </w:r>
                            <w:r w:rsidRPr="00DD2DFA">
                              <w:rPr>
                                <w:rFonts w:cs="Arial"/>
                              </w:rPr>
                              <w:t>Буинск</w:t>
                            </w:r>
                          </w:p>
                        </w:txbxContent>
                      </v:textbox>
                    </v:shape>
                  </w:pict>
                </mc:Fallback>
              </mc:AlternateContent>
            </w:r>
          </w:p>
          <w:p w:rsidR="00386F80" w:rsidRPr="00DD2DFA" w:rsidRDefault="00A162E7" w:rsidP="000702F3">
            <w:pPr>
              <w:ind w:firstLine="0"/>
              <w:jc w:val="center"/>
              <w:rPr>
                <w:rFonts w:cs="Arial"/>
                <w:color w:val="000000"/>
              </w:rPr>
            </w:pPr>
            <w:r>
              <w:rPr>
                <w:rFonts w:cs="Arial"/>
                <w:color w:val="000000"/>
              </w:rPr>
              <w:t>_______________</w:t>
            </w:r>
            <w:r w:rsidR="000702F3" w:rsidRPr="00DD2DFA">
              <w:rPr>
                <w:rFonts w:cs="Arial"/>
                <w:color w:val="000000"/>
              </w:rPr>
              <w:t xml:space="preserve"> </w:t>
            </w:r>
          </w:p>
        </w:tc>
        <w:tc>
          <w:tcPr>
            <w:tcW w:w="4856" w:type="dxa"/>
            <w:gridSpan w:val="2"/>
            <w:tcMar>
              <w:top w:w="0" w:type="dxa"/>
              <w:left w:w="0" w:type="dxa"/>
              <w:bottom w:w="0" w:type="dxa"/>
              <w:right w:w="0" w:type="dxa"/>
            </w:tcMar>
          </w:tcPr>
          <w:p w:rsidR="00386F80" w:rsidRPr="00DD2DFA" w:rsidRDefault="00386F80" w:rsidP="00386F80">
            <w:pPr>
              <w:keepNext/>
              <w:ind w:firstLine="0"/>
              <w:jc w:val="center"/>
              <w:outlineLvl w:val="0"/>
              <w:rPr>
                <w:rFonts w:cs="Arial"/>
                <w:b/>
                <w:color w:val="000000"/>
              </w:rPr>
            </w:pPr>
          </w:p>
          <w:p w:rsidR="00386F80" w:rsidRPr="00DD2DFA" w:rsidRDefault="00DD2DFA" w:rsidP="00386F80">
            <w:pPr>
              <w:keepNext/>
              <w:ind w:firstLine="0"/>
              <w:jc w:val="center"/>
              <w:outlineLvl w:val="0"/>
              <w:rPr>
                <w:rFonts w:cs="Arial"/>
                <w:b/>
                <w:color w:val="000000"/>
              </w:rPr>
            </w:pPr>
            <w:r>
              <w:rPr>
                <w:rFonts w:cs="Arial"/>
                <w:color w:val="000000"/>
              </w:rPr>
              <w:t xml:space="preserve">                      </w:t>
            </w:r>
            <w:r w:rsidR="00386F80" w:rsidRPr="00DD2DFA">
              <w:rPr>
                <w:rFonts w:cs="Arial"/>
                <w:color w:val="000000"/>
              </w:rPr>
              <w:t>КАРАР</w:t>
            </w:r>
          </w:p>
          <w:p w:rsidR="00386F80" w:rsidRPr="00DD2DFA" w:rsidRDefault="00386F80" w:rsidP="00386F80">
            <w:pPr>
              <w:ind w:firstLine="0"/>
              <w:jc w:val="center"/>
              <w:rPr>
                <w:rFonts w:cs="Arial"/>
                <w:color w:val="000000"/>
              </w:rPr>
            </w:pPr>
          </w:p>
          <w:p w:rsidR="00386F80" w:rsidRPr="00DD2DFA" w:rsidRDefault="00DD2DFA" w:rsidP="00A162E7">
            <w:pPr>
              <w:ind w:firstLine="0"/>
              <w:jc w:val="center"/>
              <w:rPr>
                <w:rFonts w:cs="Arial"/>
                <w:color w:val="000000"/>
                <w:lang w:val="en-US"/>
              </w:rPr>
            </w:pPr>
            <w:r>
              <w:rPr>
                <w:rFonts w:cs="Arial"/>
                <w:color w:val="000000"/>
              </w:rPr>
              <w:t xml:space="preserve">                     </w:t>
            </w:r>
            <w:r w:rsidR="00386F80" w:rsidRPr="00DD2DFA">
              <w:rPr>
                <w:rFonts w:cs="Arial"/>
                <w:color w:val="000000"/>
              </w:rPr>
              <w:t xml:space="preserve">№ </w:t>
            </w:r>
            <w:r w:rsidR="00A162E7">
              <w:rPr>
                <w:rFonts w:cs="Arial"/>
                <w:color w:val="000000"/>
              </w:rPr>
              <w:t>________</w:t>
            </w:r>
          </w:p>
        </w:tc>
      </w:tr>
    </w:tbl>
    <w:p w:rsidR="00677857" w:rsidRPr="00DD2DFA" w:rsidRDefault="00677857" w:rsidP="00A46AA7">
      <w:pPr>
        <w:rPr>
          <w:rFonts w:cs="Arial"/>
        </w:rPr>
      </w:pPr>
    </w:p>
    <w:p w:rsidR="00677857" w:rsidRPr="00DD2DFA" w:rsidRDefault="00677857" w:rsidP="00A46AA7">
      <w:pPr>
        <w:rPr>
          <w:rFonts w:cs="Arial"/>
        </w:rPr>
      </w:pPr>
    </w:p>
    <w:p w:rsidR="00A46AA7" w:rsidRPr="00DD2DFA" w:rsidRDefault="00B6433A" w:rsidP="00893C05">
      <w:pPr>
        <w:ind w:firstLine="0"/>
        <w:jc w:val="left"/>
        <w:rPr>
          <w:rFonts w:cs="Arial"/>
          <w:bCs/>
          <w:kern w:val="28"/>
        </w:rPr>
      </w:pPr>
      <w:r w:rsidRPr="00DD2DFA">
        <w:rPr>
          <w:rFonts w:cs="Arial"/>
          <w:bCs/>
          <w:kern w:val="28"/>
        </w:rPr>
        <w:t>О внесении изменений в Положение</w:t>
      </w:r>
    </w:p>
    <w:p w:rsidR="000D0CAF" w:rsidRPr="00DD2DFA" w:rsidRDefault="00893C05" w:rsidP="000D0CAF">
      <w:pPr>
        <w:ind w:firstLine="0"/>
        <w:jc w:val="left"/>
        <w:rPr>
          <w:rFonts w:cs="Arial"/>
          <w:bCs/>
          <w:kern w:val="28"/>
        </w:rPr>
      </w:pPr>
      <w:r w:rsidRPr="00DD2DFA">
        <w:rPr>
          <w:rFonts w:cs="Arial"/>
          <w:bCs/>
          <w:kern w:val="28"/>
        </w:rPr>
        <w:t xml:space="preserve">о статусе депутата Совета </w:t>
      </w:r>
    </w:p>
    <w:p w:rsidR="000D0CAF" w:rsidRPr="00DD2DFA" w:rsidRDefault="00893C05" w:rsidP="00893C05">
      <w:pPr>
        <w:ind w:firstLine="0"/>
        <w:jc w:val="left"/>
        <w:rPr>
          <w:rFonts w:cs="Arial"/>
          <w:bCs/>
          <w:kern w:val="28"/>
        </w:rPr>
      </w:pPr>
      <w:r w:rsidRPr="00DD2DFA">
        <w:rPr>
          <w:rFonts w:cs="Arial"/>
          <w:bCs/>
          <w:kern w:val="28"/>
        </w:rPr>
        <w:t xml:space="preserve">Буинского муниципального района </w:t>
      </w:r>
    </w:p>
    <w:p w:rsidR="00893C05" w:rsidRPr="00DD2DFA" w:rsidRDefault="00893C05" w:rsidP="00893C05">
      <w:pPr>
        <w:ind w:firstLine="0"/>
        <w:jc w:val="left"/>
        <w:rPr>
          <w:rFonts w:cs="Arial"/>
          <w:bCs/>
          <w:kern w:val="28"/>
        </w:rPr>
      </w:pPr>
      <w:r w:rsidRPr="00DD2DFA">
        <w:rPr>
          <w:rFonts w:cs="Arial"/>
          <w:bCs/>
          <w:kern w:val="28"/>
        </w:rPr>
        <w:t xml:space="preserve">Республики Татарстан  </w:t>
      </w:r>
      <w:bookmarkStart w:id="0" w:name="_GoBack"/>
      <w:bookmarkEnd w:id="0"/>
    </w:p>
    <w:p w:rsidR="00853F2C" w:rsidRPr="00DD2DFA" w:rsidRDefault="00853F2C" w:rsidP="00652129">
      <w:pPr>
        <w:rPr>
          <w:rFonts w:cs="Arial"/>
          <w:bCs/>
          <w:kern w:val="28"/>
        </w:rPr>
      </w:pPr>
    </w:p>
    <w:p w:rsidR="00AD19E1" w:rsidRPr="00DD2DFA" w:rsidRDefault="00AD19E1" w:rsidP="00AD19E1">
      <w:pPr>
        <w:rPr>
          <w:rFonts w:cs="Arial"/>
        </w:rPr>
      </w:pPr>
      <w:r w:rsidRPr="00DD2DFA">
        <w:rPr>
          <w:rFonts w:cs="Arial"/>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rsidR="00AD19E1" w:rsidRPr="00DD2DFA" w:rsidRDefault="00AD19E1" w:rsidP="00505BEC">
      <w:pPr>
        <w:jc w:val="center"/>
        <w:rPr>
          <w:rFonts w:cs="Arial"/>
        </w:rPr>
      </w:pPr>
    </w:p>
    <w:p w:rsidR="001E4C47" w:rsidRPr="00DD2DFA" w:rsidRDefault="00505BEC" w:rsidP="00505BEC">
      <w:pPr>
        <w:jc w:val="center"/>
        <w:rPr>
          <w:rFonts w:cs="Arial"/>
          <w:b/>
        </w:rPr>
      </w:pPr>
      <w:r w:rsidRPr="00DD2DFA">
        <w:rPr>
          <w:rFonts w:cs="Arial"/>
        </w:rPr>
        <w:t>РЕШИЛ</w:t>
      </w:r>
      <w:r w:rsidR="001E4C47" w:rsidRPr="00DD2DFA">
        <w:rPr>
          <w:rFonts w:cs="Arial"/>
          <w:b/>
        </w:rPr>
        <w:t>:</w:t>
      </w:r>
    </w:p>
    <w:p w:rsidR="00652129" w:rsidRPr="00DD2DFA" w:rsidRDefault="00652129" w:rsidP="00652129">
      <w:pPr>
        <w:rPr>
          <w:rFonts w:cs="Arial"/>
        </w:rPr>
      </w:pPr>
    </w:p>
    <w:p w:rsidR="00A20D93" w:rsidRPr="00DD2DFA" w:rsidRDefault="001E4C47" w:rsidP="006E2AE1">
      <w:pPr>
        <w:ind w:firstLine="709"/>
        <w:rPr>
          <w:rFonts w:cs="Arial"/>
        </w:rPr>
      </w:pPr>
      <w:r w:rsidRPr="00DD2DFA">
        <w:rPr>
          <w:rFonts w:cs="Arial"/>
        </w:rPr>
        <w:t xml:space="preserve">1. </w:t>
      </w:r>
      <w:r w:rsidR="006975D7" w:rsidRPr="00DD2DFA">
        <w:rPr>
          <w:rFonts w:cs="Arial"/>
        </w:rPr>
        <w:t>В Положение о статусе депутата Совета Буинского муниципального района Республики Татарстан, утвержденное решением Совета Буинского муниципального района Республики Татарстан от 30 декабря 2020 года № 8-6 «Об утверждении Положения о статусе депутата Совета Буинского муниципального района Республики Татарстан» (в редакции решения от 23.04.2021 № 2-11</w:t>
      </w:r>
      <w:r w:rsidR="000D7140">
        <w:rPr>
          <w:rFonts w:cs="Arial"/>
        </w:rPr>
        <w:t>, 09.07.2021 № 2-14</w:t>
      </w:r>
      <w:r w:rsidR="006975D7" w:rsidRPr="00DD2DFA">
        <w:rPr>
          <w:rFonts w:cs="Arial"/>
        </w:rPr>
        <w:t>), внести следующие изменения и дополнения:</w:t>
      </w:r>
    </w:p>
    <w:p w:rsidR="00240311" w:rsidRPr="00DD2DFA" w:rsidRDefault="006975D7" w:rsidP="006975D7">
      <w:pPr>
        <w:ind w:firstLine="709"/>
        <w:rPr>
          <w:rFonts w:cs="Arial"/>
        </w:rPr>
      </w:pPr>
      <w:r w:rsidRPr="00DD2DFA">
        <w:rPr>
          <w:rFonts w:cs="Arial"/>
        </w:rPr>
        <w:t xml:space="preserve">1.1. </w:t>
      </w:r>
      <w:r w:rsidR="00240311" w:rsidRPr="00DD2DFA">
        <w:rPr>
          <w:rFonts w:cs="Arial"/>
        </w:rPr>
        <w:t xml:space="preserve">Статья </w:t>
      </w:r>
      <w:r w:rsidR="005D1644">
        <w:rPr>
          <w:rFonts w:cs="Arial"/>
        </w:rPr>
        <w:t>3</w:t>
      </w:r>
      <w:r w:rsidR="00240311" w:rsidRPr="00DD2DFA">
        <w:rPr>
          <w:rFonts w:cs="Arial"/>
        </w:rPr>
        <w:t>:</w:t>
      </w:r>
    </w:p>
    <w:p w:rsidR="00B35C2A" w:rsidRPr="00DD2DFA" w:rsidRDefault="00B35C2A" w:rsidP="000D484C">
      <w:pPr>
        <w:ind w:firstLine="709"/>
        <w:rPr>
          <w:rFonts w:cs="Arial"/>
        </w:rPr>
      </w:pPr>
      <w:r w:rsidRPr="00DD2DFA">
        <w:rPr>
          <w:rFonts w:cs="Arial"/>
        </w:rPr>
        <w:t xml:space="preserve">подпункт </w:t>
      </w:r>
      <w:r w:rsidR="000D484C">
        <w:rPr>
          <w:rFonts w:cs="Arial"/>
        </w:rPr>
        <w:t>7</w:t>
      </w:r>
      <w:r w:rsidRPr="00DD2DFA">
        <w:rPr>
          <w:rFonts w:cs="Arial"/>
        </w:rPr>
        <w:t xml:space="preserve"> пункт 1</w:t>
      </w:r>
      <w:r w:rsidRPr="00DD2DFA">
        <w:rPr>
          <w:rFonts w:cs="Arial"/>
          <w:color w:val="000000"/>
        </w:rPr>
        <w:t xml:space="preserve"> </w:t>
      </w:r>
      <w:r w:rsidR="000D484C">
        <w:rPr>
          <w:rFonts w:cs="Arial"/>
        </w:rPr>
        <w:t xml:space="preserve">изменить и изложить </w:t>
      </w:r>
      <w:r w:rsidRPr="00DD2DFA">
        <w:rPr>
          <w:rFonts w:cs="Arial"/>
        </w:rPr>
        <w:t>в следующей редакции:</w:t>
      </w:r>
    </w:p>
    <w:p w:rsidR="00B35C2A" w:rsidRPr="00DD2DFA" w:rsidRDefault="00B35C2A" w:rsidP="00B35C2A">
      <w:pPr>
        <w:ind w:firstLine="709"/>
        <w:rPr>
          <w:rFonts w:cs="Arial"/>
        </w:rPr>
      </w:pPr>
      <w:r w:rsidRPr="00DD2DFA">
        <w:rPr>
          <w:rFonts w:cs="Arial"/>
        </w:rPr>
        <w:t>«</w:t>
      </w:r>
      <w:r w:rsidR="000D484C" w:rsidRPr="000D484C">
        <w:rPr>
          <w:rFonts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D2DFA">
        <w:rPr>
          <w:rFonts w:cs="Arial"/>
        </w:rPr>
        <w:t>».</w:t>
      </w:r>
    </w:p>
    <w:p w:rsidR="00F305BD" w:rsidRPr="00DD2DFA" w:rsidRDefault="00F20898" w:rsidP="00F20898">
      <w:pPr>
        <w:ind w:firstLine="709"/>
        <w:rPr>
          <w:rFonts w:cs="Arial"/>
        </w:rPr>
      </w:pPr>
      <w:r w:rsidRPr="00DD2DFA">
        <w:rPr>
          <w:rFonts w:cs="Arial"/>
        </w:rPr>
        <w:t>2</w:t>
      </w:r>
      <w:r w:rsidR="00F305BD" w:rsidRPr="00DD2DFA">
        <w:rPr>
          <w:rFonts w:cs="Arial"/>
        </w:rPr>
        <w:t xml:space="preserve">. Настоящее </w:t>
      </w:r>
      <w:r w:rsidRPr="00DD2DFA">
        <w:rPr>
          <w:rFonts w:cs="Arial"/>
        </w:rPr>
        <w:t>р</w:t>
      </w:r>
      <w:r w:rsidR="00F305BD" w:rsidRPr="00DD2DFA">
        <w:rPr>
          <w:rFonts w:cs="Arial"/>
        </w:rPr>
        <w:t xml:space="preserve">ешение вступает в силу с момента </w:t>
      </w:r>
      <w:r w:rsidR="0012356E" w:rsidRPr="00DD2DFA">
        <w:rPr>
          <w:rFonts w:cs="Arial"/>
        </w:rPr>
        <w:t>официального опубликования</w:t>
      </w:r>
      <w:r w:rsidR="00F305BD" w:rsidRPr="00DD2DFA">
        <w:rPr>
          <w:rFonts w:cs="Arial"/>
        </w:rPr>
        <w:t xml:space="preserve"> и подлежит </w:t>
      </w:r>
      <w:r w:rsidR="0012356E" w:rsidRPr="00DD2DFA">
        <w:rPr>
          <w:rFonts w:cs="Arial"/>
        </w:rPr>
        <w:t>размещению</w:t>
      </w:r>
      <w:r w:rsidR="00F305BD" w:rsidRPr="00DD2DFA">
        <w:rPr>
          <w:rFonts w:cs="Arial"/>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DD2DFA" w:rsidRDefault="00F20898" w:rsidP="00F20898">
      <w:pPr>
        <w:ind w:firstLine="709"/>
        <w:rPr>
          <w:rFonts w:cs="Arial"/>
        </w:rPr>
      </w:pPr>
      <w:r w:rsidRPr="00DD2DFA">
        <w:rPr>
          <w:rFonts w:cs="Arial"/>
        </w:rPr>
        <w:t>3</w:t>
      </w:r>
      <w:r w:rsidR="00F305BD" w:rsidRPr="00DD2DFA">
        <w:rPr>
          <w:rFonts w:cs="Arial"/>
        </w:rPr>
        <w:t>. Контроль за исполнением настоящего решения оставляю за собой.</w:t>
      </w:r>
    </w:p>
    <w:p w:rsidR="00F305BD" w:rsidRPr="00DD2DFA" w:rsidRDefault="00F305BD" w:rsidP="00F20898">
      <w:pPr>
        <w:autoSpaceDE w:val="0"/>
        <w:autoSpaceDN w:val="0"/>
        <w:adjustRightInd w:val="0"/>
        <w:rPr>
          <w:rFonts w:cs="Arial"/>
        </w:rPr>
      </w:pPr>
    </w:p>
    <w:p w:rsidR="006975D7" w:rsidRPr="00DD2DFA" w:rsidRDefault="00473D41" w:rsidP="00473D41">
      <w:pPr>
        <w:ind w:firstLine="0"/>
        <w:rPr>
          <w:rFonts w:cs="Arial"/>
        </w:rPr>
      </w:pPr>
      <w:r w:rsidRPr="00DD2DFA">
        <w:rPr>
          <w:rFonts w:cs="Arial"/>
        </w:rPr>
        <w:t xml:space="preserve">Глава Буинского </w:t>
      </w:r>
    </w:p>
    <w:p w:rsidR="000702F3" w:rsidRPr="00DD2DFA" w:rsidRDefault="00473D41" w:rsidP="006975D7">
      <w:pPr>
        <w:ind w:firstLine="0"/>
        <w:rPr>
          <w:rFonts w:cs="Arial"/>
        </w:rPr>
      </w:pPr>
      <w:r w:rsidRPr="00DD2DFA">
        <w:rPr>
          <w:rFonts w:cs="Arial"/>
        </w:rPr>
        <w:t>муниципального района</w:t>
      </w:r>
      <w:r w:rsidR="000702F3" w:rsidRPr="00DD2DFA">
        <w:rPr>
          <w:rFonts w:cs="Arial"/>
        </w:rPr>
        <w:t>,</w:t>
      </w:r>
    </w:p>
    <w:p w:rsidR="00FE39DE" w:rsidRPr="00DD2DFA" w:rsidRDefault="000702F3" w:rsidP="006975D7">
      <w:pPr>
        <w:ind w:firstLine="0"/>
        <w:rPr>
          <w:rFonts w:eastAsia="Calibri" w:cs="Arial"/>
          <w:color w:val="000000"/>
          <w:lang w:eastAsia="en-US"/>
        </w:rPr>
      </w:pPr>
      <w:r w:rsidRPr="00DD2DFA">
        <w:rPr>
          <w:rFonts w:cs="Arial"/>
        </w:rPr>
        <w:t>председатель Совета</w:t>
      </w:r>
      <w:r w:rsidR="00473D41" w:rsidRPr="00DD2DFA">
        <w:rPr>
          <w:rFonts w:cs="Arial"/>
        </w:rPr>
        <w:t xml:space="preserve">                                                                  </w:t>
      </w:r>
      <w:r w:rsidR="006975D7" w:rsidRPr="00DD2DFA">
        <w:rPr>
          <w:rFonts w:cs="Arial"/>
        </w:rPr>
        <w:t xml:space="preserve">          </w:t>
      </w:r>
      <w:r w:rsidR="00473D41" w:rsidRPr="00DD2DFA">
        <w:rPr>
          <w:rFonts w:cs="Arial"/>
        </w:rPr>
        <w:t xml:space="preserve">    </w:t>
      </w:r>
      <w:r w:rsidR="006975D7" w:rsidRPr="00DD2DFA">
        <w:rPr>
          <w:rFonts w:cs="Arial"/>
        </w:rPr>
        <w:t xml:space="preserve">Р.Р. </w:t>
      </w:r>
      <w:proofErr w:type="spellStart"/>
      <w:r w:rsidR="006975D7" w:rsidRPr="00DD2DFA">
        <w:rPr>
          <w:rFonts w:cs="Arial"/>
        </w:rPr>
        <w:t>Камартдинов</w:t>
      </w:r>
      <w:proofErr w:type="spellEnd"/>
    </w:p>
    <w:sectPr w:rsidR="00FE39DE" w:rsidRPr="00DD2DFA" w:rsidSect="00DD2DFA">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419" w:rsidRDefault="00672419" w:rsidP="00EB7AED">
      <w:r>
        <w:separator/>
      </w:r>
    </w:p>
  </w:endnote>
  <w:endnote w:type="continuationSeparator" w:id="0">
    <w:p w:rsidR="00672419" w:rsidRDefault="00672419"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0D7140">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419" w:rsidRDefault="00672419" w:rsidP="00EB7AED">
      <w:r>
        <w:separator/>
      </w:r>
    </w:p>
  </w:footnote>
  <w:footnote w:type="continuationSeparator" w:id="0">
    <w:p w:rsidR="00672419" w:rsidRDefault="00672419"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9F09E4"/>
    <w:multiLevelType w:val="hybridMultilevel"/>
    <w:tmpl w:val="6B0E76DE"/>
    <w:lvl w:ilvl="0" w:tplc="95464CBC">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5"/>
  </w:num>
  <w:num w:numId="4">
    <w:abstractNumId w:val="7"/>
  </w:num>
  <w:num w:numId="5">
    <w:abstractNumId w:val="6"/>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02F3"/>
    <w:rsid w:val="00073E40"/>
    <w:rsid w:val="00085E9D"/>
    <w:rsid w:val="0009141D"/>
    <w:rsid w:val="00094C3B"/>
    <w:rsid w:val="0009521A"/>
    <w:rsid w:val="00096C36"/>
    <w:rsid w:val="000A0054"/>
    <w:rsid w:val="000A5C51"/>
    <w:rsid w:val="000B13C4"/>
    <w:rsid w:val="000C41E8"/>
    <w:rsid w:val="000D0CAF"/>
    <w:rsid w:val="000D484C"/>
    <w:rsid w:val="000D7140"/>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36D47"/>
    <w:rsid w:val="00240311"/>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86F80"/>
    <w:rsid w:val="003A1A1D"/>
    <w:rsid w:val="003A3E84"/>
    <w:rsid w:val="003B07A0"/>
    <w:rsid w:val="003C34E2"/>
    <w:rsid w:val="003C40A7"/>
    <w:rsid w:val="003D687D"/>
    <w:rsid w:val="003F2326"/>
    <w:rsid w:val="003F70C9"/>
    <w:rsid w:val="00401AD6"/>
    <w:rsid w:val="00405A89"/>
    <w:rsid w:val="00415201"/>
    <w:rsid w:val="00426EE7"/>
    <w:rsid w:val="00430176"/>
    <w:rsid w:val="004479E8"/>
    <w:rsid w:val="004503B1"/>
    <w:rsid w:val="00464F4D"/>
    <w:rsid w:val="00473D4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A5F"/>
    <w:rsid w:val="00500D7E"/>
    <w:rsid w:val="00500DE8"/>
    <w:rsid w:val="005027EB"/>
    <w:rsid w:val="00505BEC"/>
    <w:rsid w:val="005163B0"/>
    <w:rsid w:val="00517D13"/>
    <w:rsid w:val="0052047D"/>
    <w:rsid w:val="0052162C"/>
    <w:rsid w:val="005225E1"/>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D1644"/>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2419"/>
    <w:rsid w:val="00674527"/>
    <w:rsid w:val="00676476"/>
    <w:rsid w:val="00677857"/>
    <w:rsid w:val="0068436A"/>
    <w:rsid w:val="00696405"/>
    <w:rsid w:val="006975D7"/>
    <w:rsid w:val="006A2094"/>
    <w:rsid w:val="006A356D"/>
    <w:rsid w:val="006A544B"/>
    <w:rsid w:val="006A5BBC"/>
    <w:rsid w:val="006B316E"/>
    <w:rsid w:val="006B7450"/>
    <w:rsid w:val="006C24BB"/>
    <w:rsid w:val="006D2C2B"/>
    <w:rsid w:val="006D4807"/>
    <w:rsid w:val="006E2AE1"/>
    <w:rsid w:val="006E2EBC"/>
    <w:rsid w:val="006E5D14"/>
    <w:rsid w:val="006E708E"/>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629CB"/>
    <w:rsid w:val="007764EE"/>
    <w:rsid w:val="0079300C"/>
    <w:rsid w:val="0079615D"/>
    <w:rsid w:val="007A371F"/>
    <w:rsid w:val="007B3363"/>
    <w:rsid w:val="007B3A48"/>
    <w:rsid w:val="007D0848"/>
    <w:rsid w:val="007E46C8"/>
    <w:rsid w:val="007E6930"/>
    <w:rsid w:val="00811380"/>
    <w:rsid w:val="00811F3F"/>
    <w:rsid w:val="008139E6"/>
    <w:rsid w:val="00817287"/>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162E7"/>
    <w:rsid w:val="00A20D93"/>
    <w:rsid w:val="00A270B2"/>
    <w:rsid w:val="00A35948"/>
    <w:rsid w:val="00A37B51"/>
    <w:rsid w:val="00A44CEE"/>
    <w:rsid w:val="00A46AA7"/>
    <w:rsid w:val="00A5139D"/>
    <w:rsid w:val="00A64F38"/>
    <w:rsid w:val="00A65A95"/>
    <w:rsid w:val="00A70A77"/>
    <w:rsid w:val="00A756DE"/>
    <w:rsid w:val="00A86766"/>
    <w:rsid w:val="00A90111"/>
    <w:rsid w:val="00AA2E3E"/>
    <w:rsid w:val="00AB2B19"/>
    <w:rsid w:val="00AC04C0"/>
    <w:rsid w:val="00AC56AB"/>
    <w:rsid w:val="00AD19E1"/>
    <w:rsid w:val="00AD7D58"/>
    <w:rsid w:val="00AE2CE0"/>
    <w:rsid w:val="00AE3741"/>
    <w:rsid w:val="00AF39BD"/>
    <w:rsid w:val="00B012F6"/>
    <w:rsid w:val="00B02275"/>
    <w:rsid w:val="00B04097"/>
    <w:rsid w:val="00B1635B"/>
    <w:rsid w:val="00B25190"/>
    <w:rsid w:val="00B26A97"/>
    <w:rsid w:val="00B27232"/>
    <w:rsid w:val="00B33A1B"/>
    <w:rsid w:val="00B35C2A"/>
    <w:rsid w:val="00B45A96"/>
    <w:rsid w:val="00B504A3"/>
    <w:rsid w:val="00B52732"/>
    <w:rsid w:val="00B57E9D"/>
    <w:rsid w:val="00B6433A"/>
    <w:rsid w:val="00B76171"/>
    <w:rsid w:val="00B764D0"/>
    <w:rsid w:val="00B90C06"/>
    <w:rsid w:val="00B90D25"/>
    <w:rsid w:val="00B93EF2"/>
    <w:rsid w:val="00BA3AB5"/>
    <w:rsid w:val="00BB091E"/>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20EA"/>
    <w:rsid w:val="00CF2593"/>
    <w:rsid w:val="00CF7EF9"/>
    <w:rsid w:val="00D00376"/>
    <w:rsid w:val="00D04C88"/>
    <w:rsid w:val="00D06804"/>
    <w:rsid w:val="00D06F3F"/>
    <w:rsid w:val="00D2060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B7A"/>
    <w:rsid w:val="00D87CBE"/>
    <w:rsid w:val="00D9750E"/>
    <w:rsid w:val="00D97ABE"/>
    <w:rsid w:val="00DA5464"/>
    <w:rsid w:val="00DA6826"/>
    <w:rsid w:val="00DB0CD8"/>
    <w:rsid w:val="00DB5CCD"/>
    <w:rsid w:val="00DC2F8A"/>
    <w:rsid w:val="00DD2DF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39C9"/>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23E0"/>
    <w:rsid w:val="00EB353C"/>
    <w:rsid w:val="00EB3952"/>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39DE"/>
    <w:rsid w:val="00FE4AD7"/>
    <w:rsid w:val="00FE604A"/>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9D94C-8D28-46F6-9837-AFF0357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552E-9900-4AFC-A2C1-FFA01DA6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15</TotalTime>
  <Pages>1</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Юрист</cp:lastModifiedBy>
  <cp:revision>4</cp:revision>
  <cp:lastPrinted>2021-07-09T06:15:00Z</cp:lastPrinted>
  <dcterms:created xsi:type="dcterms:W3CDTF">2021-07-27T05:42:00Z</dcterms:created>
  <dcterms:modified xsi:type="dcterms:W3CDTF">2021-07-27T05:56:00Z</dcterms:modified>
</cp:coreProperties>
</file>