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307" w:rsidRPr="00E35307" w:rsidRDefault="00E35307" w:rsidP="00E35307">
      <w:pPr>
        <w:pStyle w:val="1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E35307">
        <w:rPr>
          <w:rFonts w:ascii="Times New Roman" w:hAnsi="Times New Roman"/>
          <w:bCs/>
          <w:sz w:val="28"/>
          <w:szCs w:val="28"/>
        </w:rPr>
        <w:t>ПРОЕКТ ПОСТАНОВЛЕНИЯ ИСПОЛНИТЕЛЬНОГО КОМИТЕТА</w:t>
      </w:r>
    </w:p>
    <w:p w:rsidR="00A65307" w:rsidRPr="00E35307" w:rsidRDefault="00E35307" w:rsidP="00E35307">
      <w:pPr>
        <w:pStyle w:val="1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E35307">
        <w:rPr>
          <w:rFonts w:ascii="Times New Roman" w:hAnsi="Times New Roman"/>
          <w:bCs/>
          <w:sz w:val="28"/>
          <w:szCs w:val="28"/>
        </w:rPr>
        <w:t>БУИНСКОГО МУНИЦИПАЛЬНОГО РАЙОНА РТ</w:t>
      </w:r>
    </w:p>
    <w:p w:rsidR="00740B5F" w:rsidRDefault="00740B5F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740B5F" w:rsidRDefault="00740B5F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740B5F" w:rsidRDefault="00740B5F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740B5F" w:rsidRDefault="00740B5F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740B5F" w:rsidRDefault="00740B5F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740B5F" w:rsidRDefault="00740B5F" w:rsidP="00A2246F">
      <w:pPr>
        <w:pStyle w:val="1"/>
        <w:ind w:right="5102"/>
        <w:jc w:val="both"/>
        <w:rPr>
          <w:rFonts w:ascii="Arial" w:hAnsi="Arial" w:cs="Arial"/>
          <w:bCs/>
          <w:sz w:val="24"/>
          <w:szCs w:val="24"/>
        </w:rPr>
      </w:pPr>
    </w:p>
    <w:p w:rsidR="00396B83" w:rsidRDefault="00A2246F" w:rsidP="00396B83">
      <w:pPr>
        <w:pStyle w:val="1"/>
        <w:spacing w:line="228" w:lineRule="auto"/>
        <w:ind w:right="-1"/>
        <w:rPr>
          <w:rFonts w:ascii="Times New Roman" w:hAnsi="Times New Roman"/>
          <w:bCs/>
          <w:sz w:val="28"/>
          <w:szCs w:val="28"/>
        </w:rPr>
      </w:pPr>
      <w:r w:rsidRPr="00740B5F">
        <w:rPr>
          <w:rFonts w:ascii="Times New Roman" w:hAnsi="Times New Roman"/>
          <w:bCs/>
          <w:sz w:val="28"/>
          <w:szCs w:val="28"/>
        </w:rPr>
        <w:t>О внесении изменений</w:t>
      </w:r>
      <w:r w:rsidR="00581282" w:rsidRPr="00740B5F">
        <w:rPr>
          <w:rFonts w:ascii="Times New Roman" w:hAnsi="Times New Roman"/>
          <w:bCs/>
          <w:sz w:val="28"/>
          <w:szCs w:val="28"/>
        </w:rPr>
        <w:t xml:space="preserve"> </w:t>
      </w:r>
      <w:r w:rsidRPr="00740B5F">
        <w:rPr>
          <w:rFonts w:ascii="Times New Roman" w:hAnsi="Times New Roman"/>
          <w:bCs/>
          <w:sz w:val="28"/>
          <w:szCs w:val="28"/>
        </w:rPr>
        <w:t>в</w:t>
      </w:r>
      <w:r w:rsidR="00FB15D5" w:rsidRPr="00740B5F">
        <w:rPr>
          <w:rFonts w:ascii="Times New Roman" w:hAnsi="Times New Roman"/>
          <w:bCs/>
          <w:sz w:val="28"/>
          <w:szCs w:val="28"/>
        </w:rPr>
        <w:t xml:space="preserve"> </w:t>
      </w:r>
      <w:r w:rsidR="00B3562D">
        <w:rPr>
          <w:rFonts w:ascii="Times New Roman" w:hAnsi="Times New Roman"/>
          <w:bCs/>
          <w:sz w:val="28"/>
          <w:szCs w:val="28"/>
        </w:rPr>
        <w:t>П</w:t>
      </w:r>
      <w:r w:rsidR="00D30BEB">
        <w:rPr>
          <w:rFonts w:ascii="Times New Roman" w:hAnsi="Times New Roman"/>
          <w:bCs/>
          <w:sz w:val="28"/>
          <w:szCs w:val="28"/>
        </w:rPr>
        <w:t xml:space="preserve">орядок </w:t>
      </w:r>
    </w:p>
    <w:p w:rsidR="00396B83" w:rsidRDefault="00396B83" w:rsidP="00396B83">
      <w:pPr>
        <w:pStyle w:val="1"/>
        <w:spacing w:line="228" w:lineRule="auto"/>
        <w:ind w:right="-1"/>
        <w:rPr>
          <w:rFonts w:ascii="Times New Roman" w:hAnsi="Times New Roman"/>
          <w:bCs/>
          <w:sz w:val="28"/>
          <w:szCs w:val="28"/>
        </w:rPr>
      </w:pPr>
      <w:r w:rsidRPr="00396B83">
        <w:rPr>
          <w:rFonts w:ascii="Times New Roman" w:hAnsi="Times New Roman"/>
          <w:bCs/>
          <w:sz w:val="28"/>
          <w:szCs w:val="28"/>
        </w:rPr>
        <w:t xml:space="preserve">предоставления субсидий из бюджета </w:t>
      </w:r>
    </w:p>
    <w:p w:rsidR="00396B83" w:rsidRDefault="00396B83" w:rsidP="00396B83">
      <w:pPr>
        <w:pStyle w:val="1"/>
        <w:spacing w:line="228" w:lineRule="auto"/>
        <w:ind w:right="-1"/>
        <w:rPr>
          <w:rFonts w:ascii="Times New Roman" w:hAnsi="Times New Roman"/>
          <w:bCs/>
          <w:sz w:val="28"/>
          <w:szCs w:val="28"/>
        </w:rPr>
      </w:pPr>
      <w:r w:rsidRPr="00396B83">
        <w:rPr>
          <w:rFonts w:ascii="Times New Roman" w:hAnsi="Times New Roman"/>
          <w:bCs/>
          <w:sz w:val="28"/>
          <w:szCs w:val="28"/>
        </w:rPr>
        <w:t xml:space="preserve">Буинского муниципального района </w:t>
      </w:r>
    </w:p>
    <w:p w:rsidR="00396B83" w:rsidRDefault="00396B83" w:rsidP="00396B83">
      <w:pPr>
        <w:pStyle w:val="1"/>
        <w:spacing w:line="228" w:lineRule="auto"/>
        <w:ind w:right="-1"/>
        <w:rPr>
          <w:rFonts w:ascii="Times New Roman" w:hAnsi="Times New Roman"/>
          <w:bCs/>
          <w:sz w:val="28"/>
          <w:szCs w:val="28"/>
        </w:rPr>
      </w:pPr>
      <w:r w:rsidRPr="00396B83">
        <w:rPr>
          <w:rFonts w:ascii="Times New Roman" w:hAnsi="Times New Roman"/>
          <w:bCs/>
          <w:sz w:val="28"/>
          <w:szCs w:val="28"/>
        </w:rPr>
        <w:t xml:space="preserve">юридическим лицам (за исключением </w:t>
      </w:r>
    </w:p>
    <w:p w:rsidR="00396B83" w:rsidRDefault="00396B83" w:rsidP="00396B83">
      <w:pPr>
        <w:pStyle w:val="1"/>
        <w:spacing w:line="228" w:lineRule="auto"/>
        <w:ind w:right="-1"/>
        <w:rPr>
          <w:rFonts w:ascii="Times New Roman" w:hAnsi="Times New Roman"/>
          <w:bCs/>
          <w:sz w:val="28"/>
          <w:szCs w:val="28"/>
        </w:rPr>
      </w:pPr>
      <w:r w:rsidRPr="00396B83">
        <w:rPr>
          <w:rFonts w:ascii="Times New Roman" w:hAnsi="Times New Roman"/>
          <w:bCs/>
          <w:sz w:val="28"/>
          <w:szCs w:val="28"/>
        </w:rPr>
        <w:t xml:space="preserve">муниципальных учреждений), индивидуальным </w:t>
      </w:r>
    </w:p>
    <w:p w:rsidR="00396B83" w:rsidRDefault="00396B83" w:rsidP="00396B83">
      <w:pPr>
        <w:pStyle w:val="1"/>
        <w:spacing w:line="228" w:lineRule="auto"/>
        <w:ind w:right="-1"/>
        <w:rPr>
          <w:rFonts w:ascii="Times New Roman" w:hAnsi="Times New Roman"/>
          <w:bCs/>
          <w:sz w:val="28"/>
          <w:szCs w:val="28"/>
        </w:rPr>
      </w:pPr>
      <w:r w:rsidRPr="00396B83">
        <w:rPr>
          <w:rFonts w:ascii="Times New Roman" w:hAnsi="Times New Roman"/>
          <w:bCs/>
          <w:sz w:val="28"/>
          <w:szCs w:val="28"/>
        </w:rPr>
        <w:t xml:space="preserve">предпринимателям, физическим </w:t>
      </w:r>
    </w:p>
    <w:p w:rsidR="00396B83" w:rsidRDefault="00396B83" w:rsidP="00396B83">
      <w:pPr>
        <w:pStyle w:val="1"/>
        <w:spacing w:line="228" w:lineRule="auto"/>
        <w:ind w:right="-1"/>
        <w:rPr>
          <w:rFonts w:ascii="Times New Roman" w:hAnsi="Times New Roman"/>
          <w:bCs/>
          <w:sz w:val="28"/>
          <w:szCs w:val="28"/>
        </w:rPr>
      </w:pPr>
      <w:r w:rsidRPr="00396B83">
        <w:rPr>
          <w:rFonts w:ascii="Times New Roman" w:hAnsi="Times New Roman"/>
          <w:bCs/>
          <w:sz w:val="28"/>
          <w:szCs w:val="28"/>
        </w:rPr>
        <w:t xml:space="preserve">лицам – производителям товаров, работ, </w:t>
      </w:r>
    </w:p>
    <w:p w:rsidR="00396B83" w:rsidRDefault="00396B83" w:rsidP="00396B83">
      <w:pPr>
        <w:pStyle w:val="1"/>
        <w:spacing w:line="228" w:lineRule="auto"/>
        <w:ind w:right="-1"/>
        <w:rPr>
          <w:rFonts w:ascii="Times New Roman" w:hAnsi="Times New Roman"/>
          <w:bCs/>
          <w:sz w:val="28"/>
          <w:szCs w:val="28"/>
        </w:rPr>
      </w:pPr>
      <w:r w:rsidRPr="00396B83">
        <w:rPr>
          <w:rFonts w:ascii="Times New Roman" w:hAnsi="Times New Roman"/>
          <w:bCs/>
          <w:sz w:val="28"/>
          <w:szCs w:val="28"/>
        </w:rPr>
        <w:t xml:space="preserve">услуг на возмещение затрат (недополученных </w:t>
      </w:r>
    </w:p>
    <w:p w:rsidR="00396B83" w:rsidRDefault="00396B83" w:rsidP="00396B83">
      <w:pPr>
        <w:pStyle w:val="1"/>
        <w:spacing w:line="228" w:lineRule="auto"/>
        <w:ind w:right="-1"/>
        <w:rPr>
          <w:rFonts w:ascii="Times New Roman" w:hAnsi="Times New Roman"/>
          <w:bCs/>
          <w:sz w:val="28"/>
          <w:szCs w:val="28"/>
        </w:rPr>
      </w:pPr>
      <w:r w:rsidRPr="00396B83">
        <w:rPr>
          <w:rFonts w:ascii="Times New Roman" w:hAnsi="Times New Roman"/>
          <w:bCs/>
          <w:sz w:val="28"/>
          <w:szCs w:val="28"/>
        </w:rPr>
        <w:t xml:space="preserve">доходов), связанных с организацией </w:t>
      </w:r>
    </w:p>
    <w:p w:rsidR="00396B83" w:rsidRDefault="00396B83" w:rsidP="00396B83">
      <w:pPr>
        <w:pStyle w:val="1"/>
        <w:spacing w:line="228" w:lineRule="auto"/>
        <w:ind w:right="-1"/>
        <w:rPr>
          <w:rFonts w:ascii="Times New Roman" w:hAnsi="Times New Roman"/>
          <w:bCs/>
          <w:sz w:val="28"/>
          <w:szCs w:val="28"/>
        </w:rPr>
      </w:pPr>
      <w:r w:rsidRPr="00396B83">
        <w:rPr>
          <w:rFonts w:ascii="Times New Roman" w:hAnsi="Times New Roman"/>
          <w:bCs/>
          <w:sz w:val="28"/>
          <w:szCs w:val="28"/>
        </w:rPr>
        <w:t xml:space="preserve">транспортного обслуживания населения </w:t>
      </w:r>
    </w:p>
    <w:p w:rsidR="00396B83" w:rsidRDefault="00396B83" w:rsidP="00396B83">
      <w:pPr>
        <w:pStyle w:val="1"/>
        <w:spacing w:line="228" w:lineRule="auto"/>
        <w:ind w:right="-1"/>
        <w:rPr>
          <w:rFonts w:ascii="Times New Roman" w:hAnsi="Times New Roman"/>
          <w:bCs/>
          <w:sz w:val="28"/>
          <w:szCs w:val="28"/>
        </w:rPr>
      </w:pPr>
      <w:r w:rsidRPr="00396B83">
        <w:rPr>
          <w:rFonts w:ascii="Times New Roman" w:hAnsi="Times New Roman"/>
          <w:bCs/>
          <w:sz w:val="28"/>
          <w:szCs w:val="28"/>
        </w:rPr>
        <w:t xml:space="preserve">на муниципальных маршрутах регулярных </w:t>
      </w:r>
    </w:p>
    <w:p w:rsidR="00396B83" w:rsidRDefault="00396B83" w:rsidP="00396B83">
      <w:pPr>
        <w:pStyle w:val="1"/>
        <w:spacing w:line="228" w:lineRule="auto"/>
        <w:ind w:right="-1"/>
        <w:rPr>
          <w:rFonts w:ascii="Times New Roman" w:hAnsi="Times New Roman"/>
          <w:bCs/>
          <w:sz w:val="28"/>
          <w:szCs w:val="28"/>
        </w:rPr>
      </w:pPr>
      <w:r w:rsidRPr="00396B83">
        <w:rPr>
          <w:rFonts w:ascii="Times New Roman" w:hAnsi="Times New Roman"/>
          <w:bCs/>
          <w:sz w:val="28"/>
          <w:szCs w:val="28"/>
        </w:rPr>
        <w:t xml:space="preserve">перевозок по регулируемым тарифам, </w:t>
      </w:r>
    </w:p>
    <w:p w:rsidR="00396B83" w:rsidRDefault="00396B83" w:rsidP="00396B83">
      <w:pPr>
        <w:pStyle w:val="1"/>
        <w:spacing w:line="228" w:lineRule="auto"/>
        <w:ind w:right="-1"/>
        <w:rPr>
          <w:rFonts w:ascii="Times New Roman" w:hAnsi="Times New Roman"/>
          <w:bCs/>
          <w:sz w:val="28"/>
          <w:szCs w:val="28"/>
        </w:rPr>
      </w:pPr>
      <w:r w:rsidRPr="00396B83">
        <w:rPr>
          <w:rFonts w:ascii="Times New Roman" w:hAnsi="Times New Roman"/>
          <w:bCs/>
          <w:sz w:val="28"/>
          <w:szCs w:val="28"/>
        </w:rPr>
        <w:t xml:space="preserve">проходящих по территории </w:t>
      </w:r>
    </w:p>
    <w:p w:rsidR="00396B83" w:rsidRDefault="00396B83" w:rsidP="00396B83">
      <w:pPr>
        <w:pStyle w:val="1"/>
        <w:spacing w:line="228" w:lineRule="auto"/>
        <w:ind w:right="-1"/>
        <w:rPr>
          <w:rFonts w:ascii="Times New Roman" w:hAnsi="Times New Roman"/>
          <w:bCs/>
          <w:sz w:val="28"/>
          <w:szCs w:val="28"/>
        </w:rPr>
      </w:pPr>
      <w:r w:rsidRPr="00396B83">
        <w:rPr>
          <w:rFonts w:ascii="Times New Roman" w:hAnsi="Times New Roman"/>
          <w:bCs/>
          <w:sz w:val="28"/>
          <w:szCs w:val="28"/>
        </w:rPr>
        <w:t>Буинского муниципального района</w:t>
      </w:r>
    </w:p>
    <w:p w:rsidR="00396B83" w:rsidRDefault="00396B83" w:rsidP="00396B83">
      <w:pPr>
        <w:pStyle w:val="1"/>
        <w:spacing w:line="228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EB6AE1" w:rsidRDefault="00144B73" w:rsidP="00EB6AE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</w:t>
      </w:r>
      <w:r w:rsidR="00B3562D" w:rsidRPr="00B3562D">
        <w:rPr>
          <w:bCs/>
          <w:sz w:val="28"/>
          <w:szCs w:val="28"/>
        </w:rPr>
        <w:t>Федер</w:t>
      </w:r>
      <w:r w:rsidR="00B3562D">
        <w:rPr>
          <w:bCs/>
          <w:sz w:val="28"/>
          <w:szCs w:val="28"/>
        </w:rPr>
        <w:t xml:space="preserve">альным законом от 06.10.2003 </w:t>
      </w:r>
      <w:r w:rsidR="00B3562D" w:rsidRPr="00B3562D">
        <w:rPr>
          <w:bCs/>
          <w:sz w:val="28"/>
          <w:szCs w:val="28"/>
        </w:rPr>
        <w:t>№ 131-ФЗ «Об общих принципах организации местного самоуправления в Российской Федерации», Постановление</w:t>
      </w:r>
      <w:r w:rsidR="00B3562D">
        <w:rPr>
          <w:bCs/>
          <w:sz w:val="28"/>
          <w:szCs w:val="28"/>
        </w:rPr>
        <w:t>м</w:t>
      </w:r>
      <w:r w:rsidR="00B3562D" w:rsidRPr="00B3562D">
        <w:rPr>
          <w:bCs/>
          <w:sz w:val="28"/>
          <w:szCs w:val="28"/>
        </w:rPr>
        <w:t xml:space="preserve"> Кабинета Министров Ре</w:t>
      </w:r>
      <w:r w:rsidR="00B3562D">
        <w:rPr>
          <w:bCs/>
          <w:sz w:val="28"/>
          <w:szCs w:val="28"/>
        </w:rPr>
        <w:t>спублики Татарстан от 27.01.2022 № 61 «</w:t>
      </w:r>
      <w:r w:rsidR="00B3562D" w:rsidRPr="00B3562D">
        <w:rPr>
          <w:bCs/>
          <w:sz w:val="28"/>
          <w:szCs w:val="28"/>
        </w:rPr>
        <w:t>О предельной себестоимости 1 километра про</w:t>
      </w:r>
      <w:r w:rsidR="00B3562D">
        <w:rPr>
          <w:bCs/>
          <w:sz w:val="28"/>
          <w:szCs w:val="28"/>
        </w:rPr>
        <w:t xml:space="preserve">бега в разрезе класса автобусов», </w:t>
      </w:r>
      <w:r w:rsidR="00B3562D" w:rsidRPr="00B3562D">
        <w:rPr>
          <w:bCs/>
          <w:sz w:val="28"/>
          <w:szCs w:val="28"/>
        </w:rPr>
        <w:t>Исполнительный комитет Буинского муниципального района</w:t>
      </w:r>
    </w:p>
    <w:p w:rsidR="0017307C" w:rsidRDefault="0017307C" w:rsidP="005D477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1932DE" w:rsidRPr="00740B5F" w:rsidRDefault="001932DE" w:rsidP="005D477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40B5F">
        <w:rPr>
          <w:b/>
          <w:sz w:val="28"/>
          <w:szCs w:val="28"/>
        </w:rPr>
        <w:t>ПОСТАНОВЛЯЕТ:</w:t>
      </w:r>
    </w:p>
    <w:p w:rsidR="00A2246F" w:rsidRPr="00740B5F" w:rsidRDefault="00A2246F" w:rsidP="00450F38">
      <w:pPr>
        <w:pStyle w:val="ConsPlusNormal"/>
        <w:suppressAutoHyphens/>
        <w:spacing w:line="228" w:lineRule="auto"/>
        <w:ind w:firstLine="709"/>
        <w:jc w:val="both"/>
      </w:pPr>
    </w:p>
    <w:p w:rsidR="00885351" w:rsidRDefault="001932DE" w:rsidP="00B3562D">
      <w:pPr>
        <w:pStyle w:val="ConsPlusNormal"/>
        <w:suppressAutoHyphens/>
        <w:spacing w:line="228" w:lineRule="auto"/>
        <w:ind w:firstLine="709"/>
        <w:jc w:val="both"/>
      </w:pPr>
      <w:r w:rsidRPr="00740B5F">
        <w:t xml:space="preserve">1. </w:t>
      </w:r>
      <w:r w:rsidR="00CF0A33" w:rsidRPr="00740B5F">
        <w:t xml:space="preserve">Внести </w:t>
      </w:r>
      <w:r w:rsidR="00462D14" w:rsidRPr="00740B5F">
        <w:t xml:space="preserve">в </w:t>
      </w:r>
      <w:r w:rsidR="00396B83">
        <w:t xml:space="preserve">порядок </w:t>
      </w:r>
      <w:r w:rsidR="00396B83">
        <w:t>пред</w:t>
      </w:r>
      <w:r w:rsidR="00396B83">
        <w:t xml:space="preserve">оставления субсидий из бюджета </w:t>
      </w:r>
      <w:r w:rsidR="00396B83">
        <w:t>Б</w:t>
      </w:r>
      <w:r w:rsidR="00396B83">
        <w:t xml:space="preserve">уинского муниципального района </w:t>
      </w:r>
      <w:r w:rsidR="00396B83">
        <w:t>юри</w:t>
      </w:r>
      <w:r w:rsidR="00396B83">
        <w:t xml:space="preserve">дическим лицам (за исключением </w:t>
      </w:r>
      <w:r w:rsidR="00396B83">
        <w:t>муниципальн</w:t>
      </w:r>
      <w:r w:rsidR="00396B83">
        <w:t xml:space="preserve">ых учреждений), индивидуальным предпринимателям, физическим </w:t>
      </w:r>
      <w:r w:rsidR="00396B83">
        <w:t xml:space="preserve">лицам – </w:t>
      </w:r>
      <w:r w:rsidR="00396B83">
        <w:t xml:space="preserve">производителям товаров, работ, </w:t>
      </w:r>
      <w:r w:rsidR="00396B83">
        <w:t>услуг на воз</w:t>
      </w:r>
      <w:r w:rsidR="00396B83">
        <w:t xml:space="preserve">мещение затрат (недополученных </w:t>
      </w:r>
      <w:r w:rsidR="00396B83">
        <w:t>доходов), связанных с организац</w:t>
      </w:r>
      <w:r w:rsidR="00396B83">
        <w:t xml:space="preserve">ией </w:t>
      </w:r>
      <w:r w:rsidR="00396B83">
        <w:t>трансп</w:t>
      </w:r>
      <w:r w:rsidR="00396B83">
        <w:t xml:space="preserve">ортного обслуживания населения </w:t>
      </w:r>
      <w:r w:rsidR="00396B83">
        <w:t>на муни</w:t>
      </w:r>
      <w:r w:rsidR="00396B83">
        <w:t xml:space="preserve">ципальных маршрутах регулярных </w:t>
      </w:r>
      <w:r w:rsidR="00396B83">
        <w:t>пере</w:t>
      </w:r>
      <w:r w:rsidR="00B3562D">
        <w:t xml:space="preserve">возок по регулируемым тарифам, проходящих по территории </w:t>
      </w:r>
      <w:r w:rsidR="00396B83">
        <w:t>Буинского муниципального района</w:t>
      </w:r>
      <w:r w:rsidR="00FB15D5" w:rsidRPr="00740B5F">
        <w:t xml:space="preserve">, </w:t>
      </w:r>
      <w:r w:rsidR="00B3562D">
        <w:t>утвержденный</w:t>
      </w:r>
      <w:r w:rsidR="00DE2A0F" w:rsidRPr="00740B5F">
        <w:t xml:space="preserve"> постановлением </w:t>
      </w:r>
      <w:r w:rsidR="004A0742" w:rsidRPr="00740B5F">
        <w:t xml:space="preserve">Исполнительного комитета </w:t>
      </w:r>
      <w:r w:rsidR="00DE2A0F" w:rsidRPr="00740B5F">
        <w:t xml:space="preserve">Буинского </w:t>
      </w:r>
      <w:r w:rsidR="004A0742" w:rsidRPr="00740B5F">
        <w:t xml:space="preserve">муниципального района </w:t>
      </w:r>
      <w:r w:rsidR="00DE2A0F" w:rsidRPr="00740B5F">
        <w:t xml:space="preserve">от </w:t>
      </w:r>
      <w:r w:rsidR="00B3562D">
        <w:t>09</w:t>
      </w:r>
      <w:r w:rsidR="0096676F" w:rsidRPr="00740B5F">
        <w:t>.</w:t>
      </w:r>
      <w:r w:rsidR="00B3562D">
        <w:t>04</w:t>
      </w:r>
      <w:r w:rsidR="00EB6AE1">
        <w:t>.2021</w:t>
      </w:r>
      <w:r w:rsidR="00DE2A0F" w:rsidRPr="00740B5F">
        <w:t xml:space="preserve"> № </w:t>
      </w:r>
      <w:r w:rsidR="00B3562D">
        <w:t>96</w:t>
      </w:r>
      <w:r w:rsidR="0096676F" w:rsidRPr="00740B5F">
        <w:t xml:space="preserve">/ИК-п </w:t>
      </w:r>
      <w:r w:rsidR="00DE2A0F" w:rsidRPr="00740B5F">
        <w:t>«</w:t>
      </w:r>
      <w:r w:rsidR="00B3562D">
        <w:t xml:space="preserve">Об утверждении Порядка </w:t>
      </w:r>
      <w:r w:rsidR="00B3562D">
        <w:t>предоставления субсидий из бюджета Буинского муниципального района юридическим лицам (за исключением муниципальных учреждений), индивидуальным предпринимателям, физическим лицам – производителям товаров, работ, услуг на возмещение затрат (недополученных доходов), связанных с организацией транспортного обслуживания населения на муниципальных маршрутах регулярных перевозок по регулируемым тарифам, проходящих по территории Буинского муниципального района</w:t>
      </w:r>
      <w:r w:rsidR="00EB6AE1">
        <w:t>»</w:t>
      </w:r>
      <w:r w:rsidR="00FB15D5" w:rsidRPr="00740B5F">
        <w:t xml:space="preserve"> </w:t>
      </w:r>
      <w:r w:rsidR="00B3562D">
        <w:t>(далее – Порядок</w:t>
      </w:r>
      <w:r w:rsidR="00930241" w:rsidRPr="00740B5F">
        <w:t>)</w:t>
      </w:r>
      <w:r w:rsidR="00450F38" w:rsidRPr="00740B5F">
        <w:t>,</w:t>
      </w:r>
      <w:r w:rsidR="00930241" w:rsidRPr="00740B5F">
        <w:t xml:space="preserve"> </w:t>
      </w:r>
      <w:r w:rsidR="002564A3" w:rsidRPr="00740B5F">
        <w:t>следующие</w:t>
      </w:r>
      <w:r w:rsidR="00581282" w:rsidRPr="00740B5F">
        <w:t xml:space="preserve"> </w:t>
      </w:r>
      <w:r w:rsidR="002564A3" w:rsidRPr="00740B5F">
        <w:t>изменения</w:t>
      </w:r>
      <w:r w:rsidR="00B74A5D" w:rsidRPr="00740B5F">
        <w:t xml:space="preserve"> и дополнения</w:t>
      </w:r>
      <w:r w:rsidR="002564A3" w:rsidRPr="00740B5F">
        <w:t>:</w:t>
      </w:r>
    </w:p>
    <w:p w:rsidR="00B3562D" w:rsidRPr="00BE4713" w:rsidRDefault="00885351" w:rsidP="00885351">
      <w:pPr>
        <w:pStyle w:val="ConsPlusNormal"/>
        <w:suppressAutoHyphens/>
        <w:spacing w:line="228" w:lineRule="auto"/>
        <w:ind w:firstLine="709"/>
        <w:jc w:val="both"/>
      </w:pPr>
      <w:r w:rsidRPr="00885351">
        <w:t xml:space="preserve">1.1. </w:t>
      </w:r>
      <w:r w:rsidR="00B3562D">
        <w:t xml:space="preserve">Раздел </w:t>
      </w:r>
      <w:r w:rsidR="00B3562D">
        <w:rPr>
          <w:lang w:val="en-US"/>
        </w:rPr>
        <w:t>V</w:t>
      </w:r>
      <w:r w:rsidR="00BE4713">
        <w:t>:</w:t>
      </w:r>
    </w:p>
    <w:p w:rsidR="00B3562D" w:rsidRDefault="00BE4713" w:rsidP="00885351">
      <w:pPr>
        <w:pStyle w:val="ConsPlusNormal"/>
        <w:suppressAutoHyphens/>
        <w:spacing w:line="228" w:lineRule="auto"/>
        <w:ind w:firstLine="709"/>
        <w:jc w:val="both"/>
      </w:pPr>
      <w:r>
        <w:lastRenderedPageBreak/>
        <w:t>а</w:t>
      </w:r>
      <w:r w:rsidR="00B3562D">
        <w:t>бзац 6 изменить и изложить в следующей редакции:</w:t>
      </w:r>
    </w:p>
    <w:p w:rsidR="00E00916" w:rsidRDefault="00B3562D" w:rsidP="00885351">
      <w:pPr>
        <w:pStyle w:val="ConsPlusNormal"/>
        <w:suppressAutoHyphens/>
        <w:spacing w:line="228" w:lineRule="auto"/>
        <w:ind w:firstLine="709"/>
        <w:jc w:val="both"/>
      </w:pPr>
      <w:r>
        <w:t>«</w:t>
      </w:r>
      <w:proofErr w:type="spellStart"/>
      <w:r w:rsidRPr="00B3562D">
        <w:t>Пс</w:t>
      </w:r>
      <w:proofErr w:type="spellEnd"/>
      <w:r w:rsidRPr="00B3562D">
        <w:t xml:space="preserve"> – предельная нормативная себестоимость 1 км пробега в зависимости от класса транспортного средства, утвержденного постановлением Кабинета Министров Республики Татарстан </w:t>
      </w:r>
      <w:r w:rsidR="0017307C" w:rsidRPr="0017307C">
        <w:t>№ 61</w:t>
      </w:r>
      <w:r w:rsidR="0017307C" w:rsidRPr="00B3562D">
        <w:t xml:space="preserve"> </w:t>
      </w:r>
      <w:r w:rsidR="0017307C">
        <w:t xml:space="preserve">от </w:t>
      </w:r>
      <w:r w:rsidR="0017307C" w:rsidRPr="0017307C">
        <w:t xml:space="preserve">27.01.2022 </w:t>
      </w:r>
      <w:r w:rsidRPr="00B3562D">
        <w:t>(</w:t>
      </w:r>
      <w:r w:rsidR="0017307C">
        <w:t>43 рубля</w:t>
      </w:r>
      <w:r w:rsidRPr="00B3562D">
        <w:t xml:space="preserve"> </w:t>
      </w:r>
      <w:r w:rsidR="0017307C">
        <w:t>05</w:t>
      </w:r>
      <w:r w:rsidRPr="00B3562D">
        <w:t xml:space="preserve"> копеек за малый класс транспортного средства</w:t>
      </w:r>
      <w:r w:rsidR="0017307C">
        <w:t xml:space="preserve"> количеством </w:t>
      </w:r>
      <w:r w:rsidR="0017307C" w:rsidRPr="0017307C">
        <w:t>посадочных мест для сидения</w:t>
      </w:r>
      <w:r w:rsidR="0017307C">
        <w:t xml:space="preserve"> до 20</w:t>
      </w:r>
      <w:r w:rsidRPr="00B3562D">
        <w:t xml:space="preserve">, </w:t>
      </w:r>
      <w:r w:rsidR="0017307C" w:rsidRPr="0017307C">
        <w:t xml:space="preserve">57 рублей 38 копеек </w:t>
      </w:r>
      <w:r w:rsidRPr="00B3562D">
        <w:t xml:space="preserve">за </w:t>
      </w:r>
      <w:r w:rsidR="0017307C">
        <w:t>малый</w:t>
      </w:r>
      <w:r w:rsidRPr="00B3562D">
        <w:t xml:space="preserve"> класс транспортного средства</w:t>
      </w:r>
      <w:r w:rsidR="0017307C" w:rsidRPr="0017307C">
        <w:t xml:space="preserve"> количеством п</w:t>
      </w:r>
      <w:r w:rsidR="0017307C">
        <w:t xml:space="preserve">осадочных мест для сидения до 21-30, </w:t>
      </w:r>
      <w:r w:rsidR="0017307C" w:rsidRPr="0017307C">
        <w:t xml:space="preserve">57 рублей 38 копеек за </w:t>
      </w:r>
      <w:r w:rsidR="0017307C">
        <w:t>средний</w:t>
      </w:r>
      <w:r w:rsidR="0017307C" w:rsidRPr="0017307C">
        <w:t xml:space="preserve"> класс транспортного средства количеством посадочных мест для сидения до </w:t>
      </w:r>
      <w:r w:rsidR="0017307C">
        <w:t>31</w:t>
      </w:r>
      <w:r w:rsidR="0017307C" w:rsidRPr="0017307C">
        <w:t>-</w:t>
      </w:r>
      <w:r w:rsidR="0017307C">
        <w:t>35</w:t>
      </w:r>
      <w:r w:rsidR="00BE4713">
        <w:t>)</w:t>
      </w:r>
      <w:r w:rsidRPr="00B3562D">
        <w:t>;</w:t>
      </w:r>
      <w:r>
        <w:t>»</w:t>
      </w:r>
      <w:r w:rsidR="00885351" w:rsidRPr="00885351">
        <w:t>.</w:t>
      </w:r>
      <w:r>
        <w:t xml:space="preserve"> </w:t>
      </w:r>
      <w:bookmarkStart w:id="0" w:name="_GoBack"/>
      <w:bookmarkEnd w:id="0"/>
    </w:p>
    <w:p w:rsidR="00616EFB" w:rsidRPr="00740B5F" w:rsidRDefault="00597BDE" w:rsidP="00A2246F">
      <w:pPr>
        <w:pStyle w:val="ConsPlusNormal"/>
        <w:suppressAutoHyphens/>
        <w:ind w:firstLine="720"/>
        <w:jc w:val="both"/>
      </w:pPr>
      <w:r w:rsidRPr="00740B5F">
        <w:t xml:space="preserve">2. Настоящее постановление вступает в законную силу со дня официального опубликования и подлежит размещению на официальном сайте района на </w:t>
      </w:r>
      <w:r w:rsidR="00302DCB" w:rsidRPr="00740B5F">
        <w:t xml:space="preserve">Официальном портале правовой информации Республики Татарстан по адресу </w:t>
      </w:r>
      <w:hyperlink r:id="rId7" w:history="1">
        <w:r w:rsidR="00302DCB" w:rsidRPr="00740B5F">
          <w:rPr>
            <w:rStyle w:val="ab"/>
            <w:lang w:val="en-US"/>
          </w:rPr>
          <w:t>http</w:t>
        </w:r>
        <w:r w:rsidR="00302DCB" w:rsidRPr="00740B5F">
          <w:rPr>
            <w:rStyle w:val="ab"/>
          </w:rPr>
          <w:t>://</w:t>
        </w:r>
        <w:r w:rsidR="00302DCB" w:rsidRPr="00740B5F">
          <w:rPr>
            <w:rStyle w:val="ab"/>
            <w:lang w:val="en-US"/>
          </w:rPr>
          <w:t>pravo</w:t>
        </w:r>
        <w:r w:rsidR="00302DCB" w:rsidRPr="00740B5F">
          <w:rPr>
            <w:rStyle w:val="ab"/>
          </w:rPr>
          <w:t>.</w:t>
        </w:r>
        <w:r w:rsidR="00302DCB" w:rsidRPr="00740B5F">
          <w:rPr>
            <w:rStyle w:val="ab"/>
            <w:lang w:val="en-US"/>
          </w:rPr>
          <w:t>tatarstan</w:t>
        </w:r>
        <w:r w:rsidR="00302DCB" w:rsidRPr="00740B5F">
          <w:rPr>
            <w:rStyle w:val="ab"/>
          </w:rPr>
          <w:t>.</w:t>
        </w:r>
        <w:r w:rsidR="00302DCB" w:rsidRPr="00740B5F">
          <w:rPr>
            <w:rStyle w:val="ab"/>
            <w:lang w:val="en-US"/>
          </w:rPr>
          <w:t>ru</w:t>
        </w:r>
        <w:r w:rsidR="00302DCB" w:rsidRPr="00740B5F">
          <w:rPr>
            <w:rStyle w:val="ab"/>
          </w:rPr>
          <w:t>/</w:t>
        </w:r>
      </w:hyperlink>
      <w:r w:rsidR="00302DCB" w:rsidRPr="00740B5F">
        <w:t xml:space="preserve">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8" w:history="1">
        <w:r w:rsidR="00302DCB" w:rsidRPr="00740B5F">
          <w:rPr>
            <w:rStyle w:val="ab"/>
            <w:lang w:val="en-US"/>
          </w:rPr>
          <w:t>http</w:t>
        </w:r>
        <w:r w:rsidR="00302DCB" w:rsidRPr="00740B5F">
          <w:rPr>
            <w:rStyle w:val="ab"/>
          </w:rPr>
          <w:t>://</w:t>
        </w:r>
        <w:r w:rsidR="00302DCB" w:rsidRPr="00740B5F">
          <w:rPr>
            <w:rStyle w:val="ab"/>
            <w:lang w:val="en-US"/>
          </w:rPr>
          <w:t>buinsk</w:t>
        </w:r>
        <w:r w:rsidR="00302DCB" w:rsidRPr="00740B5F">
          <w:rPr>
            <w:rStyle w:val="ab"/>
          </w:rPr>
          <w:t>.</w:t>
        </w:r>
        <w:r w:rsidR="00302DCB" w:rsidRPr="00740B5F">
          <w:rPr>
            <w:rStyle w:val="ab"/>
            <w:lang w:val="en-US"/>
          </w:rPr>
          <w:t>tatarstan</w:t>
        </w:r>
        <w:r w:rsidR="00302DCB" w:rsidRPr="00740B5F">
          <w:rPr>
            <w:rStyle w:val="ab"/>
          </w:rPr>
          <w:t>.</w:t>
        </w:r>
        <w:r w:rsidR="00302DCB" w:rsidRPr="00740B5F">
          <w:rPr>
            <w:rStyle w:val="ab"/>
            <w:lang w:val="en-US"/>
          </w:rPr>
          <w:t>ru</w:t>
        </w:r>
        <w:r w:rsidR="00302DCB" w:rsidRPr="00740B5F">
          <w:rPr>
            <w:rStyle w:val="ab"/>
          </w:rPr>
          <w:t>/</w:t>
        </w:r>
      </w:hyperlink>
      <w:r w:rsidR="00740B5F">
        <w:rPr>
          <w:rStyle w:val="ab"/>
        </w:rPr>
        <w:t>.</w:t>
      </w:r>
    </w:p>
    <w:p w:rsidR="00302DCB" w:rsidRPr="00740B5F" w:rsidRDefault="00302DCB" w:rsidP="00A2246F">
      <w:pPr>
        <w:pStyle w:val="ConsPlusNormal"/>
        <w:suppressAutoHyphens/>
        <w:ind w:firstLine="720"/>
        <w:jc w:val="both"/>
      </w:pPr>
      <w:r w:rsidRPr="00740B5F">
        <w:t>3. Контроль за исполнением настоящего постановления оставляю за собой.</w:t>
      </w:r>
    </w:p>
    <w:p w:rsidR="00CF0A33" w:rsidRPr="00740B5F" w:rsidRDefault="00CF0A33" w:rsidP="00A2246F">
      <w:pPr>
        <w:pStyle w:val="10"/>
        <w:suppressAutoHyphens/>
        <w:ind w:left="0"/>
        <w:jc w:val="both"/>
        <w:rPr>
          <w:bCs/>
          <w:sz w:val="28"/>
          <w:szCs w:val="28"/>
        </w:rPr>
      </w:pPr>
    </w:p>
    <w:p w:rsidR="00A65307" w:rsidRDefault="00A65307" w:rsidP="00A2246F">
      <w:pPr>
        <w:pStyle w:val="10"/>
        <w:suppressAutoHyphens/>
        <w:ind w:left="0"/>
        <w:jc w:val="both"/>
        <w:rPr>
          <w:bCs/>
          <w:sz w:val="28"/>
          <w:szCs w:val="28"/>
        </w:rPr>
      </w:pPr>
    </w:p>
    <w:p w:rsidR="00144B73" w:rsidRPr="00740B5F" w:rsidRDefault="00144B73" w:rsidP="00A2246F">
      <w:pPr>
        <w:pStyle w:val="10"/>
        <w:suppressAutoHyphens/>
        <w:ind w:left="0"/>
        <w:jc w:val="both"/>
        <w:rPr>
          <w:bCs/>
          <w:sz w:val="28"/>
          <w:szCs w:val="28"/>
        </w:rPr>
      </w:pPr>
    </w:p>
    <w:p w:rsidR="00464511" w:rsidRPr="00740B5F" w:rsidRDefault="00885351" w:rsidP="00A2246F">
      <w:pPr>
        <w:pStyle w:val="1"/>
        <w:suppressAutoHyphens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Руководитель                       </w:t>
      </w:r>
      <w:r w:rsidR="00302DCB" w:rsidRPr="00740B5F">
        <w:rPr>
          <w:rFonts w:ascii="Times New Roman" w:hAnsi="Times New Roman"/>
          <w:bCs/>
          <w:sz w:val="28"/>
          <w:szCs w:val="28"/>
        </w:rPr>
        <w:tab/>
      </w:r>
      <w:r w:rsidR="00302DCB" w:rsidRPr="00740B5F">
        <w:rPr>
          <w:rFonts w:ascii="Times New Roman" w:hAnsi="Times New Roman"/>
          <w:bCs/>
          <w:sz w:val="28"/>
          <w:szCs w:val="28"/>
        </w:rPr>
        <w:tab/>
      </w:r>
      <w:r w:rsidR="00302DCB" w:rsidRPr="00740B5F">
        <w:rPr>
          <w:rFonts w:ascii="Times New Roman" w:hAnsi="Times New Roman"/>
          <w:bCs/>
          <w:sz w:val="28"/>
          <w:szCs w:val="28"/>
        </w:rPr>
        <w:tab/>
      </w:r>
      <w:r w:rsidR="00302DCB" w:rsidRPr="00740B5F">
        <w:rPr>
          <w:rFonts w:ascii="Times New Roman" w:hAnsi="Times New Roman"/>
          <w:bCs/>
          <w:sz w:val="28"/>
          <w:szCs w:val="28"/>
        </w:rPr>
        <w:tab/>
      </w:r>
      <w:r w:rsidR="00740B5F"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="00740B5F">
        <w:rPr>
          <w:rFonts w:ascii="Times New Roman" w:hAnsi="Times New Roman"/>
          <w:bCs/>
          <w:sz w:val="28"/>
          <w:szCs w:val="28"/>
        </w:rPr>
        <w:t xml:space="preserve"> </w:t>
      </w:r>
      <w:r w:rsidR="00144B73">
        <w:rPr>
          <w:rFonts w:ascii="Times New Roman" w:hAnsi="Times New Roman"/>
          <w:bCs/>
          <w:sz w:val="28"/>
          <w:szCs w:val="28"/>
        </w:rPr>
        <w:t xml:space="preserve">    </w:t>
      </w:r>
      <w:r w:rsidR="00740B5F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Л.Р. </w:t>
      </w:r>
      <w:proofErr w:type="spellStart"/>
      <w:r>
        <w:rPr>
          <w:rFonts w:ascii="Times New Roman" w:hAnsi="Times New Roman"/>
          <w:bCs/>
          <w:sz w:val="28"/>
          <w:szCs w:val="28"/>
        </w:rPr>
        <w:t>Шакирзянов</w:t>
      </w:r>
      <w:proofErr w:type="spellEnd"/>
    </w:p>
    <w:sectPr w:rsidR="00464511" w:rsidRPr="00740B5F" w:rsidSect="0017307C">
      <w:headerReference w:type="even" r:id="rId9"/>
      <w:headerReference w:type="default" r:id="rId10"/>
      <w:pgSz w:w="11906" w:h="16838" w:code="9"/>
      <w:pgMar w:top="1134" w:right="567" w:bottom="1134" w:left="709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630" w:rsidRDefault="00527630" w:rsidP="0085115E">
      <w:r>
        <w:separator/>
      </w:r>
    </w:p>
  </w:endnote>
  <w:endnote w:type="continuationSeparator" w:id="0">
    <w:p w:rsidR="00527630" w:rsidRDefault="00527630" w:rsidP="008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630" w:rsidRDefault="00527630" w:rsidP="0085115E">
      <w:r>
        <w:separator/>
      </w:r>
    </w:p>
  </w:footnote>
  <w:footnote w:type="continuationSeparator" w:id="0">
    <w:p w:rsidR="00527630" w:rsidRDefault="00527630" w:rsidP="00851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DF9" w:rsidRDefault="004E4DF9" w:rsidP="004E4D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DF9" w:rsidRDefault="004E4D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DF9" w:rsidRPr="00A42E85" w:rsidRDefault="004E4DF9" w:rsidP="004E4DF9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A42E85">
      <w:rPr>
        <w:rStyle w:val="a5"/>
        <w:sz w:val="28"/>
        <w:szCs w:val="28"/>
      </w:rPr>
      <w:fldChar w:fldCharType="begin"/>
    </w:r>
    <w:r w:rsidRPr="00A42E85">
      <w:rPr>
        <w:rStyle w:val="a5"/>
        <w:sz w:val="28"/>
        <w:szCs w:val="28"/>
      </w:rPr>
      <w:instrText xml:space="preserve">PAGE  </w:instrText>
    </w:r>
    <w:r w:rsidRPr="00A42E85">
      <w:rPr>
        <w:rStyle w:val="a5"/>
        <w:sz w:val="28"/>
        <w:szCs w:val="28"/>
      </w:rPr>
      <w:fldChar w:fldCharType="separate"/>
    </w:r>
    <w:r w:rsidR="00BE4713">
      <w:rPr>
        <w:rStyle w:val="a5"/>
        <w:noProof/>
        <w:sz w:val="28"/>
        <w:szCs w:val="28"/>
      </w:rPr>
      <w:t>2</w:t>
    </w:r>
    <w:r w:rsidRPr="00A42E85">
      <w:rPr>
        <w:rStyle w:val="a5"/>
        <w:sz w:val="28"/>
        <w:szCs w:val="28"/>
      </w:rPr>
      <w:fldChar w:fldCharType="end"/>
    </w:r>
  </w:p>
  <w:p w:rsidR="004E4DF9" w:rsidRDefault="004E4D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33"/>
    <w:rsid w:val="00013F06"/>
    <w:rsid w:val="00021703"/>
    <w:rsid w:val="00041AEE"/>
    <w:rsid w:val="00045401"/>
    <w:rsid w:val="000534C7"/>
    <w:rsid w:val="0005424B"/>
    <w:rsid w:val="000569B1"/>
    <w:rsid w:val="00066402"/>
    <w:rsid w:val="000B564D"/>
    <w:rsid w:val="000F22BE"/>
    <w:rsid w:val="000F6865"/>
    <w:rsid w:val="0010519E"/>
    <w:rsid w:val="001072EB"/>
    <w:rsid w:val="00113DDE"/>
    <w:rsid w:val="00137DD3"/>
    <w:rsid w:val="00144B73"/>
    <w:rsid w:val="0015579C"/>
    <w:rsid w:val="0017307C"/>
    <w:rsid w:val="0018252C"/>
    <w:rsid w:val="001932DE"/>
    <w:rsid w:val="001A14CE"/>
    <w:rsid w:val="001D1F0C"/>
    <w:rsid w:val="001F3F47"/>
    <w:rsid w:val="00203340"/>
    <w:rsid w:val="00204E9C"/>
    <w:rsid w:val="00207ED6"/>
    <w:rsid w:val="00211701"/>
    <w:rsid w:val="00244E25"/>
    <w:rsid w:val="002564A3"/>
    <w:rsid w:val="00264B91"/>
    <w:rsid w:val="00277ACA"/>
    <w:rsid w:val="00285189"/>
    <w:rsid w:val="00285479"/>
    <w:rsid w:val="00287E4C"/>
    <w:rsid w:val="002B5D99"/>
    <w:rsid w:val="002C5475"/>
    <w:rsid w:val="002D02A8"/>
    <w:rsid w:val="002E794F"/>
    <w:rsid w:val="002F3B1B"/>
    <w:rsid w:val="002F5FA9"/>
    <w:rsid w:val="00302DCB"/>
    <w:rsid w:val="003220E4"/>
    <w:rsid w:val="003310A9"/>
    <w:rsid w:val="00340885"/>
    <w:rsid w:val="0035381F"/>
    <w:rsid w:val="00363589"/>
    <w:rsid w:val="003662FB"/>
    <w:rsid w:val="00377C1B"/>
    <w:rsid w:val="00384F86"/>
    <w:rsid w:val="00396B83"/>
    <w:rsid w:val="003B75B6"/>
    <w:rsid w:val="003F4DC0"/>
    <w:rsid w:val="00405C56"/>
    <w:rsid w:val="00413B53"/>
    <w:rsid w:val="004156DD"/>
    <w:rsid w:val="00430124"/>
    <w:rsid w:val="00432322"/>
    <w:rsid w:val="00450F38"/>
    <w:rsid w:val="00462D14"/>
    <w:rsid w:val="00464511"/>
    <w:rsid w:val="00486157"/>
    <w:rsid w:val="00487B72"/>
    <w:rsid w:val="004A0609"/>
    <w:rsid w:val="004A0742"/>
    <w:rsid w:val="004A1D05"/>
    <w:rsid w:val="004A5EE3"/>
    <w:rsid w:val="004B7AC5"/>
    <w:rsid w:val="004E4DF9"/>
    <w:rsid w:val="004F2BDC"/>
    <w:rsid w:val="00504201"/>
    <w:rsid w:val="00511F5C"/>
    <w:rsid w:val="005210D9"/>
    <w:rsid w:val="00527630"/>
    <w:rsid w:val="00545AB4"/>
    <w:rsid w:val="00546D2B"/>
    <w:rsid w:val="0056223A"/>
    <w:rsid w:val="005649CF"/>
    <w:rsid w:val="005655DB"/>
    <w:rsid w:val="005656FC"/>
    <w:rsid w:val="00580CB3"/>
    <w:rsid w:val="00581282"/>
    <w:rsid w:val="00587FAD"/>
    <w:rsid w:val="00597BDE"/>
    <w:rsid w:val="005D4774"/>
    <w:rsid w:val="005F50FC"/>
    <w:rsid w:val="006022D2"/>
    <w:rsid w:val="00613EE0"/>
    <w:rsid w:val="00616EFB"/>
    <w:rsid w:val="00634449"/>
    <w:rsid w:val="00656FA7"/>
    <w:rsid w:val="00664A75"/>
    <w:rsid w:val="006810CA"/>
    <w:rsid w:val="006A098C"/>
    <w:rsid w:val="006A0BCF"/>
    <w:rsid w:val="006A6707"/>
    <w:rsid w:val="006D0662"/>
    <w:rsid w:val="006E175D"/>
    <w:rsid w:val="006E6F04"/>
    <w:rsid w:val="006F6003"/>
    <w:rsid w:val="006F60AD"/>
    <w:rsid w:val="006F69BD"/>
    <w:rsid w:val="00705402"/>
    <w:rsid w:val="00733246"/>
    <w:rsid w:val="00740B5F"/>
    <w:rsid w:val="007418A7"/>
    <w:rsid w:val="007820A8"/>
    <w:rsid w:val="007A73AC"/>
    <w:rsid w:val="007B1C8D"/>
    <w:rsid w:val="007C3275"/>
    <w:rsid w:val="007D285F"/>
    <w:rsid w:val="007D619A"/>
    <w:rsid w:val="007E5FCA"/>
    <w:rsid w:val="007F0836"/>
    <w:rsid w:val="007F3ABC"/>
    <w:rsid w:val="007F5529"/>
    <w:rsid w:val="008279F2"/>
    <w:rsid w:val="00834147"/>
    <w:rsid w:val="0085115E"/>
    <w:rsid w:val="008745E2"/>
    <w:rsid w:val="00885351"/>
    <w:rsid w:val="00895192"/>
    <w:rsid w:val="00895CDD"/>
    <w:rsid w:val="00896279"/>
    <w:rsid w:val="008B0B3F"/>
    <w:rsid w:val="008B1B96"/>
    <w:rsid w:val="008C1CFB"/>
    <w:rsid w:val="008C29D7"/>
    <w:rsid w:val="008D052B"/>
    <w:rsid w:val="0090311E"/>
    <w:rsid w:val="00922A63"/>
    <w:rsid w:val="00925E6B"/>
    <w:rsid w:val="009276EB"/>
    <w:rsid w:val="00930241"/>
    <w:rsid w:val="00936BF4"/>
    <w:rsid w:val="0095553C"/>
    <w:rsid w:val="009577E5"/>
    <w:rsid w:val="0096676F"/>
    <w:rsid w:val="00974A04"/>
    <w:rsid w:val="00990848"/>
    <w:rsid w:val="009B794B"/>
    <w:rsid w:val="009C265B"/>
    <w:rsid w:val="009D046B"/>
    <w:rsid w:val="009D23F1"/>
    <w:rsid w:val="009D3907"/>
    <w:rsid w:val="009E6805"/>
    <w:rsid w:val="00A11A5E"/>
    <w:rsid w:val="00A2246F"/>
    <w:rsid w:val="00A227E9"/>
    <w:rsid w:val="00A42890"/>
    <w:rsid w:val="00A5665E"/>
    <w:rsid w:val="00A65307"/>
    <w:rsid w:val="00A672B9"/>
    <w:rsid w:val="00A71863"/>
    <w:rsid w:val="00A77BF3"/>
    <w:rsid w:val="00A94A3B"/>
    <w:rsid w:val="00AA07B4"/>
    <w:rsid w:val="00AA4876"/>
    <w:rsid w:val="00AA4DF1"/>
    <w:rsid w:val="00AC261D"/>
    <w:rsid w:val="00AE2839"/>
    <w:rsid w:val="00AE2D40"/>
    <w:rsid w:val="00B002DE"/>
    <w:rsid w:val="00B131C2"/>
    <w:rsid w:val="00B2333D"/>
    <w:rsid w:val="00B3511A"/>
    <w:rsid w:val="00B3562D"/>
    <w:rsid w:val="00B405D9"/>
    <w:rsid w:val="00B61C35"/>
    <w:rsid w:val="00B710A6"/>
    <w:rsid w:val="00B74A5D"/>
    <w:rsid w:val="00BD7F54"/>
    <w:rsid w:val="00BE4713"/>
    <w:rsid w:val="00BE59F0"/>
    <w:rsid w:val="00BF15DD"/>
    <w:rsid w:val="00C038EE"/>
    <w:rsid w:val="00C3329E"/>
    <w:rsid w:val="00C4798E"/>
    <w:rsid w:val="00C53221"/>
    <w:rsid w:val="00C678EF"/>
    <w:rsid w:val="00C809EA"/>
    <w:rsid w:val="00C948BB"/>
    <w:rsid w:val="00CA3E57"/>
    <w:rsid w:val="00CA661F"/>
    <w:rsid w:val="00CC73D2"/>
    <w:rsid w:val="00CF0A33"/>
    <w:rsid w:val="00CF79F4"/>
    <w:rsid w:val="00D03A69"/>
    <w:rsid w:val="00D30BEB"/>
    <w:rsid w:val="00D41268"/>
    <w:rsid w:val="00D70502"/>
    <w:rsid w:val="00D83189"/>
    <w:rsid w:val="00DB5389"/>
    <w:rsid w:val="00DC791F"/>
    <w:rsid w:val="00DD26A1"/>
    <w:rsid w:val="00DD3CAC"/>
    <w:rsid w:val="00DE1785"/>
    <w:rsid w:val="00DE2A0F"/>
    <w:rsid w:val="00E00916"/>
    <w:rsid w:val="00E33698"/>
    <w:rsid w:val="00E35307"/>
    <w:rsid w:val="00E3764A"/>
    <w:rsid w:val="00E37832"/>
    <w:rsid w:val="00E42A32"/>
    <w:rsid w:val="00E62635"/>
    <w:rsid w:val="00E74AFE"/>
    <w:rsid w:val="00E83021"/>
    <w:rsid w:val="00E83F65"/>
    <w:rsid w:val="00E95C93"/>
    <w:rsid w:val="00EB6AE1"/>
    <w:rsid w:val="00ED5DE3"/>
    <w:rsid w:val="00EE3F4A"/>
    <w:rsid w:val="00EE62BF"/>
    <w:rsid w:val="00EF4168"/>
    <w:rsid w:val="00F156DF"/>
    <w:rsid w:val="00F21444"/>
    <w:rsid w:val="00F2530A"/>
    <w:rsid w:val="00F55825"/>
    <w:rsid w:val="00F55ACE"/>
    <w:rsid w:val="00F7726D"/>
    <w:rsid w:val="00F83E16"/>
    <w:rsid w:val="00F91B6A"/>
    <w:rsid w:val="00FA1811"/>
    <w:rsid w:val="00FA7911"/>
    <w:rsid w:val="00FB0E2D"/>
    <w:rsid w:val="00FB15D5"/>
    <w:rsid w:val="00FB1EE1"/>
    <w:rsid w:val="00FD5BE3"/>
    <w:rsid w:val="00FD7E45"/>
    <w:rsid w:val="00FF0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DF266-52CB-4EA4-A9FF-20773C32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0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CF0A33"/>
    <w:pPr>
      <w:ind w:left="720"/>
      <w:contextualSpacing/>
    </w:pPr>
  </w:style>
  <w:style w:type="paragraph" w:customStyle="1" w:styleId="ConsPlusNormal">
    <w:name w:val="ConsPlusNormal"/>
    <w:rsid w:val="00CF0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CF0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0A33"/>
  </w:style>
  <w:style w:type="paragraph" w:customStyle="1" w:styleId="a6">
    <w:name w:val="Прижатый влево"/>
    <w:basedOn w:val="a"/>
    <w:next w:val="a"/>
    <w:uiPriority w:val="99"/>
    <w:rsid w:val="0010519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E28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8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405C5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Активная гипертекстовая ссылка"/>
    <w:uiPriority w:val="99"/>
    <w:rsid w:val="004E4DF9"/>
    <w:rPr>
      <w:color w:val="106BBE"/>
      <w:u w:val="single"/>
    </w:rPr>
  </w:style>
  <w:style w:type="character" w:styleId="ab">
    <w:name w:val="Hyperlink"/>
    <w:basedOn w:val="a0"/>
    <w:uiPriority w:val="99"/>
    <w:unhideWhenUsed/>
    <w:rsid w:val="00302D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D4F72-A332-445B-B8FF-B72D933BF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</dc:creator>
  <cp:lastModifiedBy>Юрист</cp:lastModifiedBy>
  <cp:revision>4</cp:revision>
  <cp:lastPrinted>2020-12-26T05:51:00Z</cp:lastPrinted>
  <dcterms:created xsi:type="dcterms:W3CDTF">2022-02-07T10:50:00Z</dcterms:created>
  <dcterms:modified xsi:type="dcterms:W3CDTF">2022-02-07T11:08:00Z</dcterms:modified>
</cp:coreProperties>
</file>