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X="-284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DD61A9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DD61A9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DD61A9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DD61A9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DD61A9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>БУИНСКИЙ</w:t>
            </w:r>
          </w:p>
          <w:p w:rsidR="00DD61A9" w:rsidRDefault="00C62B3E" w:rsidP="00DD61A9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DD61A9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ИСПОЛНИТЕЛЬНЫЙ КОМИТЕТ</w:t>
            </w:r>
          </w:p>
          <w:p w:rsidR="00C62B3E" w:rsidRPr="00C62B3E" w:rsidRDefault="00251223" w:rsidP="00DD61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КИЯТСКОГО</w:t>
            </w:r>
          </w:p>
          <w:p w:rsidR="00C62B3E" w:rsidRPr="00C62B3E" w:rsidRDefault="00C62B3E" w:rsidP="00DD61A9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DD61A9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390DB4F" wp14:editId="673A0BB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DD61A9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DD61A9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DD61A9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DD61A9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DD61A9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251223" w:rsidP="00DD61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КЫЯТ</w:t>
            </w:r>
          </w:p>
          <w:p w:rsidR="00C62B3E" w:rsidRPr="00C62B3E" w:rsidRDefault="00C62B3E" w:rsidP="00DD61A9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DD61A9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</w:t>
      </w:r>
      <w:r w:rsidR="00DD61A9">
        <w:rPr>
          <w:rFonts w:ascii="Arial" w:eastAsia="Calibri" w:hAnsi="Arial" w:cs="Arial"/>
          <w:lang w:eastAsia="en-US"/>
        </w:rPr>
        <w:t xml:space="preserve">   </w:t>
      </w:r>
      <w:r w:rsidRPr="00C62B3E">
        <w:rPr>
          <w:rFonts w:ascii="Arial" w:eastAsia="Calibri" w:hAnsi="Arial" w:cs="Arial"/>
          <w:lang w:eastAsia="en-US"/>
        </w:rPr>
        <w:t xml:space="preserve"> ПОСТАНОВЛЕНИЕ                                         </w:t>
      </w:r>
      <w:r w:rsidR="00251223">
        <w:rPr>
          <w:rFonts w:ascii="Arial" w:eastAsia="Calibri" w:hAnsi="Arial" w:cs="Arial"/>
          <w:lang w:eastAsia="en-US"/>
        </w:rPr>
        <w:t xml:space="preserve">                    </w:t>
      </w:r>
      <w:r w:rsidR="00DD61A9">
        <w:rPr>
          <w:rFonts w:ascii="Arial" w:eastAsia="Calibri" w:hAnsi="Arial" w:cs="Arial"/>
          <w:lang w:eastAsia="en-US"/>
        </w:rPr>
        <w:t xml:space="preserve">   </w:t>
      </w:r>
      <w:r w:rsidR="00251223">
        <w:rPr>
          <w:rFonts w:ascii="Arial" w:eastAsia="Calibri" w:hAnsi="Arial" w:cs="Arial"/>
          <w:lang w:eastAsia="en-US"/>
        </w:rPr>
        <w:t xml:space="preserve"> </w:t>
      </w:r>
      <w:r w:rsidRPr="00C62B3E">
        <w:rPr>
          <w:rFonts w:ascii="Arial" w:eastAsia="Calibri" w:hAnsi="Arial" w:cs="Arial"/>
          <w:lang w:eastAsia="en-US"/>
        </w:rPr>
        <w:t>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251223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</w:t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proofErr w:type="spellStart"/>
      <w:r w:rsidR="00251223">
        <w:rPr>
          <w:rFonts w:ascii="Arial" w:hAnsi="Arial" w:cs="Arial"/>
        </w:rPr>
        <w:t>Киятском</w:t>
      </w:r>
      <w:proofErr w:type="spellEnd"/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251223">
        <w:rPr>
          <w:rFonts w:ascii="Arial" w:hAnsi="Arial" w:cs="Arial"/>
        </w:rPr>
        <w:t>Киятского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DD1EDE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DD1EDE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251223">
        <w:rPr>
          <w:rFonts w:ascii="Arial" w:hAnsi="Arial" w:cs="Arial"/>
        </w:rPr>
        <w:t>Киятском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251223">
        <w:rPr>
          <w:rFonts w:ascii="Arial" w:hAnsi="Arial" w:cs="Arial"/>
        </w:rPr>
        <w:t>Киятского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331FC5">
        <w:rPr>
          <w:rFonts w:ascii="Arial" w:hAnsi="Arial" w:cs="Arial"/>
        </w:rPr>
        <w:t>31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331FC5">
        <w:rPr>
          <w:rFonts w:ascii="Arial" w:hAnsi="Arial" w:cs="Arial"/>
        </w:rPr>
        <w:t>4 г</w:t>
      </w:r>
      <w:r w:rsidRPr="00C62B3E">
        <w:rPr>
          <w:rFonts w:ascii="Arial" w:hAnsi="Arial" w:cs="Arial"/>
        </w:rPr>
        <w:t xml:space="preserve"> №</w:t>
      </w:r>
      <w:r w:rsidR="00331FC5">
        <w:rPr>
          <w:rFonts w:ascii="Arial" w:hAnsi="Arial" w:cs="Arial"/>
        </w:rPr>
        <w:t> 1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251223">
        <w:rPr>
          <w:rFonts w:ascii="Arial" w:hAnsi="Arial" w:cs="Arial"/>
        </w:rPr>
        <w:t>Киятском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DD1EDE">
        <w:rPr>
          <w:rFonts w:ascii="Arial" w:hAnsi="Arial" w:cs="Arial"/>
        </w:rPr>
        <w:t xml:space="preserve">____ </w:t>
      </w:r>
      <w:r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251223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Киятского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     </w:t>
      </w:r>
      <w:r w:rsidR="00251223">
        <w:rPr>
          <w:rFonts w:ascii="Arial" w:hAnsi="Arial" w:cs="Arial"/>
        </w:rPr>
        <w:t xml:space="preserve">                            </w:t>
      </w:r>
      <w:proofErr w:type="spellStart"/>
      <w:r w:rsidR="00251223">
        <w:rPr>
          <w:rFonts w:ascii="Arial" w:hAnsi="Arial" w:cs="Arial"/>
        </w:rPr>
        <w:t>А.Н.Мишин</w:t>
      </w:r>
      <w:proofErr w:type="spellEnd"/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251223">
        <w:rPr>
          <w:rFonts w:ascii="Arial" w:hAnsi="Arial" w:cs="Arial"/>
        </w:rPr>
        <w:t xml:space="preserve">Киятского 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 xml:space="preserve">» </w:t>
      </w:r>
      <w:r w:rsidR="00DD1EDE">
        <w:rPr>
          <w:rFonts w:ascii="Arial" w:hAnsi="Arial" w:cs="Arial"/>
        </w:rPr>
        <w:t xml:space="preserve">____ </w:t>
      </w:r>
      <w:r w:rsidR="000E1C6F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Default="00B90D07" w:rsidP="00DD1EDE">
      <w:pPr>
        <w:tabs>
          <w:tab w:val="left" w:pos="567"/>
          <w:tab w:val="left" w:pos="7655"/>
        </w:tabs>
        <w:rPr>
          <w:rFonts w:ascii="Arial" w:hAnsi="Arial" w:cs="Arial"/>
        </w:rPr>
      </w:pPr>
    </w:p>
    <w:p w:rsidR="00DD61A9" w:rsidRDefault="00DD61A9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DD61A9" w:rsidRPr="00C62B3E" w:rsidRDefault="00DD61A9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proofErr w:type="spellStart"/>
      <w:r w:rsidR="00251223">
        <w:rPr>
          <w:rFonts w:ascii="Arial" w:hAnsi="Arial" w:cs="Arial"/>
        </w:rPr>
        <w:t>Киятском</w:t>
      </w:r>
      <w:proofErr w:type="spellEnd"/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251223">
        <w:rPr>
          <w:rFonts w:ascii="Arial" w:hAnsi="Arial" w:cs="Arial"/>
        </w:rPr>
        <w:t xml:space="preserve"> </w:t>
      </w:r>
      <w:r w:rsidR="00DD1EDE">
        <w:rPr>
          <w:rFonts w:ascii="Arial" w:hAnsi="Arial" w:cs="Arial"/>
        </w:rPr>
        <w:t xml:space="preserve">____ </w:t>
      </w:r>
      <w:r w:rsidR="00251223">
        <w:rPr>
          <w:rFonts w:ascii="Arial" w:hAnsi="Arial" w:cs="Arial"/>
        </w:rPr>
        <w:t xml:space="preserve">2025 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DD1EDE">
        <w:trPr>
          <w:trHeight w:val="379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DD1ED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DD61A9" w:rsidP="00DD1EDE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251223">
        <w:rPr>
          <w:rFonts w:ascii="Arial" w:hAnsi="Arial" w:cs="Arial"/>
        </w:rPr>
        <w:t>Киятского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8130CC" w:rsidRDefault="00BE1539" w:rsidP="00DD1EDE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>»</w:t>
      </w:r>
      <w:r w:rsidR="00DD1EDE">
        <w:rPr>
          <w:rFonts w:ascii="Arial" w:hAnsi="Arial" w:cs="Arial"/>
        </w:rPr>
        <w:t xml:space="preserve"> ____ </w:t>
      </w:r>
      <w:r w:rsidR="00251223">
        <w:rPr>
          <w:rFonts w:ascii="Arial" w:hAnsi="Arial" w:cs="Arial"/>
        </w:rPr>
        <w:t xml:space="preserve">2025 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DD61A9" w:rsidRDefault="00DD61A9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DD61A9" w:rsidRPr="00C62B3E" w:rsidRDefault="00DD61A9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proofErr w:type="spellStart"/>
      <w:r w:rsidR="00251223">
        <w:rPr>
          <w:rFonts w:ascii="Arial" w:hAnsi="Arial" w:cs="Arial"/>
        </w:rPr>
        <w:t>Киятском</w:t>
      </w:r>
      <w:proofErr w:type="spellEnd"/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DD1EDE">
        <w:rPr>
          <w:rFonts w:ascii="Arial" w:hAnsi="Arial" w:cs="Arial"/>
        </w:rPr>
        <w:t>____</w:t>
      </w:r>
      <w:r w:rsidR="00DD61A9">
        <w:rPr>
          <w:rFonts w:ascii="Arial" w:hAnsi="Arial" w:cs="Arial"/>
        </w:rPr>
        <w:t xml:space="preserve"> 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25122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23"/>
    <w:rsid w:val="002512B2"/>
    <w:rsid w:val="00262967"/>
    <w:rsid w:val="00277B19"/>
    <w:rsid w:val="00283E6D"/>
    <w:rsid w:val="002D6888"/>
    <w:rsid w:val="003101B4"/>
    <w:rsid w:val="0032493F"/>
    <w:rsid w:val="00331FC5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270BE"/>
    <w:rsid w:val="00D4053C"/>
    <w:rsid w:val="00DB6469"/>
    <w:rsid w:val="00DD1EDE"/>
    <w:rsid w:val="00DD61A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3A2132-25A9-4536-B72F-3EC3E606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3703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Юрист</cp:lastModifiedBy>
  <cp:revision>5</cp:revision>
  <cp:lastPrinted>2018-12-26T10:18:00Z</cp:lastPrinted>
  <dcterms:created xsi:type="dcterms:W3CDTF">2025-01-31T06:43:00Z</dcterms:created>
  <dcterms:modified xsi:type="dcterms:W3CDTF">2025-03-26T13:37:00Z</dcterms:modified>
</cp:coreProperties>
</file>