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6B" w:rsidRPr="00917E8E" w:rsidRDefault="0044116B" w:rsidP="0044116B">
      <w:pPr>
        <w:jc w:val="center"/>
        <w:rPr>
          <w:b/>
          <w:sz w:val="28"/>
          <w:szCs w:val="28"/>
        </w:rPr>
      </w:pPr>
      <w:r w:rsidRPr="00917E8E">
        <w:rPr>
          <w:b/>
          <w:sz w:val="28"/>
          <w:szCs w:val="28"/>
        </w:rPr>
        <w:t>Статистические данные</w:t>
      </w:r>
    </w:p>
    <w:p w:rsidR="0044116B" w:rsidRPr="00917E8E" w:rsidRDefault="0044116B" w:rsidP="0044116B">
      <w:pPr>
        <w:jc w:val="center"/>
        <w:rPr>
          <w:b/>
          <w:sz w:val="28"/>
          <w:szCs w:val="28"/>
        </w:rPr>
      </w:pPr>
      <w:r w:rsidRPr="00917E8E">
        <w:rPr>
          <w:b/>
          <w:sz w:val="28"/>
          <w:szCs w:val="28"/>
        </w:rPr>
        <w:t>о работе с обращениями граждан</w:t>
      </w:r>
    </w:p>
    <w:p w:rsidR="0044116B" w:rsidRDefault="0044116B" w:rsidP="0044116B">
      <w:pPr>
        <w:jc w:val="center"/>
        <w:rPr>
          <w:b/>
          <w:sz w:val="28"/>
          <w:szCs w:val="28"/>
        </w:rPr>
      </w:pPr>
      <w:r w:rsidRPr="00917E8E">
        <w:rPr>
          <w:b/>
          <w:sz w:val="28"/>
          <w:szCs w:val="28"/>
        </w:rPr>
        <w:t xml:space="preserve"> </w:t>
      </w:r>
      <w:proofErr w:type="gramStart"/>
      <w:r w:rsidRPr="00917E8E">
        <w:rPr>
          <w:b/>
          <w:sz w:val="28"/>
          <w:szCs w:val="28"/>
        </w:rPr>
        <w:t>в</w:t>
      </w:r>
      <w:proofErr w:type="gramEnd"/>
      <w:r w:rsidRPr="00917E8E">
        <w:rPr>
          <w:b/>
          <w:sz w:val="28"/>
          <w:szCs w:val="28"/>
        </w:rPr>
        <w:t xml:space="preserve"> </w:t>
      </w:r>
      <w:proofErr w:type="gramStart"/>
      <w:r>
        <w:rPr>
          <w:b/>
          <w:sz w:val="28"/>
          <w:szCs w:val="28"/>
        </w:rPr>
        <w:t>Буинском</w:t>
      </w:r>
      <w:proofErr w:type="gramEnd"/>
      <w:r>
        <w:rPr>
          <w:b/>
          <w:sz w:val="28"/>
          <w:szCs w:val="28"/>
        </w:rPr>
        <w:t xml:space="preserve"> муниципальном районе</w:t>
      </w:r>
    </w:p>
    <w:p w:rsidR="0044116B" w:rsidRDefault="0044116B" w:rsidP="0044116B">
      <w:pPr>
        <w:jc w:val="center"/>
        <w:rPr>
          <w:b/>
          <w:sz w:val="28"/>
          <w:szCs w:val="28"/>
        </w:rPr>
      </w:pPr>
    </w:p>
    <w:tbl>
      <w:tblPr>
        <w:tblStyle w:val="a3"/>
        <w:tblW w:w="0" w:type="auto"/>
        <w:tblInd w:w="176" w:type="dxa"/>
        <w:tblLook w:val="01E0" w:firstRow="1" w:lastRow="1" w:firstColumn="1" w:lastColumn="1" w:noHBand="0" w:noVBand="0"/>
      </w:tblPr>
      <w:tblGrid>
        <w:gridCol w:w="3537"/>
        <w:gridCol w:w="3139"/>
        <w:gridCol w:w="3160"/>
      </w:tblGrid>
      <w:tr w:rsidR="0044116B" w:rsidTr="0044116B">
        <w:tc>
          <w:tcPr>
            <w:tcW w:w="3537" w:type="dxa"/>
          </w:tcPr>
          <w:p w:rsidR="0044116B" w:rsidRDefault="0044116B" w:rsidP="001457D4">
            <w:pPr>
              <w:jc w:val="center"/>
              <w:rPr>
                <w:b/>
                <w:sz w:val="28"/>
                <w:szCs w:val="28"/>
              </w:rPr>
            </w:pPr>
            <w:r>
              <w:rPr>
                <w:b/>
                <w:sz w:val="28"/>
                <w:szCs w:val="28"/>
              </w:rPr>
              <w:t>Наименование сведений</w:t>
            </w:r>
          </w:p>
        </w:tc>
        <w:tc>
          <w:tcPr>
            <w:tcW w:w="6299" w:type="dxa"/>
            <w:gridSpan w:val="2"/>
            <w:shd w:val="clear" w:color="auto" w:fill="auto"/>
          </w:tcPr>
          <w:p w:rsidR="0044116B" w:rsidRDefault="0044116B" w:rsidP="001457D4">
            <w:pPr>
              <w:jc w:val="center"/>
              <w:rPr>
                <w:b/>
                <w:sz w:val="28"/>
                <w:szCs w:val="28"/>
              </w:rPr>
            </w:pPr>
            <w:r>
              <w:rPr>
                <w:b/>
                <w:sz w:val="28"/>
                <w:szCs w:val="28"/>
              </w:rPr>
              <w:t>Цифровые данные</w:t>
            </w:r>
          </w:p>
        </w:tc>
      </w:tr>
      <w:tr w:rsidR="0044116B" w:rsidTr="0044116B">
        <w:tc>
          <w:tcPr>
            <w:tcW w:w="3537" w:type="dxa"/>
          </w:tcPr>
          <w:p w:rsidR="0044116B" w:rsidRDefault="0044116B" w:rsidP="001457D4">
            <w:pPr>
              <w:jc w:val="center"/>
              <w:rPr>
                <w:b/>
                <w:sz w:val="28"/>
                <w:szCs w:val="28"/>
              </w:rPr>
            </w:pPr>
          </w:p>
        </w:tc>
        <w:tc>
          <w:tcPr>
            <w:tcW w:w="3139" w:type="dxa"/>
            <w:shd w:val="clear" w:color="auto" w:fill="auto"/>
          </w:tcPr>
          <w:p w:rsidR="0044116B" w:rsidRDefault="0044116B" w:rsidP="001457D4">
            <w:pPr>
              <w:jc w:val="center"/>
              <w:rPr>
                <w:b/>
                <w:sz w:val="28"/>
                <w:szCs w:val="28"/>
              </w:rPr>
            </w:pPr>
            <w:r>
              <w:rPr>
                <w:b/>
                <w:sz w:val="28"/>
                <w:szCs w:val="28"/>
              </w:rPr>
              <w:t>2010 г.</w:t>
            </w:r>
          </w:p>
        </w:tc>
        <w:tc>
          <w:tcPr>
            <w:tcW w:w="3160" w:type="dxa"/>
            <w:shd w:val="clear" w:color="auto" w:fill="auto"/>
          </w:tcPr>
          <w:p w:rsidR="0044116B" w:rsidRDefault="0044116B" w:rsidP="0044116B">
            <w:pPr>
              <w:jc w:val="center"/>
              <w:rPr>
                <w:b/>
                <w:sz w:val="28"/>
                <w:szCs w:val="28"/>
              </w:rPr>
            </w:pPr>
            <w:r>
              <w:rPr>
                <w:b/>
                <w:sz w:val="28"/>
                <w:szCs w:val="28"/>
              </w:rPr>
              <w:t>2011 г.</w:t>
            </w:r>
          </w:p>
        </w:tc>
      </w:tr>
      <w:tr w:rsidR="0044116B" w:rsidTr="0044116B">
        <w:tc>
          <w:tcPr>
            <w:tcW w:w="3537" w:type="dxa"/>
          </w:tcPr>
          <w:p w:rsidR="0044116B" w:rsidRDefault="0044116B" w:rsidP="003038A3">
            <w:pPr>
              <w:jc w:val="center"/>
              <w:rPr>
                <w:sz w:val="28"/>
                <w:szCs w:val="28"/>
              </w:rPr>
            </w:pPr>
            <w:r w:rsidRPr="00C153A1">
              <w:rPr>
                <w:sz w:val="28"/>
                <w:szCs w:val="28"/>
              </w:rPr>
              <w:t xml:space="preserve">Поступило </w:t>
            </w:r>
            <w:r w:rsidR="003038A3">
              <w:rPr>
                <w:sz w:val="28"/>
                <w:szCs w:val="28"/>
              </w:rPr>
              <w:t>всего</w:t>
            </w:r>
            <w:r w:rsidRPr="00C153A1">
              <w:rPr>
                <w:sz w:val="28"/>
                <w:szCs w:val="28"/>
              </w:rPr>
              <w:t xml:space="preserve"> обращений</w:t>
            </w:r>
          </w:p>
          <w:p w:rsidR="003038A3" w:rsidRPr="00C153A1" w:rsidRDefault="003038A3" w:rsidP="003038A3">
            <w:pPr>
              <w:jc w:val="center"/>
              <w:rPr>
                <w:sz w:val="28"/>
                <w:szCs w:val="28"/>
              </w:rPr>
            </w:pPr>
            <w:r>
              <w:rPr>
                <w:sz w:val="28"/>
                <w:szCs w:val="28"/>
              </w:rPr>
              <w:t>(письмо и личный прием)</w:t>
            </w:r>
          </w:p>
        </w:tc>
        <w:tc>
          <w:tcPr>
            <w:tcW w:w="3139" w:type="dxa"/>
            <w:shd w:val="clear" w:color="auto" w:fill="auto"/>
          </w:tcPr>
          <w:p w:rsidR="0044116B" w:rsidRPr="00C153A1" w:rsidRDefault="00FC32CD" w:rsidP="00C815E5">
            <w:pPr>
              <w:jc w:val="center"/>
              <w:rPr>
                <w:sz w:val="28"/>
                <w:szCs w:val="28"/>
              </w:rPr>
            </w:pPr>
            <w:r>
              <w:rPr>
                <w:sz w:val="28"/>
                <w:szCs w:val="28"/>
              </w:rPr>
              <w:t>1956</w:t>
            </w:r>
          </w:p>
        </w:tc>
        <w:tc>
          <w:tcPr>
            <w:tcW w:w="3160" w:type="dxa"/>
            <w:shd w:val="clear" w:color="auto" w:fill="auto"/>
          </w:tcPr>
          <w:p w:rsidR="0044116B" w:rsidRPr="00C153A1" w:rsidRDefault="005F379D" w:rsidP="00510B07">
            <w:pPr>
              <w:jc w:val="center"/>
              <w:rPr>
                <w:sz w:val="28"/>
                <w:szCs w:val="28"/>
              </w:rPr>
            </w:pPr>
            <w:r>
              <w:rPr>
                <w:sz w:val="28"/>
                <w:szCs w:val="28"/>
              </w:rPr>
              <w:t>13</w:t>
            </w:r>
            <w:r w:rsidR="00510B07">
              <w:rPr>
                <w:sz w:val="28"/>
                <w:szCs w:val="28"/>
              </w:rPr>
              <w:t>99</w:t>
            </w:r>
          </w:p>
        </w:tc>
      </w:tr>
      <w:tr w:rsidR="003038A3" w:rsidTr="0044116B">
        <w:tc>
          <w:tcPr>
            <w:tcW w:w="3537" w:type="dxa"/>
          </w:tcPr>
          <w:p w:rsidR="003038A3" w:rsidRPr="00C153A1" w:rsidRDefault="003038A3" w:rsidP="003038A3">
            <w:pPr>
              <w:jc w:val="center"/>
              <w:rPr>
                <w:sz w:val="28"/>
                <w:szCs w:val="28"/>
              </w:rPr>
            </w:pPr>
            <w:r>
              <w:rPr>
                <w:sz w:val="28"/>
                <w:szCs w:val="28"/>
              </w:rPr>
              <w:t>Поступило электронных обращений (интернет, электронная почта)</w:t>
            </w:r>
          </w:p>
        </w:tc>
        <w:tc>
          <w:tcPr>
            <w:tcW w:w="3139" w:type="dxa"/>
            <w:shd w:val="clear" w:color="auto" w:fill="auto"/>
          </w:tcPr>
          <w:p w:rsidR="003038A3" w:rsidRPr="00C153A1" w:rsidRDefault="003038A3" w:rsidP="00C815E5">
            <w:pPr>
              <w:jc w:val="center"/>
              <w:rPr>
                <w:sz w:val="28"/>
                <w:szCs w:val="28"/>
              </w:rPr>
            </w:pPr>
          </w:p>
        </w:tc>
        <w:tc>
          <w:tcPr>
            <w:tcW w:w="3160" w:type="dxa"/>
            <w:shd w:val="clear" w:color="auto" w:fill="auto"/>
          </w:tcPr>
          <w:p w:rsidR="003038A3" w:rsidRDefault="00510B07" w:rsidP="001457D4">
            <w:pPr>
              <w:jc w:val="center"/>
              <w:rPr>
                <w:sz w:val="28"/>
                <w:szCs w:val="28"/>
              </w:rPr>
            </w:pPr>
            <w:r>
              <w:rPr>
                <w:sz w:val="28"/>
                <w:szCs w:val="28"/>
              </w:rPr>
              <w:t>232</w:t>
            </w:r>
          </w:p>
        </w:tc>
      </w:tr>
      <w:tr w:rsidR="0044116B" w:rsidTr="0044116B">
        <w:tc>
          <w:tcPr>
            <w:tcW w:w="3537" w:type="dxa"/>
          </w:tcPr>
          <w:p w:rsidR="0044116B" w:rsidRPr="00C153A1" w:rsidRDefault="0044116B" w:rsidP="001457D4">
            <w:pPr>
              <w:jc w:val="center"/>
              <w:rPr>
                <w:sz w:val="28"/>
                <w:szCs w:val="28"/>
              </w:rPr>
            </w:pPr>
            <w:r w:rsidRPr="00C153A1">
              <w:rPr>
                <w:sz w:val="28"/>
                <w:szCs w:val="28"/>
              </w:rPr>
              <w:t xml:space="preserve">в </w:t>
            </w:r>
            <w:proofErr w:type="spellStart"/>
            <w:r w:rsidRPr="00C153A1">
              <w:rPr>
                <w:sz w:val="28"/>
                <w:szCs w:val="28"/>
              </w:rPr>
              <w:t>т.ч</w:t>
            </w:r>
            <w:proofErr w:type="spellEnd"/>
            <w:r w:rsidRPr="00C153A1">
              <w:rPr>
                <w:sz w:val="28"/>
                <w:szCs w:val="28"/>
              </w:rPr>
              <w:t>. доложено руководству</w:t>
            </w:r>
          </w:p>
        </w:tc>
        <w:tc>
          <w:tcPr>
            <w:tcW w:w="3139" w:type="dxa"/>
            <w:shd w:val="clear" w:color="auto" w:fill="auto"/>
          </w:tcPr>
          <w:p w:rsidR="0044116B" w:rsidRPr="00C153A1" w:rsidRDefault="0044116B" w:rsidP="00C815E5">
            <w:pPr>
              <w:jc w:val="center"/>
              <w:rPr>
                <w:sz w:val="28"/>
                <w:szCs w:val="28"/>
              </w:rPr>
            </w:pPr>
            <w:r w:rsidRPr="00C153A1">
              <w:rPr>
                <w:sz w:val="28"/>
                <w:szCs w:val="28"/>
              </w:rPr>
              <w:t>1180</w:t>
            </w:r>
          </w:p>
        </w:tc>
        <w:tc>
          <w:tcPr>
            <w:tcW w:w="3160" w:type="dxa"/>
            <w:shd w:val="clear" w:color="auto" w:fill="auto"/>
          </w:tcPr>
          <w:p w:rsidR="0044116B" w:rsidRPr="00C153A1" w:rsidRDefault="00510B07" w:rsidP="001457D4">
            <w:pPr>
              <w:jc w:val="center"/>
              <w:rPr>
                <w:sz w:val="28"/>
                <w:szCs w:val="28"/>
              </w:rPr>
            </w:pPr>
            <w:r>
              <w:rPr>
                <w:sz w:val="28"/>
                <w:szCs w:val="28"/>
              </w:rPr>
              <w:t>1348</w:t>
            </w:r>
          </w:p>
        </w:tc>
      </w:tr>
      <w:tr w:rsidR="0044116B" w:rsidTr="0044116B">
        <w:tc>
          <w:tcPr>
            <w:tcW w:w="3537" w:type="dxa"/>
          </w:tcPr>
          <w:p w:rsidR="0044116B" w:rsidRPr="00C153A1" w:rsidRDefault="0044116B" w:rsidP="001457D4">
            <w:pPr>
              <w:jc w:val="center"/>
              <w:rPr>
                <w:sz w:val="28"/>
                <w:szCs w:val="28"/>
              </w:rPr>
            </w:pPr>
            <w:r>
              <w:rPr>
                <w:sz w:val="28"/>
                <w:szCs w:val="28"/>
              </w:rPr>
              <w:t>в</w:t>
            </w:r>
            <w:r w:rsidRPr="00C153A1">
              <w:rPr>
                <w:sz w:val="28"/>
                <w:szCs w:val="28"/>
              </w:rPr>
              <w:t>зято на контроль</w:t>
            </w:r>
          </w:p>
        </w:tc>
        <w:tc>
          <w:tcPr>
            <w:tcW w:w="3139" w:type="dxa"/>
            <w:shd w:val="clear" w:color="auto" w:fill="auto"/>
          </w:tcPr>
          <w:p w:rsidR="0044116B" w:rsidRPr="00C153A1" w:rsidRDefault="0044116B" w:rsidP="00C815E5">
            <w:pPr>
              <w:jc w:val="center"/>
              <w:rPr>
                <w:sz w:val="28"/>
                <w:szCs w:val="28"/>
              </w:rPr>
            </w:pPr>
            <w:r>
              <w:rPr>
                <w:sz w:val="28"/>
                <w:szCs w:val="28"/>
              </w:rPr>
              <w:t>772</w:t>
            </w:r>
          </w:p>
        </w:tc>
        <w:tc>
          <w:tcPr>
            <w:tcW w:w="3160" w:type="dxa"/>
            <w:shd w:val="clear" w:color="auto" w:fill="auto"/>
          </w:tcPr>
          <w:p w:rsidR="0044116B" w:rsidRPr="00C153A1" w:rsidRDefault="00510B07" w:rsidP="001457D4">
            <w:pPr>
              <w:jc w:val="center"/>
              <w:rPr>
                <w:sz w:val="28"/>
                <w:szCs w:val="28"/>
              </w:rPr>
            </w:pPr>
            <w:r>
              <w:rPr>
                <w:sz w:val="28"/>
                <w:szCs w:val="28"/>
              </w:rPr>
              <w:t>822</w:t>
            </w:r>
          </w:p>
        </w:tc>
      </w:tr>
      <w:tr w:rsidR="0044116B" w:rsidTr="0044116B">
        <w:tc>
          <w:tcPr>
            <w:tcW w:w="3537" w:type="dxa"/>
          </w:tcPr>
          <w:p w:rsidR="0044116B" w:rsidRPr="00C153A1" w:rsidRDefault="0044116B" w:rsidP="001457D4">
            <w:pPr>
              <w:jc w:val="center"/>
              <w:rPr>
                <w:sz w:val="28"/>
                <w:szCs w:val="28"/>
              </w:rPr>
            </w:pPr>
            <w:r>
              <w:rPr>
                <w:sz w:val="28"/>
                <w:szCs w:val="28"/>
              </w:rPr>
              <w:t>решено положительно</w:t>
            </w:r>
          </w:p>
        </w:tc>
        <w:tc>
          <w:tcPr>
            <w:tcW w:w="3139" w:type="dxa"/>
            <w:shd w:val="clear" w:color="auto" w:fill="auto"/>
          </w:tcPr>
          <w:p w:rsidR="0044116B" w:rsidRPr="00C153A1" w:rsidRDefault="0044116B" w:rsidP="00C815E5">
            <w:pPr>
              <w:jc w:val="center"/>
              <w:rPr>
                <w:sz w:val="28"/>
                <w:szCs w:val="28"/>
              </w:rPr>
            </w:pPr>
            <w:r>
              <w:rPr>
                <w:sz w:val="28"/>
                <w:szCs w:val="28"/>
              </w:rPr>
              <w:t>956</w:t>
            </w:r>
          </w:p>
        </w:tc>
        <w:tc>
          <w:tcPr>
            <w:tcW w:w="3160" w:type="dxa"/>
            <w:shd w:val="clear" w:color="auto" w:fill="auto"/>
          </w:tcPr>
          <w:p w:rsidR="0044116B" w:rsidRPr="00C153A1" w:rsidRDefault="00510B07" w:rsidP="001457D4">
            <w:pPr>
              <w:jc w:val="center"/>
              <w:rPr>
                <w:sz w:val="28"/>
                <w:szCs w:val="28"/>
              </w:rPr>
            </w:pPr>
            <w:r>
              <w:rPr>
                <w:sz w:val="28"/>
                <w:szCs w:val="28"/>
              </w:rPr>
              <w:t>91</w:t>
            </w:r>
            <w:r w:rsidR="003038A3">
              <w:rPr>
                <w:sz w:val="28"/>
                <w:szCs w:val="28"/>
              </w:rPr>
              <w:t>2</w:t>
            </w:r>
          </w:p>
        </w:tc>
      </w:tr>
      <w:tr w:rsidR="0044116B" w:rsidTr="0044116B">
        <w:tc>
          <w:tcPr>
            <w:tcW w:w="3537" w:type="dxa"/>
          </w:tcPr>
          <w:p w:rsidR="0044116B" w:rsidRPr="00C153A1" w:rsidRDefault="0044116B" w:rsidP="001457D4">
            <w:pPr>
              <w:jc w:val="center"/>
              <w:rPr>
                <w:sz w:val="28"/>
                <w:szCs w:val="28"/>
              </w:rPr>
            </w:pPr>
            <w:r>
              <w:rPr>
                <w:sz w:val="28"/>
                <w:szCs w:val="28"/>
              </w:rPr>
              <w:t>проверено с выездом на место</w:t>
            </w:r>
          </w:p>
        </w:tc>
        <w:tc>
          <w:tcPr>
            <w:tcW w:w="3139" w:type="dxa"/>
            <w:shd w:val="clear" w:color="auto" w:fill="auto"/>
          </w:tcPr>
          <w:p w:rsidR="0044116B" w:rsidRPr="00C153A1" w:rsidRDefault="0044116B" w:rsidP="00C815E5">
            <w:pPr>
              <w:jc w:val="center"/>
              <w:rPr>
                <w:sz w:val="28"/>
                <w:szCs w:val="28"/>
              </w:rPr>
            </w:pPr>
            <w:r>
              <w:rPr>
                <w:sz w:val="28"/>
                <w:szCs w:val="28"/>
              </w:rPr>
              <w:t>1271</w:t>
            </w:r>
          </w:p>
        </w:tc>
        <w:tc>
          <w:tcPr>
            <w:tcW w:w="3160" w:type="dxa"/>
            <w:shd w:val="clear" w:color="auto" w:fill="auto"/>
          </w:tcPr>
          <w:p w:rsidR="0044116B" w:rsidRPr="00C153A1" w:rsidRDefault="00510B07" w:rsidP="003038A3">
            <w:pPr>
              <w:jc w:val="center"/>
              <w:rPr>
                <w:sz w:val="28"/>
                <w:szCs w:val="28"/>
              </w:rPr>
            </w:pPr>
            <w:r>
              <w:rPr>
                <w:sz w:val="28"/>
                <w:szCs w:val="28"/>
              </w:rPr>
              <w:t>1146</w:t>
            </w:r>
          </w:p>
        </w:tc>
      </w:tr>
      <w:tr w:rsidR="0044116B" w:rsidTr="0044116B">
        <w:tc>
          <w:tcPr>
            <w:tcW w:w="3537" w:type="dxa"/>
          </w:tcPr>
          <w:p w:rsidR="0044116B" w:rsidRDefault="0044116B" w:rsidP="001457D4">
            <w:pPr>
              <w:jc w:val="center"/>
              <w:rPr>
                <w:sz w:val="28"/>
                <w:szCs w:val="28"/>
              </w:rPr>
            </w:pPr>
            <w:r>
              <w:rPr>
                <w:sz w:val="28"/>
                <w:szCs w:val="28"/>
              </w:rPr>
              <w:t xml:space="preserve">принято </w:t>
            </w:r>
            <w:r w:rsidR="003038A3">
              <w:rPr>
                <w:sz w:val="28"/>
                <w:szCs w:val="28"/>
              </w:rPr>
              <w:t xml:space="preserve">граждан </w:t>
            </w:r>
            <w:r>
              <w:rPr>
                <w:sz w:val="28"/>
                <w:szCs w:val="28"/>
              </w:rPr>
              <w:t>на личном приеме</w:t>
            </w:r>
          </w:p>
        </w:tc>
        <w:tc>
          <w:tcPr>
            <w:tcW w:w="3139" w:type="dxa"/>
            <w:shd w:val="clear" w:color="auto" w:fill="auto"/>
          </w:tcPr>
          <w:p w:rsidR="0044116B" w:rsidRDefault="0044116B" w:rsidP="00C815E5">
            <w:pPr>
              <w:jc w:val="center"/>
              <w:rPr>
                <w:sz w:val="28"/>
                <w:szCs w:val="28"/>
              </w:rPr>
            </w:pPr>
            <w:r>
              <w:rPr>
                <w:sz w:val="28"/>
                <w:szCs w:val="28"/>
              </w:rPr>
              <w:t>745</w:t>
            </w:r>
          </w:p>
        </w:tc>
        <w:tc>
          <w:tcPr>
            <w:tcW w:w="3160" w:type="dxa"/>
            <w:shd w:val="clear" w:color="auto" w:fill="auto"/>
          </w:tcPr>
          <w:p w:rsidR="0044116B" w:rsidRDefault="00510B07" w:rsidP="00FC32CD">
            <w:pPr>
              <w:jc w:val="center"/>
              <w:rPr>
                <w:sz w:val="28"/>
                <w:szCs w:val="28"/>
              </w:rPr>
            </w:pPr>
            <w:r>
              <w:rPr>
                <w:sz w:val="28"/>
                <w:szCs w:val="28"/>
              </w:rPr>
              <w:t>410</w:t>
            </w:r>
          </w:p>
        </w:tc>
      </w:tr>
      <w:tr w:rsidR="0044116B" w:rsidTr="0044116B">
        <w:tc>
          <w:tcPr>
            <w:tcW w:w="3537" w:type="dxa"/>
          </w:tcPr>
          <w:p w:rsidR="0044116B" w:rsidRDefault="0044116B" w:rsidP="001457D4">
            <w:pPr>
              <w:jc w:val="center"/>
              <w:rPr>
                <w:sz w:val="28"/>
                <w:szCs w:val="28"/>
              </w:rPr>
            </w:pPr>
            <w:r>
              <w:rPr>
                <w:sz w:val="28"/>
                <w:szCs w:val="28"/>
              </w:rPr>
              <w:t xml:space="preserve">в </w:t>
            </w:r>
            <w:proofErr w:type="spellStart"/>
            <w:r>
              <w:rPr>
                <w:sz w:val="28"/>
                <w:szCs w:val="28"/>
              </w:rPr>
              <w:t>т.ч</w:t>
            </w:r>
            <w:proofErr w:type="spellEnd"/>
            <w:r>
              <w:rPr>
                <w:sz w:val="28"/>
                <w:szCs w:val="28"/>
              </w:rPr>
              <w:t>. руководством</w:t>
            </w:r>
          </w:p>
        </w:tc>
        <w:tc>
          <w:tcPr>
            <w:tcW w:w="3139" w:type="dxa"/>
            <w:shd w:val="clear" w:color="auto" w:fill="auto"/>
          </w:tcPr>
          <w:p w:rsidR="0044116B" w:rsidRDefault="0044116B" w:rsidP="00C815E5">
            <w:pPr>
              <w:jc w:val="center"/>
              <w:rPr>
                <w:sz w:val="28"/>
                <w:szCs w:val="28"/>
              </w:rPr>
            </w:pPr>
            <w:r>
              <w:rPr>
                <w:sz w:val="28"/>
                <w:szCs w:val="28"/>
              </w:rPr>
              <w:t>672</w:t>
            </w:r>
          </w:p>
        </w:tc>
        <w:tc>
          <w:tcPr>
            <w:tcW w:w="3160" w:type="dxa"/>
            <w:shd w:val="clear" w:color="auto" w:fill="auto"/>
          </w:tcPr>
          <w:p w:rsidR="0044116B" w:rsidRDefault="00510B07" w:rsidP="001457D4">
            <w:pPr>
              <w:jc w:val="center"/>
              <w:rPr>
                <w:sz w:val="28"/>
                <w:szCs w:val="28"/>
              </w:rPr>
            </w:pPr>
            <w:r>
              <w:rPr>
                <w:sz w:val="28"/>
                <w:szCs w:val="28"/>
              </w:rPr>
              <w:t>365</w:t>
            </w:r>
          </w:p>
        </w:tc>
      </w:tr>
      <w:tr w:rsidR="0044116B" w:rsidTr="0044116B">
        <w:tc>
          <w:tcPr>
            <w:tcW w:w="3537" w:type="dxa"/>
          </w:tcPr>
          <w:p w:rsidR="0044116B" w:rsidRDefault="0044116B" w:rsidP="001457D4">
            <w:pPr>
              <w:jc w:val="center"/>
              <w:rPr>
                <w:sz w:val="28"/>
                <w:szCs w:val="28"/>
              </w:rPr>
            </w:pPr>
          </w:p>
        </w:tc>
        <w:tc>
          <w:tcPr>
            <w:tcW w:w="3139" w:type="dxa"/>
            <w:shd w:val="clear" w:color="auto" w:fill="auto"/>
          </w:tcPr>
          <w:p w:rsidR="0044116B" w:rsidRDefault="0044116B" w:rsidP="00C815E5">
            <w:pPr>
              <w:jc w:val="center"/>
              <w:rPr>
                <w:sz w:val="28"/>
                <w:szCs w:val="28"/>
              </w:rPr>
            </w:pPr>
          </w:p>
        </w:tc>
        <w:tc>
          <w:tcPr>
            <w:tcW w:w="3160" w:type="dxa"/>
            <w:shd w:val="clear" w:color="auto" w:fill="auto"/>
          </w:tcPr>
          <w:p w:rsidR="0044116B" w:rsidRDefault="0044116B" w:rsidP="001457D4">
            <w:pPr>
              <w:jc w:val="center"/>
              <w:rPr>
                <w:sz w:val="28"/>
                <w:szCs w:val="28"/>
              </w:rPr>
            </w:pPr>
          </w:p>
        </w:tc>
      </w:tr>
      <w:tr w:rsidR="0044116B" w:rsidTr="0044116B">
        <w:tc>
          <w:tcPr>
            <w:tcW w:w="3537" w:type="dxa"/>
          </w:tcPr>
          <w:p w:rsidR="0044116B" w:rsidRDefault="0044116B" w:rsidP="001457D4">
            <w:pPr>
              <w:jc w:val="center"/>
              <w:rPr>
                <w:sz w:val="28"/>
                <w:szCs w:val="28"/>
              </w:rPr>
            </w:pPr>
            <w:r>
              <w:rPr>
                <w:sz w:val="28"/>
                <w:szCs w:val="28"/>
              </w:rPr>
              <w:t>Итого</w:t>
            </w:r>
          </w:p>
        </w:tc>
        <w:tc>
          <w:tcPr>
            <w:tcW w:w="3139" w:type="dxa"/>
            <w:shd w:val="clear" w:color="auto" w:fill="auto"/>
          </w:tcPr>
          <w:p w:rsidR="0044116B" w:rsidRDefault="0044116B" w:rsidP="00C815E5">
            <w:pPr>
              <w:jc w:val="center"/>
              <w:rPr>
                <w:sz w:val="28"/>
                <w:szCs w:val="28"/>
              </w:rPr>
            </w:pPr>
            <w:r>
              <w:rPr>
                <w:sz w:val="28"/>
                <w:szCs w:val="28"/>
              </w:rPr>
              <w:t>1956</w:t>
            </w:r>
          </w:p>
        </w:tc>
        <w:tc>
          <w:tcPr>
            <w:tcW w:w="3160" w:type="dxa"/>
            <w:shd w:val="clear" w:color="auto" w:fill="auto"/>
          </w:tcPr>
          <w:p w:rsidR="0044116B" w:rsidRDefault="00510B07" w:rsidP="001457D4">
            <w:pPr>
              <w:jc w:val="center"/>
              <w:rPr>
                <w:sz w:val="28"/>
                <w:szCs w:val="28"/>
              </w:rPr>
            </w:pPr>
            <w:r>
              <w:rPr>
                <w:sz w:val="28"/>
                <w:szCs w:val="28"/>
              </w:rPr>
              <w:t>1399</w:t>
            </w:r>
          </w:p>
        </w:tc>
      </w:tr>
    </w:tbl>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Default="0044116B" w:rsidP="0044116B">
      <w:pPr>
        <w:jc w:val="center"/>
        <w:rPr>
          <w:sz w:val="28"/>
          <w:szCs w:val="28"/>
        </w:rPr>
      </w:pPr>
    </w:p>
    <w:p w:rsidR="0044116B" w:rsidRPr="008A5127" w:rsidRDefault="0044116B" w:rsidP="0044116B">
      <w:pPr>
        <w:ind w:right="-104"/>
        <w:jc w:val="center"/>
        <w:rPr>
          <w:b/>
          <w:sz w:val="28"/>
          <w:szCs w:val="28"/>
        </w:rPr>
      </w:pPr>
      <w:r w:rsidRPr="008A5127">
        <w:rPr>
          <w:b/>
          <w:sz w:val="28"/>
          <w:szCs w:val="28"/>
        </w:rPr>
        <w:lastRenderedPageBreak/>
        <w:t>Информация</w:t>
      </w:r>
    </w:p>
    <w:p w:rsidR="0044116B" w:rsidRPr="008A5127" w:rsidRDefault="0044116B" w:rsidP="0044116B">
      <w:pPr>
        <w:ind w:right="-104"/>
        <w:jc w:val="center"/>
        <w:rPr>
          <w:b/>
          <w:sz w:val="28"/>
          <w:szCs w:val="28"/>
        </w:rPr>
      </w:pPr>
      <w:r w:rsidRPr="008A5127">
        <w:rPr>
          <w:b/>
          <w:sz w:val="28"/>
          <w:szCs w:val="28"/>
        </w:rPr>
        <w:t>о рассмотрении обращений  граждан</w:t>
      </w:r>
    </w:p>
    <w:p w:rsidR="0044116B" w:rsidRPr="008A5127" w:rsidRDefault="0044116B" w:rsidP="0044116B">
      <w:pPr>
        <w:ind w:right="-104"/>
        <w:jc w:val="center"/>
        <w:rPr>
          <w:b/>
          <w:sz w:val="28"/>
          <w:szCs w:val="28"/>
          <w:lang w:val="tt-RU"/>
        </w:rPr>
      </w:pPr>
      <w:proofErr w:type="gramStart"/>
      <w:r w:rsidRPr="008A5127">
        <w:rPr>
          <w:b/>
          <w:sz w:val="28"/>
          <w:szCs w:val="28"/>
        </w:rPr>
        <w:t>в</w:t>
      </w:r>
      <w:proofErr w:type="gramEnd"/>
      <w:r w:rsidRPr="008A5127">
        <w:rPr>
          <w:b/>
          <w:sz w:val="28"/>
          <w:szCs w:val="28"/>
        </w:rPr>
        <w:t xml:space="preserve"> </w:t>
      </w:r>
      <w:proofErr w:type="gramStart"/>
      <w:r w:rsidRPr="008A5127">
        <w:rPr>
          <w:b/>
          <w:sz w:val="28"/>
          <w:szCs w:val="28"/>
        </w:rPr>
        <w:t>Буинском</w:t>
      </w:r>
      <w:proofErr w:type="gramEnd"/>
      <w:r w:rsidRPr="008A5127">
        <w:rPr>
          <w:b/>
          <w:sz w:val="28"/>
          <w:szCs w:val="28"/>
        </w:rPr>
        <w:t xml:space="preserve"> муниципальном районе за</w:t>
      </w:r>
      <w:r w:rsidRPr="008A5127">
        <w:rPr>
          <w:b/>
          <w:sz w:val="28"/>
          <w:szCs w:val="28"/>
          <w:lang w:val="tt-RU"/>
        </w:rPr>
        <w:t xml:space="preserve"> </w:t>
      </w:r>
      <w:r w:rsidRPr="008A5127">
        <w:rPr>
          <w:b/>
          <w:sz w:val="28"/>
          <w:szCs w:val="28"/>
        </w:rPr>
        <w:t>201</w:t>
      </w:r>
      <w:r>
        <w:rPr>
          <w:b/>
          <w:sz w:val="28"/>
          <w:szCs w:val="28"/>
        </w:rPr>
        <w:t>1</w:t>
      </w:r>
      <w:r w:rsidRPr="008A5127">
        <w:rPr>
          <w:b/>
          <w:sz w:val="28"/>
          <w:szCs w:val="28"/>
        </w:rPr>
        <w:t xml:space="preserve"> год</w:t>
      </w:r>
    </w:p>
    <w:p w:rsidR="0044116B" w:rsidRPr="00323514" w:rsidRDefault="0044116B" w:rsidP="0044116B">
      <w:pPr>
        <w:ind w:right="-104"/>
        <w:jc w:val="center"/>
        <w:rPr>
          <w:color w:val="000000"/>
          <w:sz w:val="28"/>
          <w:szCs w:val="28"/>
        </w:rPr>
      </w:pPr>
    </w:p>
    <w:p w:rsidR="0044116B" w:rsidRPr="00423DF7" w:rsidRDefault="0044116B" w:rsidP="00423DF7">
      <w:pPr>
        <w:ind w:firstLine="540"/>
        <w:jc w:val="both"/>
        <w:rPr>
          <w:color w:val="000000"/>
          <w:sz w:val="28"/>
          <w:szCs w:val="28"/>
        </w:rPr>
      </w:pPr>
      <w:r w:rsidRPr="00323514">
        <w:rPr>
          <w:color w:val="000000"/>
          <w:sz w:val="28"/>
          <w:szCs w:val="28"/>
        </w:rPr>
        <w:tab/>
      </w:r>
      <w:proofErr w:type="gramStart"/>
      <w:r w:rsidRPr="00423DF7">
        <w:rPr>
          <w:color w:val="000000"/>
          <w:sz w:val="28"/>
          <w:szCs w:val="28"/>
        </w:rPr>
        <w:t xml:space="preserve">Работа с обращениями граждан является одним из приоритетных направлений в деятельности органов местного самоуправления </w:t>
      </w:r>
      <w:proofErr w:type="spellStart"/>
      <w:r w:rsidRPr="00423DF7">
        <w:rPr>
          <w:color w:val="000000"/>
          <w:sz w:val="28"/>
          <w:szCs w:val="28"/>
        </w:rPr>
        <w:t>Буинского</w:t>
      </w:r>
      <w:proofErr w:type="spellEnd"/>
      <w:r w:rsidRPr="00423DF7">
        <w:rPr>
          <w:color w:val="000000"/>
          <w:sz w:val="28"/>
          <w:szCs w:val="28"/>
        </w:rPr>
        <w:t xml:space="preserve"> муниципального района, которые, в соответствии с Федеральным Законом от 02.05.2006 года № 59-ФЗ «О порядке рассмотрения обращений граждан в Российской Федерации», Законом РТ от 12.05.2003 года №16-ЗРТ «Об обращениях граждан в Республике Татарстан» и Положением «О порядке и сроках рассмотрения обращений граждан в органы местного самоуправления</w:t>
      </w:r>
      <w:proofErr w:type="gramEnd"/>
      <w:r w:rsidRPr="00423DF7">
        <w:rPr>
          <w:color w:val="000000"/>
          <w:sz w:val="28"/>
          <w:szCs w:val="28"/>
        </w:rPr>
        <w:t xml:space="preserve"> </w:t>
      </w:r>
      <w:proofErr w:type="spellStart"/>
      <w:proofErr w:type="gramStart"/>
      <w:r w:rsidRPr="00423DF7">
        <w:rPr>
          <w:color w:val="000000"/>
          <w:sz w:val="28"/>
          <w:szCs w:val="28"/>
        </w:rPr>
        <w:t>Буинского</w:t>
      </w:r>
      <w:proofErr w:type="spellEnd"/>
      <w:r w:rsidRPr="00423DF7">
        <w:rPr>
          <w:color w:val="000000"/>
          <w:sz w:val="28"/>
          <w:szCs w:val="28"/>
        </w:rPr>
        <w:t xml:space="preserve"> муниципального района», утвержденным решением </w:t>
      </w:r>
      <w:proofErr w:type="spellStart"/>
      <w:r w:rsidRPr="00423DF7">
        <w:rPr>
          <w:color w:val="000000"/>
          <w:sz w:val="28"/>
          <w:szCs w:val="28"/>
        </w:rPr>
        <w:t>Буинского</w:t>
      </w:r>
      <w:proofErr w:type="spellEnd"/>
      <w:r w:rsidRPr="00423DF7">
        <w:rPr>
          <w:color w:val="000000"/>
          <w:sz w:val="28"/>
          <w:szCs w:val="28"/>
        </w:rPr>
        <w:t xml:space="preserve"> районного Совета от 04.08.2006 года №71-10, Постановлением Главы </w:t>
      </w:r>
      <w:proofErr w:type="spellStart"/>
      <w:r w:rsidRPr="00423DF7">
        <w:rPr>
          <w:color w:val="000000"/>
          <w:sz w:val="28"/>
          <w:szCs w:val="28"/>
        </w:rPr>
        <w:t>Буинского</w:t>
      </w:r>
      <w:proofErr w:type="spellEnd"/>
      <w:r w:rsidRPr="00423DF7">
        <w:rPr>
          <w:color w:val="000000"/>
          <w:sz w:val="28"/>
          <w:szCs w:val="28"/>
        </w:rPr>
        <w:t xml:space="preserve"> муниципального района от 9.01.2008 года №3 «Об утверждении Порядка по рассмотрению обращений граждан» и Распоряжением </w:t>
      </w:r>
      <w:proofErr w:type="spellStart"/>
      <w:r w:rsidRPr="00423DF7">
        <w:rPr>
          <w:color w:val="000000"/>
          <w:sz w:val="28"/>
          <w:szCs w:val="28"/>
        </w:rPr>
        <w:t>Буинского</w:t>
      </w:r>
      <w:proofErr w:type="spellEnd"/>
      <w:r w:rsidRPr="00423DF7">
        <w:rPr>
          <w:color w:val="000000"/>
          <w:sz w:val="28"/>
          <w:szCs w:val="28"/>
        </w:rPr>
        <w:t xml:space="preserve"> районного исполнительного комитета от 1.02.2008 года №19 «О порядке рассмотрения обращений граждан, направленных через Интернет-приемную сайта </w:t>
      </w:r>
      <w:proofErr w:type="spellStart"/>
      <w:r w:rsidRPr="00423DF7">
        <w:rPr>
          <w:color w:val="000000"/>
          <w:sz w:val="28"/>
          <w:szCs w:val="28"/>
        </w:rPr>
        <w:t>Буинского</w:t>
      </w:r>
      <w:proofErr w:type="spellEnd"/>
      <w:r w:rsidRPr="00423DF7">
        <w:rPr>
          <w:color w:val="000000"/>
          <w:sz w:val="28"/>
          <w:szCs w:val="28"/>
        </w:rPr>
        <w:t xml:space="preserve"> муниципального района Портала муниципальных образований Республики Татарстан» уделяют большое внимание рассмотрению обращений</w:t>
      </w:r>
      <w:proofErr w:type="gramEnd"/>
      <w:r w:rsidRPr="00423DF7">
        <w:rPr>
          <w:color w:val="000000"/>
          <w:sz w:val="28"/>
          <w:szCs w:val="28"/>
        </w:rPr>
        <w:t xml:space="preserve"> граждан и решению затрагиваемых в них вопросов, видя в них один из важнейших каналов обратной связи между органами местного самоуправления и населением и способов укрепления доверия жителей к властным структурам.</w:t>
      </w:r>
    </w:p>
    <w:p w:rsidR="0044116B" w:rsidRPr="00423DF7" w:rsidRDefault="0044116B" w:rsidP="00423DF7">
      <w:pPr>
        <w:ind w:firstLine="540"/>
        <w:jc w:val="both"/>
        <w:rPr>
          <w:color w:val="000000"/>
          <w:sz w:val="28"/>
          <w:szCs w:val="28"/>
        </w:rPr>
      </w:pPr>
      <w:r w:rsidRPr="00423DF7">
        <w:rPr>
          <w:color w:val="000000"/>
          <w:sz w:val="28"/>
          <w:szCs w:val="28"/>
        </w:rPr>
        <w:tab/>
        <w:t xml:space="preserve">Определены и строго соблюдаются единый день и часы приема граждан по личным вопросам главой </w:t>
      </w:r>
      <w:r w:rsidRPr="00423DF7">
        <w:rPr>
          <w:color w:val="000000"/>
          <w:sz w:val="28"/>
          <w:szCs w:val="28"/>
          <w:lang w:val="tt-RU"/>
        </w:rPr>
        <w:t>муниципального района</w:t>
      </w:r>
      <w:r w:rsidRPr="00423DF7">
        <w:rPr>
          <w:color w:val="000000"/>
          <w:sz w:val="28"/>
          <w:szCs w:val="28"/>
        </w:rPr>
        <w:t xml:space="preserve">, руководителями районного и городского исполнительных комитетов, их заместителями, </w:t>
      </w:r>
      <w:r w:rsidR="00CF2924">
        <w:rPr>
          <w:color w:val="000000"/>
          <w:sz w:val="28"/>
          <w:szCs w:val="28"/>
        </w:rPr>
        <w:t>начальниками</w:t>
      </w:r>
      <w:r w:rsidRPr="00423DF7">
        <w:rPr>
          <w:color w:val="000000"/>
          <w:sz w:val="28"/>
          <w:szCs w:val="28"/>
        </w:rPr>
        <w:t xml:space="preserve"> отдел</w:t>
      </w:r>
      <w:r w:rsidR="00CF2924">
        <w:rPr>
          <w:color w:val="000000"/>
          <w:sz w:val="28"/>
          <w:szCs w:val="28"/>
        </w:rPr>
        <w:t>ов</w:t>
      </w:r>
      <w:r w:rsidRPr="00423DF7">
        <w:rPr>
          <w:color w:val="000000"/>
          <w:sz w:val="28"/>
          <w:szCs w:val="28"/>
        </w:rPr>
        <w:t xml:space="preserve"> – каждый вторник с 13 часов.</w:t>
      </w:r>
    </w:p>
    <w:p w:rsidR="0044116B" w:rsidRPr="00423DF7" w:rsidRDefault="0044116B" w:rsidP="00423DF7">
      <w:pPr>
        <w:ind w:firstLine="540"/>
        <w:jc w:val="both"/>
        <w:rPr>
          <w:color w:val="000000"/>
          <w:sz w:val="28"/>
          <w:szCs w:val="28"/>
        </w:rPr>
      </w:pPr>
      <w:r w:rsidRPr="00423DF7">
        <w:rPr>
          <w:color w:val="000000"/>
          <w:sz w:val="28"/>
          <w:szCs w:val="28"/>
        </w:rPr>
        <w:tab/>
        <w:t xml:space="preserve">В целях обеспечения оперативности, работа с обращениями граждан осуществляется посредством электронного документооборота. Все обращения граждан переводятся в электронный формат и сразу поступают к адресату. </w:t>
      </w:r>
    </w:p>
    <w:p w:rsidR="0044116B" w:rsidRPr="00423DF7" w:rsidRDefault="0044116B" w:rsidP="00423DF7">
      <w:pPr>
        <w:ind w:firstLine="540"/>
        <w:jc w:val="both"/>
        <w:rPr>
          <w:color w:val="000000"/>
          <w:sz w:val="28"/>
          <w:szCs w:val="28"/>
        </w:rPr>
      </w:pPr>
      <w:r w:rsidRPr="00423DF7">
        <w:rPr>
          <w:color w:val="000000"/>
          <w:sz w:val="28"/>
          <w:szCs w:val="28"/>
        </w:rPr>
        <w:tab/>
      </w:r>
      <w:r w:rsidRPr="00423DF7">
        <w:rPr>
          <w:color w:val="000000"/>
          <w:sz w:val="28"/>
          <w:szCs w:val="28"/>
          <w:lang w:val="tt-RU"/>
        </w:rPr>
        <w:t xml:space="preserve">В 2011 </w:t>
      </w:r>
      <w:r w:rsidRPr="00423DF7">
        <w:rPr>
          <w:color w:val="000000"/>
          <w:sz w:val="28"/>
          <w:szCs w:val="28"/>
        </w:rPr>
        <w:t>год</w:t>
      </w:r>
      <w:r w:rsidRPr="00423DF7">
        <w:rPr>
          <w:color w:val="000000"/>
          <w:sz w:val="28"/>
          <w:szCs w:val="28"/>
          <w:lang w:val="tt-RU"/>
        </w:rPr>
        <w:t>у</w:t>
      </w:r>
      <w:r w:rsidRPr="00423DF7">
        <w:rPr>
          <w:color w:val="000000"/>
          <w:sz w:val="28"/>
          <w:szCs w:val="28"/>
        </w:rPr>
        <w:t xml:space="preserve"> в </w:t>
      </w:r>
      <w:proofErr w:type="spellStart"/>
      <w:r w:rsidRPr="00423DF7">
        <w:rPr>
          <w:color w:val="000000"/>
          <w:sz w:val="28"/>
          <w:szCs w:val="28"/>
        </w:rPr>
        <w:t>Буинский</w:t>
      </w:r>
      <w:proofErr w:type="spellEnd"/>
      <w:r w:rsidRPr="00423DF7">
        <w:rPr>
          <w:color w:val="000000"/>
          <w:sz w:val="28"/>
          <w:szCs w:val="28"/>
        </w:rPr>
        <w:t xml:space="preserve"> районный Совет и </w:t>
      </w:r>
      <w:proofErr w:type="spellStart"/>
      <w:r w:rsidRPr="00423DF7">
        <w:rPr>
          <w:color w:val="000000"/>
          <w:sz w:val="28"/>
          <w:szCs w:val="28"/>
        </w:rPr>
        <w:t>Буинский</w:t>
      </w:r>
      <w:proofErr w:type="spellEnd"/>
      <w:r w:rsidRPr="00423DF7">
        <w:rPr>
          <w:color w:val="000000"/>
          <w:sz w:val="28"/>
          <w:szCs w:val="28"/>
        </w:rPr>
        <w:t xml:space="preserve"> районный исполнительный комитет поступило </w:t>
      </w:r>
      <w:r w:rsidR="00FC32CD" w:rsidRPr="00423DF7">
        <w:rPr>
          <w:color w:val="000000"/>
          <w:sz w:val="28"/>
          <w:szCs w:val="28"/>
        </w:rPr>
        <w:t>98</w:t>
      </w:r>
      <w:r w:rsidR="00510B07" w:rsidRPr="00423DF7">
        <w:rPr>
          <w:color w:val="000000"/>
          <w:sz w:val="28"/>
          <w:szCs w:val="28"/>
        </w:rPr>
        <w:t>9</w:t>
      </w:r>
      <w:r w:rsidRPr="00423DF7">
        <w:rPr>
          <w:color w:val="000000"/>
          <w:sz w:val="28"/>
          <w:szCs w:val="28"/>
        </w:rPr>
        <w:t xml:space="preserve"> письменных обращений, в том числе </w:t>
      </w:r>
      <w:r w:rsidR="00FC32CD" w:rsidRPr="00423DF7">
        <w:rPr>
          <w:color w:val="000000"/>
          <w:sz w:val="28"/>
          <w:szCs w:val="28"/>
        </w:rPr>
        <w:t>5</w:t>
      </w:r>
      <w:r w:rsidR="00510B07" w:rsidRPr="00423DF7">
        <w:rPr>
          <w:color w:val="000000"/>
          <w:sz w:val="28"/>
          <w:szCs w:val="28"/>
        </w:rPr>
        <w:t>90</w:t>
      </w:r>
      <w:r w:rsidR="00FC32CD" w:rsidRPr="00423DF7">
        <w:rPr>
          <w:color w:val="000000"/>
          <w:sz w:val="28"/>
          <w:szCs w:val="28"/>
        </w:rPr>
        <w:t xml:space="preserve"> з</w:t>
      </w:r>
      <w:r w:rsidRPr="00423DF7">
        <w:rPr>
          <w:color w:val="000000"/>
          <w:sz w:val="28"/>
          <w:szCs w:val="28"/>
        </w:rPr>
        <w:t>аявлений по вопросам выделения земельного участка или оформления права собственности на него, приватизации жилья, аренды помещений и т.д.</w:t>
      </w:r>
    </w:p>
    <w:p w:rsidR="0044116B" w:rsidRPr="00423DF7" w:rsidRDefault="00FC32CD" w:rsidP="00423DF7">
      <w:pPr>
        <w:ind w:firstLine="540"/>
        <w:jc w:val="both"/>
        <w:rPr>
          <w:color w:val="000000"/>
          <w:sz w:val="28"/>
          <w:szCs w:val="28"/>
        </w:rPr>
      </w:pPr>
      <w:r w:rsidRPr="00423DF7">
        <w:rPr>
          <w:color w:val="000000"/>
          <w:sz w:val="28"/>
          <w:szCs w:val="28"/>
        </w:rPr>
        <w:t xml:space="preserve">   </w:t>
      </w:r>
      <w:r w:rsidR="0044116B" w:rsidRPr="00423DF7">
        <w:rPr>
          <w:color w:val="000000"/>
          <w:sz w:val="28"/>
          <w:szCs w:val="28"/>
        </w:rPr>
        <w:t xml:space="preserve">На личном приеме принято </w:t>
      </w:r>
      <w:r w:rsidR="00510B07" w:rsidRPr="00423DF7">
        <w:rPr>
          <w:color w:val="000000"/>
          <w:sz w:val="28"/>
          <w:szCs w:val="28"/>
        </w:rPr>
        <w:t>410</w:t>
      </w:r>
      <w:r w:rsidR="0044116B" w:rsidRPr="00423DF7">
        <w:rPr>
          <w:color w:val="000000"/>
          <w:sz w:val="28"/>
          <w:szCs w:val="28"/>
        </w:rPr>
        <w:t xml:space="preserve"> граждан, в том числе руководством </w:t>
      </w:r>
      <w:proofErr w:type="spellStart"/>
      <w:r w:rsidR="0044116B" w:rsidRPr="00423DF7">
        <w:rPr>
          <w:color w:val="000000"/>
          <w:sz w:val="28"/>
          <w:szCs w:val="28"/>
        </w:rPr>
        <w:t>Буинского</w:t>
      </w:r>
      <w:proofErr w:type="spellEnd"/>
      <w:r w:rsidR="0044116B" w:rsidRPr="00423DF7">
        <w:rPr>
          <w:color w:val="000000"/>
          <w:sz w:val="28"/>
          <w:szCs w:val="28"/>
        </w:rPr>
        <w:t xml:space="preserve"> муниципального района </w:t>
      </w:r>
      <w:r w:rsidRPr="00423DF7">
        <w:rPr>
          <w:color w:val="000000"/>
          <w:sz w:val="28"/>
          <w:szCs w:val="28"/>
        </w:rPr>
        <w:t>3</w:t>
      </w:r>
      <w:r w:rsidR="00510B07" w:rsidRPr="00423DF7">
        <w:rPr>
          <w:color w:val="000000"/>
          <w:sz w:val="28"/>
          <w:szCs w:val="28"/>
        </w:rPr>
        <w:t>65</w:t>
      </w:r>
      <w:r w:rsidR="0044116B" w:rsidRPr="00423DF7">
        <w:rPr>
          <w:color w:val="000000"/>
          <w:sz w:val="28"/>
          <w:szCs w:val="28"/>
        </w:rPr>
        <w:t xml:space="preserve"> </w:t>
      </w:r>
      <w:r w:rsidR="0044116B" w:rsidRPr="00423DF7">
        <w:rPr>
          <w:color w:val="000000"/>
          <w:sz w:val="28"/>
          <w:szCs w:val="28"/>
          <w:lang w:val="tt-RU"/>
        </w:rPr>
        <w:t>человек</w:t>
      </w:r>
      <w:r w:rsidR="0044116B" w:rsidRPr="00423DF7">
        <w:rPr>
          <w:color w:val="000000"/>
          <w:sz w:val="28"/>
          <w:szCs w:val="28"/>
        </w:rPr>
        <w:t>.</w:t>
      </w:r>
    </w:p>
    <w:p w:rsidR="0044116B" w:rsidRPr="001A0290" w:rsidRDefault="0044116B" w:rsidP="00423DF7">
      <w:pPr>
        <w:ind w:firstLine="540"/>
        <w:jc w:val="both"/>
        <w:rPr>
          <w:color w:val="000000"/>
          <w:sz w:val="28"/>
          <w:szCs w:val="28"/>
          <w:lang w:val="tt-RU"/>
        </w:rPr>
      </w:pPr>
      <w:r w:rsidRPr="00423DF7">
        <w:rPr>
          <w:color w:val="000000"/>
          <w:sz w:val="28"/>
          <w:szCs w:val="28"/>
        </w:rPr>
        <w:tab/>
      </w:r>
      <w:proofErr w:type="gramStart"/>
      <w:r w:rsidRPr="001A0290">
        <w:rPr>
          <w:color w:val="000000"/>
          <w:sz w:val="28"/>
          <w:szCs w:val="28"/>
        </w:rPr>
        <w:t xml:space="preserve">За отчетный период поступило </w:t>
      </w:r>
      <w:r w:rsidR="0070022E" w:rsidRPr="001A0290">
        <w:rPr>
          <w:color w:val="000000"/>
          <w:sz w:val="28"/>
          <w:szCs w:val="28"/>
        </w:rPr>
        <w:t>7</w:t>
      </w:r>
      <w:r w:rsidR="00510B07" w:rsidRPr="001A0290">
        <w:rPr>
          <w:color w:val="000000"/>
          <w:sz w:val="28"/>
          <w:szCs w:val="28"/>
        </w:rPr>
        <w:t>7</w:t>
      </w:r>
      <w:r w:rsidRPr="001A0290">
        <w:rPr>
          <w:color w:val="000000"/>
          <w:sz w:val="28"/>
          <w:szCs w:val="28"/>
        </w:rPr>
        <w:t xml:space="preserve"> писем через Аппарат Президента Республики </w:t>
      </w:r>
      <w:proofErr w:type="spellStart"/>
      <w:r w:rsidRPr="001A0290">
        <w:rPr>
          <w:color w:val="000000"/>
          <w:sz w:val="28"/>
          <w:szCs w:val="28"/>
        </w:rPr>
        <w:t>Татарста</w:t>
      </w:r>
      <w:proofErr w:type="spellEnd"/>
      <w:r w:rsidRPr="001A0290">
        <w:rPr>
          <w:color w:val="000000"/>
          <w:sz w:val="28"/>
          <w:szCs w:val="28"/>
          <w:lang w:val="tt-RU"/>
        </w:rPr>
        <w:t xml:space="preserve">н, </w:t>
      </w:r>
      <w:r w:rsidR="0070022E" w:rsidRPr="001A0290">
        <w:rPr>
          <w:color w:val="000000"/>
          <w:sz w:val="28"/>
          <w:szCs w:val="28"/>
          <w:lang w:val="tt-RU"/>
        </w:rPr>
        <w:t>84</w:t>
      </w:r>
      <w:r w:rsidRPr="001A0290">
        <w:rPr>
          <w:color w:val="000000"/>
          <w:sz w:val="28"/>
          <w:szCs w:val="28"/>
        </w:rPr>
        <w:t xml:space="preserve"> – через Кабинет М</w:t>
      </w:r>
      <w:r w:rsidR="0070022E" w:rsidRPr="001A0290">
        <w:rPr>
          <w:color w:val="000000"/>
          <w:sz w:val="28"/>
          <w:szCs w:val="28"/>
        </w:rPr>
        <w:t>инистров Республики Татарстан, 20</w:t>
      </w:r>
      <w:r w:rsidRPr="001A0290">
        <w:rPr>
          <w:color w:val="000000"/>
          <w:sz w:val="28"/>
          <w:szCs w:val="28"/>
          <w:lang w:val="tt-RU"/>
        </w:rPr>
        <w:t xml:space="preserve"> – через различные министерства и ведомства РТ, </w:t>
      </w:r>
      <w:r w:rsidR="0070022E" w:rsidRPr="001A0290">
        <w:rPr>
          <w:color w:val="000000"/>
          <w:sz w:val="28"/>
          <w:szCs w:val="28"/>
          <w:lang w:val="tt-RU"/>
        </w:rPr>
        <w:t>11</w:t>
      </w:r>
      <w:r w:rsidRPr="001A0290">
        <w:rPr>
          <w:color w:val="000000"/>
          <w:sz w:val="28"/>
          <w:szCs w:val="28"/>
          <w:lang w:val="tt-RU"/>
        </w:rPr>
        <w:t xml:space="preserve"> – ч</w:t>
      </w:r>
      <w:r w:rsidR="0070022E" w:rsidRPr="001A0290">
        <w:rPr>
          <w:color w:val="000000"/>
          <w:sz w:val="28"/>
          <w:szCs w:val="28"/>
          <w:lang w:val="tt-RU"/>
        </w:rPr>
        <w:t>ерез Государственный Совет РТ, 7 писе</w:t>
      </w:r>
      <w:r w:rsidRPr="001A0290">
        <w:rPr>
          <w:color w:val="000000"/>
          <w:sz w:val="28"/>
          <w:szCs w:val="28"/>
          <w:lang w:val="tt-RU"/>
        </w:rPr>
        <w:t>м через Региональную общественную приемную Председателя партии В.В.Путина в Республике Татарстан</w:t>
      </w:r>
      <w:r w:rsidRPr="001A0290">
        <w:rPr>
          <w:color w:val="000000"/>
          <w:sz w:val="28"/>
          <w:szCs w:val="28"/>
        </w:rPr>
        <w:t xml:space="preserve">, </w:t>
      </w:r>
      <w:r w:rsidR="0070022E" w:rsidRPr="001A0290">
        <w:rPr>
          <w:color w:val="000000"/>
          <w:sz w:val="28"/>
          <w:szCs w:val="28"/>
        </w:rPr>
        <w:t>1</w:t>
      </w:r>
      <w:r w:rsidRPr="001A0290">
        <w:rPr>
          <w:color w:val="000000"/>
          <w:sz w:val="28"/>
          <w:szCs w:val="28"/>
        </w:rPr>
        <w:t xml:space="preserve"> – через Аппарат Полномочного Представителя Президента РФ в Приволжском Федеральном округе, </w:t>
      </w:r>
      <w:r w:rsidR="00510B07" w:rsidRPr="001A0290">
        <w:rPr>
          <w:color w:val="000000"/>
          <w:sz w:val="28"/>
          <w:szCs w:val="28"/>
        </w:rPr>
        <w:t>2</w:t>
      </w:r>
      <w:r w:rsidRPr="001A0290">
        <w:rPr>
          <w:color w:val="000000"/>
          <w:sz w:val="28"/>
          <w:szCs w:val="28"/>
        </w:rPr>
        <w:t>-от Уполномоченного по правам  человека в</w:t>
      </w:r>
      <w:proofErr w:type="gramEnd"/>
      <w:r w:rsidRPr="001A0290">
        <w:rPr>
          <w:color w:val="000000"/>
          <w:sz w:val="28"/>
          <w:szCs w:val="28"/>
        </w:rPr>
        <w:t xml:space="preserve"> РТ, </w:t>
      </w:r>
      <w:r w:rsidR="0070022E" w:rsidRPr="001A0290">
        <w:rPr>
          <w:color w:val="000000"/>
          <w:sz w:val="28"/>
          <w:szCs w:val="28"/>
        </w:rPr>
        <w:t>1</w:t>
      </w:r>
      <w:r w:rsidRPr="001A0290">
        <w:rPr>
          <w:color w:val="000000"/>
          <w:sz w:val="28"/>
          <w:szCs w:val="28"/>
        </w:rPr>
        <w:t xml:space="preserve"> – через республиканские средства массовой информации</w:t>
      </w:r>
      <w:r w:rsidRPr="001A0290">
        <w:rPr>
          <w:color w:val="000000"/>
          <w:sz w:val="28"/>
          <w:szCs w:val="28"/>
          <w:lang w:val="tt-RU"/>
        </w:rPr>
        <w:t xml:space="preserve">, </w:t>
      </w:r>
      <w:r w:rsidR="0070022E" w:rsidRPr="001A0290">
        <w:rPr>
          <w:color w:val="000000"/>
          <w:sz w:val="28"/>
          <w:szCs w:val="28"/>
          <w:lang w:val="tt-RU"/>
        </w:rPr>
        <w:t>29</w:t>
      </w:r>
      <w:r w:rsidRPr="001A0290">
        <w:rPr>
          <w:color w:val="000000"/>
          <w:sz w:val="28"/>
          <w:szCs w:val="28"/>
          <w:lang w:val="tt-RU"/>
        </w:rPr>
        <w:t xml:space="preserve"> </w:t>
      </w:r>
      <w:r w:rsidRPr="001A0290">
        <w:rPr>
          <w:color w:val="000000"/>
          <w:sz w:val="28"/>
          <w:szCs w:val="28"/>
        </w:rPr>
        <w:t xml:space="preserve">– через Интернет-приемную </w:t>
      </w:r>
      <w:proofErr w:type="spellStart"/>
      <w:r w:rsidRPr="001A0290">
        <w:rPr>
          <w:color w:val="000000"/>
          <w:sz w:val="28"/>
          <w:szCs w:val="28"/>
        </w:rPr>
        <w:t>Буинского</w:t>
      </w:r>
      <w:proofErr w:type="spellEnd"/>
      <w:r w:rsidRPr="001A0290">
        <w:rPr>
          <w:color w:val="000000"/>
          <w:sz w:val="28"/>
          <w:szCs w:val="28"/>
        </w:rPr>
        <w:t xml:space="preserve"> муниципального района.</w:t>
      </w:r>
    </w:p>
    <w:p w:rsidR="0044116B" w:rsidRPr="00423DF7" w:rsidRDefault="0044116B" w:rsidP="00423DF7">
      <w:pPr>
        <w:ind w:firstLine="540"/>
        <w:jc w:val="both"/>
        <w:rPr>
          <w:color w:val="000000"/>
          <w:sz w:val="28"/>
          <w:szCs w:val="28"/>
        </w:rPr>
      </w:pPr>
      <w:r w:rsidRPr="00423DF7">
        <w:rPr>
          <w:color w:val="000000"/>
          <w:sz w:val="28"/>
          <w:szCs w:val="28"/>
          <w:lang w:val="tt-RU"/>
        </w:rPr>
        <w:t xml:space="preserve"> </w:t>
      </w:r>
      <w:r w:rsidRPr="00423DF7">
        <w:rPr>
          <w:color w:val="000000"/>
          <w:sz w:val="28"/>
          <w:szCs w:val="28"/>
          <w:lang w:val="tt-RU"/>
        </w:rPr>
        <w:tab/>
      </w:r>
      <w:r w:rsidR="0070022E" w:rsidRPr="00423DF7">
        <w:rPr>
          <w:color w:val="000000"/>
          <w:sz w:val="28"/>
          <w:szCs w:val="28"/>
        </w:rPr>
        <w:t>Общее количество обращений – 13</w:t>
      </w:r>
      <w:r w:rsidR="00510B07" w:rsidRPr="00423DF7">
        <w:rPr>
          <w:color w:val="000000"/>
          <w:sz w:val="28"/>
          <w:szCs w:val="28"/>
        </w:rPr>
        <w:t>99</w:t>
      </w:r>
      <w:r w:rsidRPr="00423DF7">
        <w:rPr>
          <w:color w:val="000000"/>
          <w:sz w:val="28"/>
          <w:szCs w:val="28"/>
        </w:rPr>
        <w:t>.</w:t>
      </w:r>
    </w:p>
    <w:p w:rsidR="0044116B" w:rsidRPr="00423DF7" w:rsidRDefault="0044116B" w:rsidP="00423DF7">
      <w:pPr>
        <w:ind w:firstLine="540"/>
        <w:jc w:val="both"/>
        <w:rPr>
          <w:color w:val="000000"/>
          <w:sz w:val="28"/>
          <w:szCs w:val="28"/>
          <w:lang w:val="tt-RU"/>
        </w:rPr>
      </w:pPr>
      <w:r w:rsidRPr="00423DF7">
        <w:rPr>
          <w:color w:val="000000"/>
          <w:sz w:val="28"/>
          <w:szCs w:val="28"/>
        </w:rPr>
        <w:tab/>
        <w:t>В 2011 году проведены совместные выездные приемы граждан  депутатами Государственн</w:t>
      </w:r>
      <w:r w:rsidR="0070022E" w:rsidRPr="00423DF7">
        <w:rPr>
          <w:color w:val="000000"/>
          <w:sz w:val="28"/>
          <w:szCs w:val="28"/>
        </w:rPr>
        <w:t>ого Совета Республики Татарстан.</w:t>
      </w:r>
    </w:p>
    <w:p w:rsidR="0044116B" w:rsidRPr="00423DF7" w:rsidRDefault="00074FA4" w:rsidP="00423DF7">
      <w:pPr>
        <w:ind w:firstLine="540"/>
        <w:jc w:val="both"/>
        <w:rPr>
          <w:color w:val="000000" w:themeColor="text1"/>
          <w:sz w:val="28"/>
          <w:szCs w:val="28"/>
        </w:rPr>
      </w:pPr>
      <w:r w:rsidRPr="00423DF7">
        <w:rPr>
          <w:b/>
          <w:color w:val="000000"/>
          <w:sz w:val="28"/>
          <w:szCs w:val="28"/>
          <w:lang w:val="tt-RU"/>
        </w:rPr>
        <w:lastRenderedPageBreak/>
        <w:t>55</w:t>
      </w:r>
      <w:r w:rsidR="00423DF7" w:rsidRPr="00423DF7">
        <w:rPr>
          <w:b/>
          <w:color w:val="000000"/>
          <w:sz w:val="28"/>
          <w:szCs w:val="28"/>
          <w:lang w:val="tt-RU"/>
        </w:rPr>
        <w:t>,4</w:t>
      </w:r>
      <w:r w:rsidR="0044116B" w:rsidRPr="00423DF7">
        <w:rPr>
          <w:b/>
          <w:color w:val="000000"/>
          <w:sz w:val="28"/>
          <w:szCs w:val="28"/>
        </w:rPr>
        <w:t xml:space="preserve"> %</w:t>
      </w:r>
      <w:r w:rsidR="0044116B" w:rsidRPr="00423DF7">
        <w:rPr>
          <w:color w:val="000000"/>
          <w:sz w:val="28"/>
          <w:szCs w:val="28"/>
        </w:rPr>
        <w:t xml:space="preserve"> обращений касаются вопросов жилищно-коммунальной сферы и выделения земельных участков для строительства индивидуальн</w:t>
      </w:r>
      <w:r w:rsidRPr="00423DF7">
        <w:rPr>
          <w:color w:val="000000"/>
          <w:sz w:val="28"/>
          <w:szCs w:val="28"/>
        </w:rPr>
        <w:t xml:space="preserve">ых жилых домов. </w:t>
      </w:r>
      <w:r w:rsidR="0044116B" w:rsidRPr="00423DF7">
        <w:rPr>
          <w:color w:val="000000" w:themeColor="text1"/>
          <w:sz w:val="28"/>
          <w:szCs w:val="28"/>
        </w:rPr>
        <w:t xml:space="preserve">В текущем году  построено более 26,3 тыс. квадратных метров жилья (или 125 % к плану), в том числе объем индивидуального жилищного строительства составил около 18,8 тысячи </w:t>
      </w:r>
      <w:proofErr w:type="spellStart"/>
      <w:r w:rsidR="0044116B" w:rsidRPr="00423DF7">
        <w:rPr>
          <w:color w:val="000000" w:themeColor="text1"/>
          <w:sz w:val="28"/>
          <w:szCs w:val="28"/>
        </w:rPr>
        <w:t>кв.м</w:t>
      </w:r>
      <w:proofErr w:type="spellEnd"/>
      <w:r w:rsidR="0044116B" w:rsidRPr="00423DF7">
        <w:rPr>
          <w:color w:val="000000" w:themeColor="text1"/>
          <w:sz w:val="28"/>
          <w:szCs w:val="28"/>
        </w:rPr>
        <w:t>.</w:t>
      </w:r>
    </w:p>
    <w:p w:rsidR="0044116B" w:rsidRPr="00423DF7" w:rsidRDefault="0044116B" w:rsidP="00423DF7">
      <w:pPr>
        <w:ind w:firstLine="708"/>
        <w:jc w:val="both"/>
        <w:rPr>
          <w:color w:val="000000" w:themeColor="text1"/>
          <w:sz w:val="28"/>
          <w:szCs w:val="28"/>
        </w:rPr>
      </w:pPr>
      <w:r w:rsidRPr="00423DF7">
        <w:rPr>
          <w:color w:val="000000" w:themeColor="text1"/>
          <w:sz w:val="28"/>
          <w:szCs w:val="28"/>
        </w:rPr>
        <w:t xml:space="preserve">Огромная работа в районе проведена по обеспечению благоустроенным жильем ветеранов Великой Отечественной войны. </w:t>
      </w:r>
      <w:r w:rsidR="00AF5D39" w:rsidRPr="00423DF7">
        <w:rPr>
          <w:color w:val="000000" w:themeColor="text1"/>
          <w:sz w:val="28"/>
          <w:szCs w:val="28"/>
        </w:rPr>
        <w:t>В целом по программе обеспечения жильем ветеранов Великой Отечественной войны за счет субсидий из федерального бюджета</w:t>
      </w:r>
      <w:r w:rsidRPr="00423DF7">
        <w:rPr>
          <w:color w:val="000000" w:themeColor="text1"/>
          <w:sz w:val="28"/>
          <w:szCs w:val="28"/>
        </w:rPr>
        <w:t xml:space="preserve"> </w:t>
      </w:r>
      <w:r w:rsidR="00AF5D39" w:rsidRPr="00423DF7">
        <w:rPr>
          <w:color w:val="000000" w:themeColor="text1"/>
          <w:sz w:val="28"/>
          <w:szCs w:val="28"/>
        </w:rPr>
        <w:t>свои жилищные условия улучшили</w:t>
      </w:r>
      <w:r w:rsidRPr="00423DF7">
        <w:rPr>
          <w:color w:val="000000" w:themeColor="text1"/>
          <w:sz w:val="28"/>
          <w:szCs w:val="28"/>
        </w:rPr>
        <w:t xml:space="preserve"> 802 ветерана. Для них построено свыше 700 квартир.   </w:t>
      </w:r>
    </w:p>
    <w:p w:rsidR="0044116B" w:rsidRPr="00423DF7" w:rsidRDefault="0044116B" w:rsidP="00423DF7">
      <w:pPr>
        <w:ind w:firstLine="708"/>
        <w:jc w:val="both"/>
        <w:rPr>
          <w:color w:val="000000" w:themeColor="text1"/>
          <w:sz w:val="28"/>
          <w:szCs w:val="28"/>
        </w:rPr>
      </w:pPr>
      <w:r w:rsidRPr="00423DF7">
        <w:rPr>
          <w:color w:val="000000" w:themeColor="text1"/>
          <w:sz w:val="28"/>
          <w:szCs w:val="28"/>
        </w:rPr>
        <w:t xml:space="preserve"> Успешно завершен очередной этап программы капитального ремонта многоквартирных жилых домов. В целом, за 2008-2011 годы отремонтировано 83 дома, в которых проживает более 4,5 тысячи человек. Предстоит отремонтировать еще 23 </w:t>
      </w:r>
      <w:proofErr w:type="gramStart"/>
      <w:r w:rsidRPr="00423DF7">
        <w:rPr>
          <w:color w:val="000000" w:themeColor="text1"/>
          <w:sz w:val="28"/>
          <w:szCs w:val="28"/>
        </w:rPr>
        <w:t>многоквартирных</w:t>
      </w:r>
      <w:proofErr w:type="gramEnd"/>
      <w:r w:rsidRPr="00423DF7">
        <w:rPr>
          <w:color w:val="000000" w:themeColor="text1"/>
          <w:sz w:val="28"/>
          <w:szCs w:val="28"/>
        </w:rPr>
        <w:t xml:space="preserve"> дома. </w:t>
      </w:r>
    </w:p>
    <w:p w:rsidR="0044116B" w:rsidRPr="00423DF7" w:rsidRDefault="0044116B" w:rsidP="00423DF7">
      <w:pPr>
        <w:ind w:firstLine="708"/>
        <w:jc w:val="both"/>
        <w:rPr>
          <w:color w:val="000000" w:themeColor="text1"/>
          <w:sz w:val="28"/>
          <w:szCs w:val="28"/>
        </w:rPr>
      </w:pPr>
      <w:r w:rsidRPr="00423DF7">
        <w:rPr>
          <w:color w:val="000000" w:themeColor="text1"/>
          <w:sz w:val="28"/>
          <w:szCs w:val="28"/>
        </w:rPr>
        <w:t xml:space="preserve">Проведена большая работа по строительству социально ориентированного жилья – по программе социальной ипотеки, программам поддержки молодых семей, в том числе и для специалистов в сельской местности. Более 80 семей на сегодняшний день живут в благоустроенных квартирах, приобретенных ими только за счет материнского капитала. На днях </w:t>
      </w:r>
      <w:r w:rsidR="00825902">
        <w:rPr>
          <w:color w:val="000000" w:themeColor="text1"/>
          <w:sz w:val="28"/>
          <w:szCs w:val="28"/>
        </w:rPr>
        <w:t>будет сдан</w:t>
      </w:r>
      <w:r w:rsidRPr="00423DF7">
        <w:rPr>
          <w:color w:val="000000" w:themeColor="text1"/>
          <w:sz w:val="28"/>
          <w:szCs w:val="28"/>
        </w:rPr>
        <w:t xml:space="preserve"> 85-квартирный жилой дом в </w:t>
      </w:r>
      <w:proofErr w:type="spellStart"/>
      <w:r w:rsidRPr="00423DF7">
        <w:rPr>
          <w:color w:val="000000" w:themeColor="text1"/>
          <w:sz w:val="28"/>
          <w:szCs w:val="28"/>
        </w:rPr>
        <w:t>г</w:t>
      </w:r>
      <w:proofErr w:type="gramStart"/>
      <w:r w:rsidRPr="00423DF7">
        <w:rPr>
          <w:color w:val="000000" w:themeColor="text1"/>
          <w:sz w:val="28"/>
          <w:szCs w:val="28"/>
        </w:rPr>
        <w:t>.Б</w:t>
      </w:r>
      <w:proofErr w:type="gramEnd"/>
      <w:r w:rsidRPr="00423DF7">
        <w:rPr>
          <w:color w:val="000000" w:themeColor="text1"/>
          <w:sz w:val="28"/>
          <w:szCs w:val="28"/>
        </w:rPr>
        <w:t>уинске</w:t>
      </w:r>
      <w:proofErr w:type="spellEnd"/>
      <w:r w:rsidRPr="00423DF7">
        <w:rPr>
          <w:color w:val="000000" w:themeColor="text1"/>
          <w:sz w:val="28"/>
          <w:szCs w:val="28"/>
        </w:rPr>
        <w:t xml:space="preserve"> по программе социальной ипотеки и 12-квартирны</w:t>
      </w:r>
      <w:r w:rsidR="00825902">
        <w:rPr>
          <w:color w:val="000000" w:themeColor="text1"/>
          <w:sz w:val="28"/>
          <w:szCs w:val="28"/>
        </w:rPr>
        <w:t>й</w:t>
      </w:r>
      <w:r w:rsidRPr="00423DF7">
        <w:rPr>
          <w:color w:val="000000" w:themeColor="text1"/>
          <w:sz w:val="28"/>
          <w:szCs w:val="28"/>
        </w:rPr>
        <w:t xml:space="preserve"> жил</w:t>
      </w:r>
      <w:r w:rsidR="00825902">
        <w:rPr>
          <w:color w:val="000000" w:themeColor="text1"/>
          <w:sz w:val="28"/>
          <w:szCs w:val="28"/>
        </w:rPr>
        <w:t>ой дом</w:t>
      </w:r>
      <w:r w:rsidRPr="00423DF7">
        <w:rPr>
          <w:color w:val="000000" w:themeColor="text1"/>
          <w:sz w:val="28"/>
          <w:szCs w:val="28"/>
        </w:rPr>
        <w:t xml:space="preserve"> для наших ветеранов. По программе переселения граждан из аварийного жилищного фонда в теку</w:t>
      </w:r>
      <w:r w:rsidR="00047D09" w:rsidRPr="00423DF7">
        <w:rPr>
          <w:color w:val="000000" w:themeColor="text1"/>
          <w:sz w:val="28"/>
          <w:szCs w:val="28"/>
        </w:rPr>
        <w:t>щем году в новые квартиры въе</w:t>
      </w:r>
      <w:r w:rsidR="00825902">
        <w:rPr>
          <w:color w:val="000000" w:themeColor="text1"/>
          <w:sz w:val="28"/>
          <w:szCs w:val="28"/>
        </w:rPr>
        <w:t>хали</w:t>
      </w:r>
      <w:r w:rsidRPr="00423DF7">
        <w:rPr>
          <w:color w:val="000000" w:themeColor="text1"/>
          <w:sz w:val="28"/>
          <w:szCs w:val="28"/>
        </w:rPr>
        <w:t xml:space="preserve"> 50 семей, в 2</w:t>
      </w:r>
      <w:r w:rsidR="00510B07" w:rsidRPr="00423DF7">
        <w:rPr>
          <w:color w:val="000000" w:themeColor="text1"/>
          <w:sz w:val="28"/>
          <w:szCs w:val="28"/>
        </w:rPr>
        <w:t>012 году планируется сдать еще 52</w:t>
      </w:r>
      <w:r w:rsidRPr="00423DF7">
        <w:rPr>
          <w:color w:val="000000" w:themeColor="text1"/>
          <w:sz w:val="28"/>
          <w:szCs w:val="28"/>
        </w:rPr>
        <w:t xml:space="preserve"> новы</w:t>
      </w:r>
      <w:r w:rsidR="00510B07" w:rsidRPr="00423DF7">
        <w:rPr>
          <w:color w:val="000000" w:themeColor="text1"/>
          <w:sz w:val="28"/>
          <w:szCs w:val="28"/>
        </w:rPr>
        <w:t>е</w:t>
      </w:r>
      <w:r w:rsidRPr="00423DF7">
        <w:rPr>
          <w:color w:val="000000" w:themeColor="text1"/>
          <w:sz w:val="28"/>
          <w:szCs w:val="28"/>
        </w:rPr>
        <w:t xml:space="preserve"> благоустроенны</w:t>
      </w:r>
      <w:r w:rsidR="00510B07" w:rsidRPr="00423DF7">
        <w:rPr>
          <w:color w:val="000000" w:themeColor="text1"/>
          <w:sz w:val="28"/>
          <w:szCs w:val="28"/>
        </w:rPr>
        <w:t>е</w:t>
      </w:r>
      <w:r w:rsidRPr="00423DF7">
        <w:rPr>
          <w:color w:val="000000" w:themeColor="text1"/>
          <w:sz w:val="28"/>
          <w:szCs w:val="28"/>
        </w:rPr>
        <w:t xml:space="preserve"> квартир</w:t>
      </w:r>
      <w:r w:rsidR="00510B07" w:rsidRPr="00423DF7">
        <w:rPr>
          <w:color w:val="000000" w:themeColor="text1"/>
          <w:sz w:val="28"/>
          <w:szCs w:val="28"/>
        </w:rPr>
        <w:t>ы</w:t>
      </w:r>
      <w:r w:rsidRPr="00423DF7">
        <w:rPr>
          <w:color w:val="000000" w:themeColor="text1"/>
          <w:sz w:val="28"/>
          <w:szCs w:val="28"/>
        </w:rPr>
        <w:t xml:space="preserve">, в целом программа переселения граждан из аварийного жилищного фонда позволит улучшить жилищные условия </w:t>
      </w:r>
      <w:r w:rsidR="00510B07" w:rsidRPr="00423DF7">
        <w:rPr>
          <w:color w:val="000000" w:themeColor="text1"/>
          <w:sz w:val="28"/>
          <w:szCs w:val="28"/>
        </w:rPr>
        <w:t>102</w:t>
      </w:r>
      <w:r w:rsidRPr="00423DF7">
        <w:rPr>
          <w:color w:val="000000" w:themeColor="text1"/>
          <w:sz w:val="28"/>
          <w:szCs w:val="28"/>
        </w:rPr>
        <w:t xml:space="preserve"> семей.  </w:t>
      </w:r>
    </w:p>
    <w:p w:rsidR="0044116B" w:rsidRPr="00423DF7" w:rsidRDefault="0044116B" w:rsidP="00423DF7">
      <w:pPr>
        <w:ind w:firstLine="708"/>
        <w:jc w:val="both"/>
        <w:rPr>
          <w:color w:val="000000" w:themeColor="text1"/>
          <w:sz w:val="28"/>
          <w:szCs w:val="28"/>
        </w:rPr>
      </w:pPr>
      <w:r w:rsidRPr="00423DF7">
        <w:rPr>
          <w:color w:val="000000" w:themeColor="text1"/>
          <w:sz w:val="28"/>
          <w:szCs w:val="28"/>
        </w:rPr>
        <w:t>В городе ведется строительство физкультурно-оздоровительного и торгово-развлекательного комплексов.</w:t>
      </w:r>
      <w:r w:rsidR="00074FA4" w:rsidRPr="00423DF7">
        <w:rPr>
          <w:color w:val="000000"/>
          <w:sz w:val="28"/>
          <w:szCs w:val="28"/>
        </w:rPr>
        <w:t xml:space="preserve"> Продолжается работа по строительству автомобильного путепровода через железнодорожный переезд, который отделяет от города целый жилой микрорайон Западный.</w:t>
      </w:r>
    </w:p>
    <w:p w:rsidR="0044116B" w:rsidRPr="00423DF7" w:rsidRDefault="0044116B" w:rsidP="001A0290">
      <w:pPr>
        <w:ind w:firstLine="708"/>
        <w:jc w:val="both"/>
        <w:rPr>
          <w:color w:val="000000"/>
          <w:sz w:val="28"/>
          <w:szCs w:val="28"/>
        </w:rPr>
      </w:pPr>
      <w:r w:rsidRPr="00423DF7">
        <w:rPr>
          <w:color w:val="000000" w:themeColor="text1"/>
          <w:sz w:val="28"/>
          <w:szCs w:val="28"/>
        </w:rPr>
        <w:t>Не менее приоритетной задачей в уходящем году стало создание необходимой инфраструктуры. В общей сложности построено более 15 км</w:t>
      </w:r>
      <w:proofErr w:type="gramStart"/>
      <w:r w:rsidRPr="00423DF7">
        <w:rPr>
          <w:color w:val="000000" w:themeColor="text1"/>
          <w:sz w:val="28"/>
          <w:szCs w:val="28"/>
        </w:rPr>
        <w:t>.</w:t>
      </w:r>
      <w:proofErr w:type="gramEnd"/>
      <w:r w:rsidRPr="00423DF7">
        <w:rPr>
          <w:color w:val="000000" w:themeColor="text1"/>
          <w:sz w:val="28"/>
          <w:szCs w:val="28"/>
        </w:rPr>
        <w:t xml:space="preserve"> </w:t>
      </w:r>
      <w:proofErr w:type="gramStart"/>
      <w:r w:rsidRPr="00423DF7">
        <w:rPr>
          <w:color w:val="000000" w:themeColor="text1"/>
          <w:sz w:val="28"/>
          <w:szCs w:val="28"/>
        </w:rPr>
        <w:t>а</w:t>
      </w:r>
      <w:proofErr w:type="gramEnd"/>
      <w:r w:rsidRPr="00423DF7">
        <w:rPr>
          <w:color w:val="000000" w:themeColor="text1"/>
          <w:sz w:val="28"/>
          <w:szCs w:val="28"/>
        </w:rPr>
        <w:t>втодорог, отремонтировано 52 км. автодорог. Продолжается строительство автомобильного путепровода через железнодорожный переезд.</w:t>
      </w:r>
      <w:r w:rsidRPr="00423DF7">
        <w:rPr>
          <w:color w:val="000000"/>
          <w:sz w:val="28"/>
          <w:szCs w:val="28"/>
        </w:rPr>
        <w:t xml:space="preserve"> </w:t>
      </w:r>
      <w:r w:rsidRPr="00423DF7">
        <w:rPr>
          <w:color w:val="000000"/>
          <w:sz w:val="28"/>
          <w:szCs w:val="28"/>
        </w:rPr>
        <w:tab/>
      </w:r>
    </w:p>
    <w:p w:rsidR="00D27C07" w:rsidRPr="00423DF7" w:rsidRDefault="00782D89" w:rsidP="00423DF7">
      <w:pPr>
        <w:ind w:firstLine="708"/>
        <w:jc w:val="both"/>
        <w:rPr>
          <w:color w:val="000000" w:themeColor="text1"/>
          <w:sz w:val="28"/>
          <w:szCs w:val="28"/>
        </w:rPr>
      </w:pPr>
      <w:r w:rsidRPr="00423DF7">
        <w:rPr>
          <w:b/>
          <w:color w:val="000000"/>
          <w:sz w:val="28"/>
          <w:szCs w:val="28"/>
        </w:rPr>
        <w:t>20,4</w:t>
      </w:r>
      <w:r w:rsidR="0044116B" w:rsidRPr="00423DF7">
        <w:rPr>
          <w:b/>
          <w:color w:val="000000"/>
          <w:sz w:val="28"/>
          <w:szCs w:val="28"/>
        </w:rPr>
        <w:t xml:space="preserve"> %</w:t>
      </w:r>
      <w:r w:rsidR="0044116B" w:rsidRPr="00423DF7">
        <w:rPr>
          <w:color w:val="000000"/>
          <w:sz w:val="28"/>
          <w:szCs w:val="28"/>
        </w:rPr>
        <w:t xml:space="preserve"> обращений касаются вопросов агропромышленного комплекса. </w:t>
      </w:r>
      <w:proofErr w:type="spellStart"/>
      <w:r w:rsidR="0044116B" w:rsidRPr="00423DF7">
        <w:rPr>
          <w:color w:val="000000"/>
          <w:sz w:val="28"/>
          <w:szCs w:val="28"/>
        </w:rPr>
        <w:t>Буинский</w:t>
      </w:r>
      <w:proofErr w:type="spellEnd"/>
      <w:r w:rsidR="0044116B" w:rsidRPr="00423DF7">
        <w:rPr>
          <w:color w:val="000000"/>
          <w:sz w:val="28"/>
          <w:szCs w:val="28"/>
        </w:rPr>
        <w:t xml:space="preserve"> муниципальный район имеет высокий промышленный и аграрный потенциал. </w:t>
      </w:r>
      <w:r w:rsidR="00D27C07" w:rsidRPr="00423DF7">
        <w:rPr>
          <w:color w:val="000000"/>
          <w:sz w:val="28"/>
          <w:szCs w:val="28"/>
        </w:rPr>
        <w:t xml:space="preserve">По итогам 2011 года </w:t>
      </w:r>
      <w:r w:rsidR="00D27C07" w:rsidRPr="00423DF7">
        <w:rPr>
          <w:sz w:val="28"/>
          <w:szCs w:val="28"/>
        </w:rPr>
        <w:t xml:space="preserve">объем производства продукции составит 2 млрд. 961 млн. рублей, или 155 % к уровню года. </w:t>
      </w:r>
      <w:r w:rsidR="00D27C07" w:rsidRPr="00423DF7">
        <w:rPr>
          <w:sz w:val="28"/>
          <w:szCs w:val="28"/>
          <w:lang w:val="tt-RU"/>
        </w:rPr>
        <w:t xml:space="preserve">Валовой сбор зерна составил </w:t>
      </w:r>
      <w:r w:rsidR="00D27C07" w:rsidRPr="00423DF7">
        <w:rPr>
          <w:color w:val="000000" w:themeColor="text1"/>
          <w:sz w:val="28"/>
          <w:szCs w:val="28"/>
        </w:rPr>
        <w:t>182,1</w:t>
      </w:r>
      <w:r w:rsidR="00D27C07" w:rsidRPr="00423DF7">
        <w:rPr>
          <w:sz w:val="28"/>
          <w:szCs w:val="28"/>
          <w:lang w:val="tt-RU"/>
        </w:rPr>
        <w:t xml:space="preserve"> тысячи тонн при урожайности 36 центнеров с 1 гектара. Произведено 253 тысячи тонн сахарной свеклы при урожайности 304,6 центнеров с </w:t>
      </w:r>
      <w:smartTag w:uri="urn:schemas-microsoft-com:office:smarttags" w:element="metricconverter">
        <w:smartTagPr>
          <w:attr w:name="ProductID" w:val="1 га"/>
        </w:smartTagPr>
        <w:r w:rsidR="00D27C07" w:rsidRPr="00423DF7">
          <w:rPr>
            <w:sz w:val="28"/>
            <w:szCs w:val="28"/>
            <w:lang w:val="tt-RU"/>
          </w:rPr>
          <w:t>1 га</w:t>
        </w:r>
      </w:smartTag>
      <w:r w:rsidR="00D27C07" w:rsidRPr="00423DF7">
        <w:rPr>
          <w:sz w:val="28"/>
          <w:szCs w:val="28"/>
          <w:lang w:val="tt-RU"/>
        </w:rPr>
        <w:t xml:space="preserve">. </w:t>
      </w:r>
      <w:r w:rsidR="00825902">
        <w:rPr>
          <w:sz w:val="28"/>
          <w:szCs w:val="28"/>
          <w:lang w:val="tt-RU"/>
        </w:rPr>
        <w:t>С</w:t>
      </w:r>
      <w:r w:rsidR="00D27C07" w:rsidRPr="00423DF7">
        <w:rPr>
          <w:sz w:val="28"/>
          <w:szCs w:val="28"/>
        </w:rPr>
        <w:t>выше 35 тысяч тонн</w:t>
      </w:r>
      <w:r w:rsidR="00825902">
        <w:rPr>
          <w:sz w:val="28"/>
          <w:szCs w:val="28"/>
        </w:rPr>
        <w:t xml:space="preserve"> составило производство молока</w:t>
      </w:r>
      <w:r w:rsidR="00D27C07" w:rsidRPr="00423DF7">
        <w:rPr>
          <w:sz w:val="28"/>
          <w:szCs w:val="28"/>
        </w:rPr>
        <w:t>.</w:t>
      </w:r>
      <w:r w:rsidR="00D27C07" w:rsidRPr="00423DF7">
        <w:rPr>
          <w:color w:val="000000" w:themeColor="text1"/>
          <w:sz w:val="28"/>
          <w:szCs w:val="28"/>
        </w:rPr>
        <w:t xml:space="preserve"> Большое внимание уделяется личным подсобным хозяйствам и семейным фермам, на увеличение которых нацелены органы местного самоуправления. В последние годы эта отрасль получает весомую поддержку со стороны правительства Российской Федерации и Республики Татарстан. За </w:t>
      </w:r>
      <w:proofErr w:type="gramStart"/>
      <w:r w:rsidR="00D27C07" w:rsidRPr="00423DF7">
        <w:rPr>
          <w:color w:val="000000" w:themeColor="text1"/>
          <w:sz w:val="28"/>
          <w:szCs w:val="28"/>
        </w:rPr>
        <w:t>последние</w:t>
      </w:r>
      <w:proofErr w:type="gramEnd"/>
      <w:r w:rsidR="00D27C07" w:rsidRPr="00423DF7">
        <w:rPr>
          <w:color w:val="000000" w:themeColor="text1"/>
          <w:sz w:val="28"/>
          <w:szCs w:val="28"/>
        </w:rPr>
        <w:t xml:space="preserve"> 5 лет в целом по району оформлено 3310 субсидируемых кредитов на развитие ЛПХ. Общая сумма полученных кредитов составляет более 550 миллионов рублей, на эти средства приобретено свыше 2800 голов крупного рогатого скота, свыше 400 голов свиней, более 240 </w:t>
      </w:r>
      <w:r w:rsidR="00D27C07" w:rsidRPr="00423DF7">
        <w:rPr>
          <w:color w:val="000000" w:themeColor="text1"/>
          <w:sz w:val="28"/>
          <w:szCs w:val="28"/>
        </w:rPr>
        <w:lastRenderedPageBreak/>
        <w:t xml:space="preserve">пчелосемей, построено 2008 животноводческих помещений, закуплено 150 единиц сельскохозяйственной техники, 74 единицы сельскохозяйственного оборудования, 109 тонн зернофуража и 52 тонны сена. </w:t>
      </w:r>
      <w:r w:rsidR="00D27C07" w:rsidRPr="00423DF7">
        <w:rPr>
          <w:sz w:val="28"/>
          <w:szCs w:val="28"/>
        </w:rPr>
        <w:t xml:space="preserve"> </w:t>
      </w:r>
      <w:r w:rsidR="00D27C07" w:rsidRPr="00423DF7">
        <w:rPr>
          <w:color w:val="000000" w:themeColor="text1"/>
          <w:sz w:val="28"/>
          <w:szCs w:val="28"/>
        </w:rPr>
        <w:t xml:space="preserve">На сегодняшний день в районе удалось не только сохранить поголовье коров в частном секторе, но даже увеличить его на 115 голов. В настоящее время в районе работают 12 семейных ферм, создание которых было продиктовано самой жизнью. Сегодня имеются все возможности для организации высокотехнологичных семейных ферм, освобождающих от изнурительного труда животновода, 7 семейных ферм будут введены в эксплуатацию в ближайшее время. Желание организовать свою ферму изъявили еще более 50 семей. </w:t>
      </w:r>
    </w:p>
    <w:p w:rsidR="00782D89" w:rsidRPr="00423DF7" w:rsidRDefault="001A0290" w:rsidP="001A0290">
      <w:pPr>
        <w:ind w:firstLine="540"/>
        <w:jc w:val="both"/>
        <w:rPr>
          <w:color w:val="000000"/>
          <w:sz w:val="28"/>
          <w:szCs w:val="28"/>
        </w:rPr>
      </w:pPr>
      <w:r>
        <w:rPr>
          <w:color w:val="000000"/>
          <w:sz w:val="28"/>
          <w:szCs w:val="28"/>
        </w:rPr>
        <w:t xml:space="preserve">  </w:t>
      </w:r>
      <w:r w:rsidR="00782D89" w:rsidRPr="00423DF7">
        <w:rPr>
          <w:b/>
          <w:color w:val="000000"/>
          <w:sz w:val="28"/>
          <w:szCs w:val="28"/>
        </w:rPr>
        <w:t>8,</w:t>
      </w:r>
      <w:r w:rsidR="00423DF7" w:rsidRPr="00423DF7">
        <w:rPr>
          <w:b/>
          <w:color w:val="000000"/>
          <w:sz w:val="28"/>
          <w:szCs w:val="28"/>
        </w:rPr>
        <w:t>4</w:t>
      </w:r>
      <w:r w:rsidR="0044116B" w:rsidRPr="00423DF7">
        <w:rPr>
          <w:b/>
          <w:color w:val="000000"/>
          <w:sz w:val="28"/>
          <w:szCs w:val="28"/>
        </w:rPr>
        <w:t xml:space="preserve"> %</w:t>
      </w:r>
      <w:r w:rsidR="0044116B" w:rsidRPr="00423DF7">
        <w:rPr>
          <w:color w:val="000000"/>
          <w:sz w:val="28"/>
          <w:szCs w:val="28"/>
        </w:rPr>
        <w:t xml:space="preserve"> касаются вопросов оказания материальной и социальной помощи. Все они тщательно изучены специалистами с выездом на место, всем оказана конкретная помощь. </w:t>
      </w:r>
      <w:r w:rsidR="00782D89" w:rsidRPr="00423DF7">
        <w:rPr>
          <w:color w:val="000000"/>
          <w:sz w:val="28"/>
          <w:szCs w:val="28"/>
        </w:rPr>
        <w:t>Уходящий</w:t>
      </w:r>
      <w:r w:rsidR="00782D89" w:rsidRPr="00423DF7">
        <w:rPr>
          <w:sz w:val="28"/>
          <w:szCs w:val="28"/>
        </w:rPr>
        <w:t xml:space="preserve"> год</w:t>
      </w:r>
      <w:r w:rsidR="00782D89" w:rsidRPr="00423DF7">
        <w:rPr>
          <w:sz w:val="28"/>
          <w:szCs w:val="28"/>
          <w:lang w:val="tt-RU"/>
        </w:rPr>
        <w:t xml:space="preserve"> </w:t>
      </w:r>
      <w:r w:rsidR="00782D89" w:rsidRPr="00423DF7">
        <w:rPr>
          <w:color w:val="000000"/>
          <w:sz w:val="28"/>
          <w:szCs w:val="28"/>
        </w:rPr>
        <w:t>был знаменателен масштабной благотворительной деятельностью.</w:t>
      </w:r>
      <w:r w:rsidR="00782D89" w:rsidRPr="00423DF7">
        <w:rPr>
          <w:sz w:val="28"/>
          <w:szCs w:val="28"/>
        </w:rPr>
        <w:t xml:space="preserve"> Принимая во внимание ее особую роль в жизни современного общества, и, учитывая необходимость ее поддержки органами местного самоуправления, в Буинске делается немало для различных категорий граждан, нуждающихся в поддержке и помощи. </w:t>
      </w:r>
      <w:r w:rsidR="00782D89" w:rsidRPr="00423DF7">
        <w:rPr>
          <w:color w:val="000000"/>
          <w:sz w:val="28"/>
          <w:szCs w:val="28"/>
        </w:rPr>
        <w:t xml:space="preserve">Для координации благотворительной деятельности в районе действует попечительский совет. Сформирован банк данных о социально-незащищенных слоях населения района, гражданах, попавших в трудную жизненную ситуацию, об одиноких пожилых гражданах, нуждающихся в постороннем уходе, с тяжелыми жилищно-бытовыми условиями. Всем им по возможности была оказана материальная и другая необходимая помощь. </w:t>
      </w:r>
      <w:r w:rsidR="00782D89" w:rsidRPr="00423DF7">
        <w:rPr>
          <w:color w:val="000000"/>
          <w:sz w:val="28"/>
          <w:szCs w:val="28"/>
        </w:rPr>
        <w:tab/>
      </w:r>
    </w:p>
    <w:p w:rsidR="00EE73D5" w:rsidRPr="00423DF7" w:rsidRDefault="00782D89" w:rsidP="00423DF7">
      <w:pPr>
        <w:ind w:firstLine="567"/>
        <w:jc w:val="both"/>
        <w:rPr>
          <w:color w:val="1D1B11" w:themeColor="background2" w:themeShade="1A"/>
          <w:sz w:val="28"/>
          <w:szCs w:val="28"/>
        </w:rPr>
      </w:pPr>
      <w:r w:rsidRPr="00423DF7">
        <w:rPr>
          <w:color w:val="000000"/>
          <w:sz w:val="28"/>
          <w:szCs w:val="28"/>
        </w:rPr>
        <w:t>Особое внимание уделяется детям-инвалидам, работа с которыми проводится  в течение всего года – проходят комплексные мероприятия, концертные и игровые программы, благотворительные акции.</w:t>
      </w:r>
      <w:r w:rsidR="00EE73D5" w:rsidRPr="00423DF7">
        <w:rPr>
          <w:color w:val="000000"/>
          <w:sz w:val="28"/>
          <w:szCs w:val="28"/>
        </w:rPr>
        <w:t xml:space="preserve"> На днях прошел благотворительный концерт для детей-инвалидов со сбором сре</w:t>
      </w:r>
      <w:proofErr w:type="gramStart"/>
      <w:r w:rsidR="00EE73D5" w:rsidRPr="00423DF7">
        <w:rPr>
          <w:color w:val="000000"/>
          <w:sz w:val="28"/>
          <w:szCs w:val="28"/>
        </w:rPr>
        <w:t>дств дл</w:t>
      </w:r>
      <w:proofErr w:type="gramEnd"/>
      <w:r w:rsidR="00EE73D5" w:rsidRPr="00423DF7">
        <w:rPr>
          <w:color w:val="000000"/>
          <w:sz w:val="28"/>
          <w:szCs w:val="28"/>
        </w:rPr>
        <w:t>я приобретения необходимых средств реабилитации.</w:t>
      </w:r>
      <w:r w:rsidRPr="00423DF7">
        <w:rPr>
          <w:color w:val="000000"/>
          <w:sz w:val="28"/>
          <w:szCs w:val="28"/>
        </w:rPr>
        <w:t xml:space="preserve"> </w:t>
      </w:r>
      <w:r w:rsidRPr="00423DF7">
        <w:rPr>
          <w:sz w:val="28"/>
          <w:szCs w:val="28"/>
        </w:rPr>
        <w:t>Результатом нынешней уборочной страды в Буинске стал богатый урожай, часть которого была направлена в качестве благотворительной помощи  землякам – ветеранам агропромышленного комплекса, многодетным семьям,</w:t>
      </w:r>
      <w:r w:rsidRPr="00423DF7">
        <w:rPr>
          <w:color w:val="000000" w:themeColor="text1"/>
          <w:sz w:val="28"/>
          <w:szCs w:val="28"/>
        </w:rPr>
        <w:t xml:space="preserve"> мусульманским и православным религиозным организациям района</w:t>
      </w:r>
      <w:r w:rsidRPr="00423DF7">
        <w:rPr>
          <w:sz w:val="28"/>
          <w:szCs w:val="28"/>
        </w:rPr>
        <w:t>.</w:t>
      </w:r>
      <w:r w:rsidRPr="00423DF7">
        <w:rPr>
          <w:color w:val="000000" w:themeColor="text1"/>
          <w:sz w:val="28"/>
          <w:szCs w:val="28"/>
        </w:rPr>
        <w:t xml:space="preserve"> Инициатива органов местного самоуправления была поддержана ОАО "Холдинговая компания "Ак Барс"</w:t>
      </w:r>
      <w:r w:rsidR="00EE2DEF" w:rsidRPr="00423DF7">
        <w:rPr>
          <w:color w:val="000000" w:themeColor="text1"/>
          <w:sz w:val="28"/>
          <w:szCs w:val="28"/>
        </w:rPr>
        <w:t>, которое оказало</w:t>
      </w:r>
      <w:r w:rsidRPr="00423DF7">
        <w:rPr>
          <w:color w:val="000000" w:themeColor="text1"/>
          <w:sz w:val="28"/>
          <w:szCs w:val="28"/>
        </w:rPr>
        <w:t xml:space="preserve"> поддержку нуждающи</w:t>
      </w:r>
      <w:r w:rsidR="00825902">
        <w:rPr>
          <w:color w:val="000000" w:themeColor="text1"/>
          <w:sz w:val="28"/>
          <w:szCs w:val="28"/>
        </w:rPr>
        <w:t>м</w:t>
      </w:r>
      <w:r w:rsidRPr="00423DF7">
        <w:rPr>
          <w:color w:val="000000" w:themeColor="text1"/>
          <w:sz w:val="28"/>
          <w:szCs w:val="28"/>
        </w:rPr>
        <w:t>ся категори</w:t>
      </w:r>
      <w:r w:rsidR="00825902">
        <w:rPr>
          <w:color w:val="000000" w:themeColor="text1"/>
          <w:sz w:val="28"/>
          <w:szCs w:val="28"/>
        </w:rPr>
        <w:t>ям</w:t>
      </w:r>
      <w:r w:rsidRPr="00423DF7">
        <w:rPr>
          <w:color w:val="000000" w:themeColor="text1"/>
          <w:sz w:val="28"/>
          <w:szCs w:val="28"/>
        </w:rPr>
        <w:t xml:space="preserve"> граждан – </w:t>
      </w:r>
      <w:r w:rsidR="00EE2DEF" w:rsidRPr="00423DF7">
        <w:rPr>
          <w:color w:val="000000" w:themeColor="text1"/>
          <w:sz w:val="28"/>
          <w:szCs w:val="28"/>
        </w:rPr>
        <w:t xml:space="preserve">выделило </w:t>
      </w:r>
      <w:r w:rsidRPr="00423DF7">
        <w:rPr>
          <w:color w:val="000000" w:themeColor="text1"/>
          <w:sz w:val="28"/>
          <w:szCs w:val="28"/>
        </w:rPr>
        <w:t xml:space="preserve">14 </w:t>
      </w:r>
      <w:r w:rsidR="00EE2DEF" w:rsidRPr="00423DF7">
        <w:rPr>
          <w:color w:val="000000" w:themeColor="text1"/>
          <w:sz w:val="28"/>
          <w:szCs w:val="28"/>
        </w:rPr>
        <w:t xml:space="preserve">тонн муки нынешнего урожая </w:t>
      </w:r>
      <w:r w:rsidRPr="00423DF7">
        <w:rPr>
          <w:color w:val="000000" w:themeColor="text1"/>
          <w:sz w:val="28"/>
          <w:szCs w:val="28"/>
        </w:rPr>
        <w:t xml:space="preserve">900 </w:t>
      </w:r>
      <w:proofErr w:type="spellStart"/>
      <w:r w:rsidRPr="00423DF7">
        <w:rPr>
          <w:color w:val="000000" w:themeColor="text1"/>
          <w:sz w:val="28"/>
          <w:szCs w:val="28"/>
        </w:rPr>
        <w:t>буинцам</w:t>
      </w:r>
      <w:proofErr w:type="spellEnd"/>
      <w:r w:rsidRPr="00423DF7">
        <w:rPr>
          <w:color w:val="000000" w:themeColor="text1"/>
          <w:sz w:val="28"/>
          <w:szCs w:val="28"/>
        </w:rPr>
        <w:t xml:space="preserve">. </w:t>
      </w:r>
      <w:r w:rsidR="00EE73D5" w:rsidRPr="00423DF7">
        <w:rPr>
          <w:color w:val="1D1B11" w:themeColor="background2" w:themeShade="1A"/>
          <w:sz w:val="28"/>
          <w:szCs w:val="28"/>
        </w:rPr>
        <w:t xml:space="preserve">Мероприятия, направленные на поддержку нуждающихся в этом людей, </w:t>
      </w:r>
      <w:proofErr w:type="spellStart"/>
      <w:r w:rsidR="00EE73D5" w:rsidRPr="00423DF7">
        <w:rPr>
          <w:color w:val="1D1B11" w:themeColor="background2" w:themeShade="1A"/>
          <w:sz w:val="28"/>
          <w:szCs w:val="28"/>
        </w:rPr>
        <w:t>буинцы</w:t>
      </w:r>
      <w:proofErr w:type="spellEnd"/>
      <w:r w:rsidR="00EE73D5" w:rsidRPr="00423DF7">
        <w:rPr>
          <w:color w:val="1D1B11" w:themeColor="background2" w:themeShade="1A"/>
          <w:sz w:val="28"/>
          <w:szCs w:val="28"/>
        </w:rPr>
        <w:t xml:space="preserve"> проводят и далеко за пределами района. «От сердца - к сердцу» - акци</w:t>
      </w:r>
      <w:r w:rsidR="00825902">
        <w:rPr>
          <w:color w:val="1D1B11" w:themeColor="background2" w:themeShade="1A"/>
          <w:sz w:val="28"/>
          <w:szCs w:val="28"/>
        </w:rPr>
        <w:t>ю</w:t>
      </w:r>
      <w:r w:rsidR="00EE73D5" w:rsidRPr="00423DF7">
        <w:rPr>
          <w:color w:val="1D1B11" w:themeColor="background2" w:themeShade="1A"/>
          <w:sz w:val="28"/>
          <w:szCs w:val="28"/>
        </w:rPr>
        <w:t xml:space="preserve"> с таким названием мы провели в октябре </w:t>
      </w:r>
      <w:r w:rsidR="00825902">
        <w:rPr>
          <w:color w:val="1D1B11" w:themeColor="background2" w:themeShade="1A"/>
          <w:sz w:val="28"/>
          <w:szCs w:val="28"/>
        </w:rPr>
        <w:t>2011</w:t>
      </w:r>
      <w:r w:rsidR="00EE73D5" w:rsidRPr="00423DF7">
        <w:rPr>
          <w:color w:val="1D1B11" w:themeColor="background2" w:themeShade="1A"/>
          <w:sz w:val="28"/>
          <w:szCs w:val="28"/>
        </w:rPr>
        <w:t xml:space="preserve"> года в </w:t>
      </w:r>
      <w:proofErr w:type="spellStart"/>
      <w:r w:rsidR="00EE73D5" w:rsidRPr="00423DF7">
        <w:rPr>
          <w:color w:val="1D1B11" w:themeColor="background2" w:themeShade="1A"/>
          <w:sz w:val="28"/>
          <w:szCs w:val="28"/>
        </w:rPr>
        <w:t>Нурлатском</w:t>
      </w:r>
      <w:proofErr w:type="spellEnd"/>
      <w:r w:rsidR="00EE73D5" w:rsidRPr="00423DF7">
        <w:rPr>
          <w:color w:val="1D1B11" w:themeColor="background2" w:themeShade="1A"/>
          <w:sz w:val="28"/>
          <w:szCs w:val="28"/>
        </w:rPr>
        <w:t xml:space="preserve"> детском доме </w:t>
      </w:r>
      <w:proofErr w:type="spellStart"/>
      <w:r w:rsidR="00EE73D5" w:rsidRPr="00423DF7">
        <w:rPr>
          <w:color w:val="1D1B11" w:themeColor="background2" w:themeShade="1A"/>
          <w:sz w:val="28"/>
          <w:szCs w:val="28"/>
        </w:rPr>
        <w:t>Зеленодольского</w:t>
      </w:r>
      <w:proofErr w:type="spellEnd"/>
      <w:r w:rsidR="00EE73D5" w:rsidRPr="00423DF7">
        <w:rPr>
          <w:color w:val="1D1B11" w:themeColor="background2" w:themeShade="1A"/>
          <w:sz w:val="28"/>
          <w:szCs w:val="28"/>
        </w:rPr>
        <w:t xml:space="preserve"> района. Этот день стал для детей настоящим праздником – для них </w:t>
      </w:r>
      <w:proofErr w:type="gramStart"/>
      <w:r w:rsidR="00EE73D5" w:rsidRPr="00423DF7">
        <w:rPr>
          <w:color w:val="1D1B11" w:themeColor="background2" w:themeShade="1A"/>
          <w:sz w:val="28"/>
          <w:szCs w:val="28"/>
        </w:rPr>
        <w:t>юными</w:t>
      </w:r>
      <w:proofErr w:type="gramEnd"/>
      <w:r w:rsidR="00EE73D5" w:rsidRPr="00423DF7">
        <w:rPr>
          <w:color w:val="1D1B11" w:themeColor="background2" w:themeShade="1A"/>
          <w:sz w:val="28"/>
          <w:szCs w:val="28"/>
        </w:rPr>
        <w:t xml:space="preserve"> </w:t>
      </w:r>
      <w:proofErr w:type="spellStart"/>
      <w:r w:rsidR="00EE73D5" w:rsidRPr="00423DF7">
        <w:rPr>
          <w:color w:val="1D1B11" w:themeColor="background2" w:themeShade="1A"/>
          <w:sz w:val="28"/>
          <w:szCs w:val="28"/>
        </w:rPr>
        <w:t>буинцами</w:t>
      </w:r>
      <w:proofErr w:type="spellEnd"/>
      <w:r w:rsidR="00EE73D5" w:rsidRPr="00423DF7">
        <w:rPr>
          <w:color w:val="1D1B11" w:themeColor="background2" w:themeShade="1A"/>
          <w:sz w:val="28"/>
          <w:szCs w:val="28"/>
        </w:rPr>
        <w:t xml:space="preserve"> была подготовлена концертная программа и множество подарков, среди которых стереомагнитофон, сотовые телефоны, телевизор, ноутбук, спортивный инвентарь и канцелярские принадлежности. Для работы на подсобном участке детский дом получил от </w:t>
      </w:r>
      <w:proofErr w:type="spellStart"/>
      <w:r w:rsidR="00EE73D5" w:rsidRPr="00423DF7">
        <w:rPr>
          <w:color w:val="1D1B11" w:themeColor="background2" w:themeShade="1A"/>
          <w:sz w:val="28"/>
          <w:szCs w:val="28"/>
        </w:rPr>
        <w:t>Буинского</w:t>
      </w:r>
      <w:proofErr w:type="spellEnd"/>
      <w:r w:rsidR="00EE73D5" w:rsidRPr="00423DF7">
        <w:rPr>
          <w:color w:val="1D1B11" w:themeColor="background2" w:themeShade="1A"/>
          <w:sz w:val="28"/>
          <w:szCs w:val="28"/>
        </w:rPr>
        <w:t xml:space="preserve">  машиностроительного завода специальную технику (косилку навесную к мотоблоку), </w:t>
      </w:r>
      <w:proofErr w:type="spellStart"/>
      <w:r w:rsidR="00EE73D5" w:rsidRPr="00423DF7">
        <w:rPr>
          <w:color w:val="1D1B11" w:themeColor="background2" w:themeShade="1A"/>
          <w:sz w:val="28"/>
          <w:szCs w:val="28"/>
        </w:rPr>
        <w:t>кормодробилку</w:t>
      </w:r>
      <w:proofErr w:type="spellEnd"/>
      <w:r w:rsidR="00EE73D5" w:rsidRPr="00423DF7">
        <w:rPr>
          <w:color w:val="1D1B11" w:themeColor="background2" w:themeShade="1A"/>
          <w:sz w:val="28"/>
          <w:szCs w:val="28"/>
        </w:rPr>
        <w:t xml:space="preserve">,  мясорубки. Запасы столовой пополнили 20 мешков сахара-песка, 10 мешков муки, сыр, масло – продукция </w:t>
      </w:r>
      <w:proofErr w:type="spellStart"/>
      <w:r w:rsidR="00EE73D5" w:rsidRPr="00423DF7">
        <w:rPr>
          <w:color w:val="1D1B11" w:themeColor="background2" w:themeShade="1A"/>
          <w:sz w:val="28"/>
          <w:szCs w:val="28"/>
        </w:rPr>
        <w:t>буинских</w:t>
      </w:r>
      <w:proofErr w:type="spellEnd"/>
      <w:r w:rsidR="00EE73D5" w:rsidRPr="00423DF7">
        <w:rPr>
          <w:color w:val="1D1B11" w:themeColor="background2" w:themeShade="1A"/>
          <w:sz w:val="28"/>
          <w:szCs w:val="28"/>
        </w:rPr>
        <w:t xml:space="preserve"> производителей. </w:t>
      </w:r>
    </w:p>
    <w:p w:rsidR="00EE73D5" w:rsidRPr="00423DF7" w:rsidRDefault="00EE73D5" w:rsidP="00423DF7">
      <w:pPr>
        <w:ind w:firstLine="567"/>
        <w:jc w:val="both"/>
        <w:rPr>
          <w:sz w:val="28"/>
          <w:szCs w:val="28"/>
        </w:rPr>
      </w:pPr>
      <w:proofErr w:type="spellStart"/>
      <w:r w:rsidRPr="00423DF7">
        <w:rPr>
          <w:color w:val="1D1B11" w:themeColor="background2" w:themeShade="1A"/>
          <w:sz w:val="28"/>
          <w:szCs w:val="28"/>
        </w:rPr>
        <w:lastRenderedPageBreak/>
        <w:t>Буинцы</w:t>
      </w:r>
      <w:proofErr w:type="spellEnd"/>
      <w:r w:rsidRPr="00423DF7">
        <w:rPr>
          <w:color w:val="1D1B11" w:themeColor="background2" w:themeShade="1A"/>
          <w:sz w:val="28"/>
          <w:szCs w:val="28"/>
        </w:rPr>
        <w:t xml:space="preserve"> принимают активное участие в республиканской акции «Помоги собраться в школу», в районной акции «Помоги многодетным семьям»</w:t>
      </w:r>
      <w:r w:rsidR="007C0554" w:rsidRPr="00423DF7">
        <w:rPr>
          <w:color w:val="1D1B11" w:themeColor="background2" w:themeShade="1A"/>
          <w:sz w:val="28"/>
          <w:szCs w:val="28"/>
        </w:rPr>
        <w:t>.</w:t>
      </w:r>
      <w:r w:rsidR="007C0554" w:rsidRPr="00423DF7">
        <w:rPr>
          <w:sz w:val="28"/>
          <w:szCs w:val="28"/>
        </w:rPr>
        <w:t xml:space="preserve"> С каждым годом количество многодетных семей в районе увеличивается:  в 2009 году  в районе проживало 379 семей (количество детей в семье было  1220 человек), в 2010 году 397 семей (воспитывалось 1272 ребенка). </w:t>
      </w:r>
      <w:r w:rsidR="007C0554" w:rsidRPr="00825902">
        <w:rPr>
          <w:sz w:val="28"/>
          <w:szCs w:val="28"/>
        </w:rPr>
        <w:t xml:space="preserve">В 2011 году - 414 многодетных семей, в них воспитываются 1326 детей. </w:t>
      </w:r>
      <w:r w:rsidR="00C23EA9" w:rsidRPr="00423DF7">
        <w:rPr>
          <w:sz w:val="28"/>
          <w:szCs w:val="28"/>
        </w:rPr>
        <w:t>Все они имеют возможность получить земельный участок для строительства индивидуального жилого дома, ведения личного подсобного хозяйства,</w:t>
      </w:r>
      <w:r w:rsidR="00C23EA9" w:rsidRPr="00423DF7">
        <w:rPr>
          <w:color w:val="000000"/>
          <w:sz w:val="28"/>
          <w:szCs w:val="28"/>
        </w:rPr>
        <w:t xml:space="preserve"> садоводства или огородничества. В истекшем году  с </w:t>
      </w:r>
      <w:proofErr w:type="spellStart"/>
      <w:proofErr w:type="gramStart"/>
      <w:r w:rsidR="00C23EA9" w:rsidRPr="00423DF7">
        <w:rPr>
          <w:color w:val="000000"/>
          <w:sz w:val="28"/>
          <w:szCs w:val="28"/>
        </w:rPr>
        <w:t>с</w:t>
      </w:r>
      <w:proofErr w:type="spellEnd"/>
      <w:proofErr w:type="gramEnd"/>
      <w:r w:rsidR="00C23EA9" w:rsidRPr="00423DF7">
        <w:rPr>
          <w:color w:val="000000"/>
          <w:sz w:val="28"/>
          <w:szCs w:val="28"/>
        </w:rPr>
        <w:t xml:space="preserve"> таким заявлением уже обратилось более 90 семей.</w:t>
      </w:r>
      <w:r w:rsidR="007C0554" w:rsidRPr="00423DF7">
        <w:rPr>
          <w:sz w:val="28"/>
          <w:szCs w:val="28"/>
        </w:rPr>
        <w:tab/>
      </w:r>
    </w:p>
    <w:p w:rsidR="008472F0" w:rsidRPr="00423DF7" w:rsidRDefault="008472F0" w:rsidP="00423DF7">
      <w:pPr>
        <w:pStyle w:val="ab"/>
        <w:spacing w:before="0" w:beforeAutospacing="0" w:after="0" w:afterAutospacing="0"/>
        <w:ind w:firstLine="708"/>
        <w:jc w:val="both"/>
        <w:rPr>
          <w:sz w:val="28"/>
          <w:szCs w:val="28"/>
        </w:rPr>
      </w:pPr>
      <w:r w:rsidRPr="00423DF7">
        <w:rPr>
          <w:color w:val="000000"/>
          <w:sz w:val="28"/>
          <w:szCs w:val="28"/>
        </w:rPr>
        <w:t>5,7</w:t>
      </w:r>
      <w:r w:rsidR="0044116B" w:rsidRPr="00423DF7">
        <w:rPr>
          <w:b/>
          <w:color w:val="000000"/>
          <w:sz w:val="28"/>
          <w:szCs w:val="28"/>
        </w:rPr>
        <w:t xml:space="preserve"> %</w:t>
      </w:r>
      <w:r w:rsidR="0044116B" w:rsidRPr="00423DF7">
        <w:rPr>
          <w:color w:val="000000"/>
          <w:sz w:val="28"/>
          <w:szCs w:val="28"/>
        </w:rPr>
        <w:t xml:space="preserve"> обращений касаются сферы образования. </w:t>
      </w:r>
      <w:proofErr w:type="gramStart"/>
      <w:r w:rsidRPr="00423DF7">
        <w:rPr>
          <w:sz w:val="28"/>
          <w:szCs w:val="28"/>
        </w:rPr>
        <w:t>Учитывая, что образование – один  из в важнейших факторов развития, способствующих высокому качеству жизни, в уходящем году была продолжена работа в рамках республиканской программы развития образования «</w:t>
      </w:r>
      <w:proofErr w:type="spellStart"/>
      <w:r w:rsidRPr="00423DF7">
        <w:rPr>
          <w:sz w:val="28"/>
          <w:szCs w:val="28"/>
        </w:rPr>
        <w:t>Килэчэк</w:t>
      </w:r>
      <w:proofErr w:type="spellEnd"/>
      <w:r w:rsidRPr="00423DF7">
        <w:rPr>
          <w:sz w:val="28"/>
          <w:szCs w:val="28"/>
        </w:rPr>
        <w:t>».</w:t>
      </w:r>
      <w:proofErr w:type="gramEnd"/>
      <w:r w:rsidRPr="00423DF7">
        <w:rPr>
          <w:sz w:val="28"/>
          <w:szCs w:val="28"/>
        </w:rPr>
        <w:t xml:space="preserve">  </w:t>
      </w:r>
      <w:r w:rsidRPr="00423DF7">
        <w:rPr>
          <w:color w:val="000000" w:themeColor="text1"/>
          <w:sz w:val="28"/>
          <w:szCs w:val="28"/>
        </w:rPr>
        <w:t xml:space="preserve">Создание условий для реализации огромного природного, культурного и человеческого потенциала молодого поколения </w:t>
      </w:r>
      <w:proofErr w:type="spellStart"/>
      <w:r w:rsidRPr="00423DF7">
        <w:rPr>
          <w:color w:val="000000" w:themeColor="text1"/>
          <w:sz w:val="28"/>
          <w:szCs w:val="28"/>
        </w:rPr>
        <w:t>буинцев</w:t>
      </w:r>
      <w:proofErr w:type="spellEnd"/>
      <w:r w:rsidRPr="00423DF7">
        <w:rPr>
          <w:sz w:val="28"/>
          <w:szCs w:val="28"/>
        </w:rPr>
        <w:t>, обеспечение им надежного старта в жизни – наша приоритетная задача.</w:t>
      </w:r>
    </w:p>
    <w:p w:rsidR="008472F0" w:rsidRPr="00825902" w:rsidRDefault="008472F0" w:rsidP="00423DF7">
      <w:pPr>
        <w:pStyle w:val="ab"/>
        <w:spacing w:before="0" w:beforeAutospacing="0" w:after="0" w:afterAutospacing="0"/>
        <w:ind w:firstLine="708"/>
        <w:jc w:val="both"/>
        <w:rPr>
          <w:color w:val="000000" w:themeColor="text1"/>
          <w:sz w:val="28"/>
          <w:szCs w:val="28"/>
        </w:rPr>
      </w:pPr>
      <w:r w:rsidRPr="00423DF7">
        <w:rPr>
          <w:sz w:val="28"/>
          <w:szCs w:val="28"/>
        </w:rPr>
        <w:t xml:space="preserve">В связи с этим в районе проведена масштабная работа – </w:t>
      </w:r>
      <w:r w:rsidRPr="00423DF7">
        <w:rPr>
          <w:color w:val="000000" w:themeColor="text1"/>
          <w:sz w:val="28"/>
          <w:szCs w:val="28"/>
        </w:rPr>
        <w:t xml:space="preserve">открыты новые школы, детские сады, проведен  капитальный ремонт зданий учебных заведений.  После капитального ремонта открылись лицей №2 на 609 мест, татарская гимназия имени </w:t>
      </w:r>
      <w:proofErr w:type="spellStart"/>
      <w:r w:rsidRPr="00423DF7">
        <w:rPr>
          <w:color w:val="000000" w:themeColor="text1"/>
          <w:sz w:val="28"/>
          <w:szCs w:val="28"/>
        </w:rPr>
        <w:t>Мулланура</w:t>
      </w:r>
      <w:proofErr w:type="spellEnd"/>
      <w:r w:rsidRPr="00423DF7">
        <w:rPr>
          <w:color w:val="000000" w:themeColor="text1"/>
          <w:sz w:val="28"/>
          <w:szCs w:val="28"/>
        </w:rPr>
        <w:t xml:space="preserve"> </w:t>
      </w:r>
      <w:proofErr w:type="spellStart"/>
      <w:r w:rsidRPr="00423DF7">
        <w:rPr>
          <w:color w:val="000000" w:themeColor="text1"/>
          <w:sz w:val="28"/>
          <w:szCs w:val="28"/>
        </w:rPr>
        <w:t>Вахитова</w:t>
      </w:r>
      <w:proofErr w:type="spellEnd"/>
      <w:r w:rsidRPr="00423DF7">
        <w:rPr>
          <w:color w:val="000000" w:themeColor="text1"/>
          <w:sz w:val="28"/>
          <w:szCs w:val="28"/>
        </w:rPr>
        <w:t xml:space="preserve"> на 450 мест с детским садом на 40 мест, к новому учебному году открыла свои двери после капитального ремонта школа № 1 на 517 мест, предстоит отремонтировать еще 6 школ района. Благодаря республиканской программе «</w:t>
      </w:r>
      <w:proofErr w:type="spellStart"/>
      <w:r w:rsidRPr="00423DF7">
        <w:rPr>
          <w:color w:val="000000" w:themeColor="text1"/>
          <w:sz w:val="28"/>
          <w:szCs w:val="28"/>
        </w:rPr>
        <w:t>Бэлэкэч</w:t>
      </w:r>
      <w:proofErr w:type="spellEnd"/>
      <w:r w:rsidRPr="00423DF7">
        <w:rPr>
          <w:color w:val="000000" w:themeColor="text1"/>
          <w:sz w:val="28"/>
          <w:szCs w:val="28"/>
        </w:rPr>
        <w:t>» в районе дополнительно обеспечено местами в детские сады 365 детей дошкольного возраста. В рамках этой программы введено 3 детских сада на 220 мест, в микрорайоне Западном построен дополнительный корпус к детскому саду «</w:t>
      </w:r>
      <w:proofErr w:type="spellStart"/>
      <w:r w:rsidRPr="00423DF7">
        <w:rPr>
          <w:color w:val="000000" w:themeColor="text1"/>
          <w:sz w:val="28"/>
          <w:szCs w:val="28"/>
        </w:rPr>
        <w:t>Алтынчеч</w:t>
      </w:r>
      <w:proofErr w:type="spellEnd"/>
      <w:r w:rsidRPr="00423DF7">
        <w:rPr>
          <w:color w:val="000000" w:themeColor="text1"/>
          <w:sz w:val="28"/>
          <w:szCs w:val="28"/>
        </w:rPr>
        <w:t xml:space="preserve">» на 80 мест, открыты после реконструкции детские сады в селах </w:t>
      </w:r>
      <w:proofErr w:type="spellStart"/>
      <w:r w:rsidRPr="00423DF7">
        <w:rPr>
          <w:color w:val="000000" w:themeColor="text1"/>
          <w:sz w:val="28"/>
          <w:szCs w:val="28"/>
        </w:rPr>
        <w:t>Протопопово</w:t>
      </w:r>
      <w:proofErr w:type="spellEnd"/>
      <w:r w:rsidRPr="00423DF7">
        <w:rPr>
          <w:color w:val="000000" w:themeColor="text1"/>
          <w:sz w:val="28"/>
          <w:szCs w:val="28"/>
        </w:rPr>
        <w:t xml:space="preserve"> и </w:t>
      </w:r>
      <w:proofErr w:type="spellStart"/>
      <w:r w:rsidRPr="00423DF7">
        <w:rPr>
          <w:color w:val="000000" w:themeColor="text1"/>
          <w:sz w:val="28"/>
          <w:szCs w:val="28"/>
        </w:rPr>
        <w:t>Альшихово</w:t>
      </w:r>
      <w:proofErr w:type="spellEnd"/>
      <w:r w:rsidRPr="00423DF7">
        <w:rPr>
          <w:color w:val="000000" w:themeColor="text1"/>
          <w:sz w:val="28"/>
          <w:szCs w:val="28"/>
        </w:rPr>
        <w:t xml:space="preserve"> соответственно на 25 и 40 мест.</w:t>
      </w:r>
      <w:r w:rsidR="00C23EA9" w:rsidRPr="00423DF7">
        <w:rPr>
          <w:sz w:val="28"/>
          <w:szCs w:val="28"/>
        </w:rPr>
        <w:t xml:space="preserve"> В районе создана и эффективно работает электронная очередь в детский сад, которая</w:t>
      </w:r>
      <w:r w:rsidRPr="00423DF7">
        <w:rPr>
          <w:color w:val="000000" w:themeColor="text1"/>
          <w:sz w:val="28"/>
          <w:szCs w:val="28"/>
        </w:rPr>
        <w:t xml:space="preserve"> </w:t>
      </w:r>
      <w:r w:rsidR="00C23EA9" w:rsidRPr="00825902">
        <w:rPr>
          <w:color w:val="000000" w:themeColor="text1"/>
          <w:sz w:val="28"/>
          <w:szCs w:val="28"/>
        </w:rPr>
        <w:t>позволила добиться прозрачности хода оказания услуги, открытости информации о состоянии очередности и места в очереди заявления в любое время.</w:t>
      </w:r>
    </w:p>
    <w:p w:rsidR="008472F0" w:rsidRPr="00423DF7" w:rsidRDefault="008472F0" w:rsidP="001A0290">
      <w:pPr>
        <w:ind w:firstLine="708"/>
        <w:jc w:val="both"/>
        <w:rPr>
          <w:color w:val="000000"/>
          <w:sz w:val="28"/>
          <w:szCs w:val="28"/>
        </w:rPr>
      </w:pPr>
      <w:r w:rsidRPr="00423DF7">
        <w:rPr>
          <w:color w:val="000000" w:themeColor="text1"/>
          <w:sz w:val="28"/>
          <w:szCs w:val="28"/>
        </w:rPr>
        <w:t xml:space="preserve">По итогам уходящего года Буинск в очередной раз подтвердил свой статус спортивного центра заволжской зоны. </w:t>
      </w:r>
      <w:r w:rsidRPr="00423DF7">
        <w:rPr>
          <w:color w:val="000000" w:themeColor="text1"/>
          <w:sz w:val="28"/>
          <w:szCs w:val="28"/>
          <w:lang w:val="tt-RU"/>
        </w:rPr>
        <w:t xml:space="preserve">Отрадно, что </w:t>
      </w:r>
      <w:r w:rsidRPr="00423DF7">
        <w:rPr>
          <w:color w:val="000000" w:themeColor="text1"/>
          <w:sz w:val="28"/>
          <w:szCs w:val="28"/>
        </w:rPr>
        <w:t xml:space="preserve">физкультура и спорт становятся все более востребованы, растет потребность в занятиях спортом и осознание необходимости здорового образа жизни, особенно среди молодежи. В целях дальнейшего развития массового спорта в городе ведется строительство физкультурно-оздоровительного комплекса. </w:t>
      </w:r>
    </w:p>
    <w:p w:rsidR="0044116B" w:rsidRPr="00423DF7" w:rsidRDefault="0044116B" w:rsidP="00423DF7">
      <w:pPr>
        <w:ind w:firstLine="540"/>
        <w:jc w:val="both"/>
        <w:rPr>
          <w:color w:val="000000"/>
          <w:sz w:val="28"/>
          <w:szCs w:val="28"/>
        </w:rPr>
      </w:pPr>
      <w:r w:rsidRPr="00423DF7">
        <w:rPr>
          <w:color w:val="000000"/>
          <w:sz w:val="28"/>
          <w:szCs w:val="28"/>
        </w:rPr>
        <w:tab/>
        <w:t>В районе проводится большая работа, направленная на развитие культуры, сохранение интеллектуального, культурного и духовно-нравственного наследия народов, возрождение их традиций. На это ориентирована  работа Дворца культуры, государственного драматического театра, сельских домов культуры, сельских клубов, музеев и библиотек, 2 школ искусств. Творческие коллективы принимают активное участие в проведении национального праздника Сабантуй в различных регионах Российской Федерации – Республике Марий-Эл, Ульяновской, Нижегородской областях, Республике Чувашия, в Люберецком районе Московской области.</w:t>
      </w:r>
      <w:r w:rsidRPr="00423DF7">
        <w:rPr>
          <w:i/>
          <w:color w:val="000000"/>
          <w:sz w:val="28"/>
          <w:szCs w:val="28"/>
        </w:rPr>
        <w:t xml:space="preserve"> </w:t>
      </w:r>
      <w:r w:rsidRPr="00423DF7">
        <w:rPr>
          <w:color w:val="000000"/>
          <w:sz w:val="28"/>
          <w:szCs w:val="28"/>
        </w:rPr>
        <w:t xml:space="preserve">Участвуют в республиканских программах </w:t>
      </w:r>
      <w:r w:rsidRPr="00423DF7">
        <w:rPr>
          <w:color w:val="000000"/>
          <w:sz w:val="28"/>
          <w:szCs w:val="28"/>
        </w:rPr>
        <w:lastRenderedPageBreak/>
        <w:t>«</w:t>
      </w:r>
      <w:proofErr w:type="spellStart"/>
      <w:r w:rsidRPr="00423DF7">
        <w:rPr>
          <w:color w:val="000000"/>
          <w:sz w:val="28"/>
          <w:szCs w:val="28"/>
        </w:rPr>
        <w:t>Жырлыйк</w:t>
      </w:r>
      <w:proofErr w:type="spellEnd"/>
      <w:r w:rsidRPr="00423DF7">
        <w:rPr>
          <w:color w:val="000000"/>
          <w:sz w:val="28"/>
          <w:szCs w:val="28"/>
        </w:rPr>
        <w:t xml:space="preserve"> эле», фестивалях «Созвездие-</w:t>
      </w:r>
      <w:proofErr w:type="spellStart"/>
      <w:r w:rsidRPr="00423DF7">
        <w:rPr>
          <w:color w:val="000000"/>
          <w:sz w:val="28"/>
          <w:szCs w:val="28"/>
        </w:rPr>
        <w:t>Йолдызлык</w:t>
      </w:r>
      <w:proofErr w:type="spellEnd"/>
      <w:r w:rsidRPr="00423DF7">
        <w:rPr>
          <w:color w:val="000000"/>
          <w:sz w:val="28"/>
          <w:szCs w:val="28"/>
        </w:rPr>
        <w:t xml:space="preserve">», «Татар </w:t>
      </w:r>
      <w:proofErr w:type="spellStart"/>
      <w:r w:rsidRPr="00423DF7">
        <w:rPr>
          <w:color w:val="000000"/>
          <w:sz w:val="28"/>
          <w:szCs w:val="28"/>
        </w:rPr>
        <w:t>моны</w:t>
      </w:r>
      <w:proofErr w:type="spellEnd"/>
      <w:r w:rsidRPr="00423DF7">
        <w:rPr>
          <w:color w:val="000000"/>
          <w:sz w:val="28"/>
          <w:szCs w:val="28"/>
        </w:rPr>
        <w:t>», «</w:t>
      </w:r>
      <w:proofErr w:type="spellStart"/>
      <w:r w:rsidRPr="00423DF7">
        <w:rPr>
          <w:color w:val="000000"/>
          <w:sz w:val="28"/>
          <w:szCs w:val="28"/>
        </w:rPr>
        <w:t>Уйнагыз</w:t>
      </w:r>
      <w:proofErr w:type="spellEnd"/>
      <w:r w:rsidRPr="00423DF7">
        <w:rPr>
          <w:color w:val="000000"/>
          <w:sz w:val="28"/>
          <w:szCs w:val="28"/>
        </w:rPr>
        <w:t xml:space="preserve">, </w:t>
      </w:r>
      <w:proofErr w:type="spellStart"/>
      <w:r w:rsidRPr="00423DF7">
        <w:rPr>
          <w:color w:val="000000"/>
          <w:sz w:val="28"/>
          <w:szCs w:val="28"/>
        </w:rPr>
        <w:t>гармуннар</w:t>
      </w:r>
      <w:proofErr w:type="spellEnd"/>
      <w:r w:rsidRPr="00423DF7">
        <w:rPr>
          <w:color w:val="000000"/>
          <w:sz w:val="28"/>
          <w:szCs w:val="28"/>
        </w:rPr>
        <w:t xml:space="preserve">», конкурсах ансамблей народных инструментов. </w:t>
      </w:r>
    </w:p>
    <w:p w:rsidR="0044116B" w:rsidRPr="00423DF7" w:rsidRDefault="0044116B" w:rsidP="00423DF7">
      <w:pPr>
        <w:jc w:val="both"/>
        <w:rPr>
          <w:color w:val="000000"/>
          <w:sz w:val="28"/>
          <w:szCs w:val="28"/>
        </w:rPr>
      </w:pPr>
      <w:r w:rsidRPr="00423DF7">
        <w:rPr>
          <w:color w:val="000000"/>
          <w:sz w:val="28"/>
          <w:szCs w:val="28"/>
        </w:rPr>
        <w:tab/>
        <w:t xml:space="preserve">Социальный состав заявителей: </w:t>
      </w:r>
      <w:r w:rsidR="005F379D" w:rsidRPr="00423DF7">
        <w:rPr>
          <w:color w:val="000000"/>
          <w:sz w:val="28"/>
          <w:szCs w:val="28"/>
        </w:rPr>
        <w:t>16,7</w:t>
      </w:r>
      <w:r w:rsidRPr="00423DF7">
        <w:rPr>
          <w:color w:val="000000"/>
          <w:sz w:val="28"/>
          <w:szCs w:val="28"/>
        </w:rPr>
        <w:t xml:space="preserve"> % обратившихся – пенсионеры, </w:t>
      </w:r>
      <w:r w:rsidR="005F379D" w:rsidRPr="00423DF7">
        <w:rPr>
          <w:color w:val="000000"/>
          <w:sz w:val="28"/>
          <w:szCs w:val="28"/>
        </w:rPr>
        <w:t>6,8</w:t>
      </w:r>
      <w:r w:rsidRPr="00423DF7">
        <w:rPr>
          <w:color w:val="000000"/>
          <w:sz w:val="28"/>
          <w:szCs w:val="28"/>
        </w:rPr>
        <w:t xml:space="preserve"> % - участники войны и инвалиды различных категорий. Зарегистрировано </w:t>
      </w:r>
      <w:r w:rsidR="005F379D" w:rsidRPr="00423DF7">
        <w:rPr>
          <w:color w:val="000000"/>
          <w:sz w:val="28"/>
          <w:szCs w:val="28"/>
        </w:rPr>
        <w:t>19</w:t>
      </w:r>
      <w:r w:rsidRPr="00423DF7">
        <w:rPr>
          <w:color w:val="000000"/>
          <w:sz w:val="28"/>
          <w:szCs w:val="28"/>
        </w:rPr>
        <w:t xml:space="preserve">, или </w:t>
      </w:r>
      <w:r w:rsidR="005F379D" w:rsidRPr="00423DF7">
        <w:rPr>
          <w:color w:val="000000"/>
          <w:sz w:val="28"/>
          <w:szCs w:val="28"/>
        </w:rPr>
        <w:t>1,4</w:t>
      </w:r>
      <w:r w:rsidRPr="00423DF7">
        <w:rPr>
          <w:color w:val="000000"/>
          <w:sz w:val="28"/>
          <w:szCs w:val="28"/>
        </w:rPr>
        <w:t xml:space="preserve">% анонимных обращений, </w:t>
      </w:r>
      <w:r w:rsidR="005F379D" w:rsidRPr="00423DF7">
        <w:rPr>
          <w:color w:val="000000"/>
          <w:sz w:val="28"/>
          <w:szCs w:val="28"/>
        </w:rPr>
        <w:t>44</w:t>
      </w:r>
      <w:r w:rsidRPr="00423DF7">
        <w:rPr>
          <w:color w:val="000000"/>
          <w:sz w:val="28"/>
          <w:szCs w:val="28"/>
        </w:rPr>
        <w:t xml:space="preserve">, или </w:t>
      </w:r>
      <w:r w:rsidR="005F379D" w:rsidRPr="00423DF7">
        <w:rPr>
          <w:color w:val="000000"/>
          <w:sz w:val="28"/>
          <w:szCs w:val="28"/>
        </w:rPr>
        <w:t>3</w:t>
      </w:r>
      <w:r w:rsidRPr="00423DF7">
        <w:rPr>
          <w:color w:val="000000"/>
          <w:sz w:val="28"/>
          <w:szCs w:val="28"/>
        </w:rPr>
        <w:t>,2</w:t>
      </w:r>
      <w:r w:rsidR="005F379D" w:rsidRPr="00423DF7">
        <w:rPr>
          <w:color w:val="000000"/>
          <w:sz w:val="28"/>
          <w:szCs w:val="28"/>
        </w:rPr>
        <w:t>% коллективных обращений</w:t>
      </w:r>
      <w:r w:rsidRPr="00423DF7">
        <w:rPr>
          <w:color w:val="000000"/>
          <w:sz w:val="28"/>
          <w:szCs w:val="28"/>
        </w:rPr>
        <w:t>.</w:t>
      </w:r>
      <w:r w:rsidR="005F379D" w:rsidRPr="00423DF7">
        <w:rPr>
          <w:color w:val="000000"/>
          <w:sz w:val="28"/>
          <w:szCs w:val="28"/>
        </w:rPr>
        <w:t xml:space="preserve"> </w:t>
      </w:r>
      <w:r w:rsidRPr="00423DF7">
        <w:rPr>
          <w:color w:val="000000"/>
          <w:sz w:val="28"/>
          <w:szCs w:val="28"/>
        </w:rPr>
        <w:tab/>
      </w:r>
      <w:r w:rsidRPr="00423DF7">
        <w:rPr>
          <w:sz w:val="28"/>
          <w:szCs w:val="28"/>
        </w:rPr>
        <w:t xml:space="preserve">55 % обратившихся проживают в </w:t>
      </w:r>
      <w:proofErr w:type="spellStart"/>
      <w:r w:rsidRPr="00423DF7">
        <w:rPr>
          <w:sz w:val="28"/>
          <w:szCs w:val="28"/>
        </w:rPr>
        <w:t>г</w:t>
      </w:r>
      <w:proofErr w:type="gramStart"/>
      <w:r w:rsidRPr="00423DF7">
        <w:rPr>
          <w:sz w:val="28"/>
          <w:szCs w:val="28"/>
        </w:rPr>
        <w:t>.Б</w:t>
      </w:r>
      <w:proofErr w:type="gramEnd"/>
      <w:r w:rsidRPr="00423DF7">
        <w:rPr>
          <w:sz w:val="28"/>
          <w:szCs w:val="28"/>
        </w:rPr>
        <w:t>уинске</w:t>
      </w:r>
      <w:proofErr w:type="spellEnd"/>
      <w:r w:rsidRPr="00423DF7">
        <w:rPr>
          <w:sz w:val="28"/>
          <w:szCs w:val="28"/>
        </w:rPr>
        <w:t>, 3</w:t>
      </w:r>
      <w:r w:rsidR="005F379D" w:rsidRPr="00423DF7">
        <w:rPr>
          <w:sz w:val="28"/>
          <w:szCs w:val="28"/>
        </w:rPr>
        <w:t>8</w:t>
      </w:r>
      <w:r w:rsidRPr="00423DF7">
        <w:rPr>
          <w:sz w:val="28"/>
          <w:szCs w:val="28"/>
        </w:rPr>
        <w:t>,5% - жители сельских населенных пунктов</w:t>
      </w:r>
      <w:r w:rsidR="005F379D" w:rsidRPr="00423DF7">
        <w:rPr>
          <w:sz w:val="28"/>
          <w:szCs w:val="28"/>
        </w:rPr>
        <w:t>, 6</w:t>
      </w:r>
      <w:r w:rsidRPr="00423DF7">
        <w:rPr>
          <w:sz w:val="28"/>
          <w:szCs w:val="28"/>
        </w:rPr>
        <w:t>,5 % обращений поступило от жителей других районов РТ и регионов РФ.</w:t>
      </w:r>
      <w:r w:rsidRPr="00423DF7">
        <w:rPr>
          <w:color w:val="000000"/>
          <w:sz w:val="28"/>
          <w:szCs w:val="28"/>
        </w:rPr>
        <w:tab/>
      </w:r>
    </w:p>
    <w:p w:rsidR="00423DF7" w:rsidRDefault="0044116B" w:rsidP="00423DF7">
      <w:pPr>
        <w:ind w:firstLine="540"/>
        <w:jc w:val="both"/>
        <w:rPr>
          <w:color w:val="000000"/>
          <w:sz w:val="28"/>
          <w:szCs w:val="28"/>
        </w:rPr>
      </w:pPr>
      <w:r w:rsidRPr="00423DF7">
        <w:rPr>
          <w:color w:val="000000"/>
          <w:sz w:val="28"/>
          <w:szCs w:val="28"/>
        </w:rPr>
        <w:t xml:space="preserve">Для решения проблем заявителей, повышения эффективности и качества работы с обращениями граждан органами местного самоуправления </w:t>
      </w:r>
      <w:proofErr w:type="spellStart"/>
      <w:r w:rsidRPr="00423DF7">
        <w:rPr>
          <w:color w:val="000000"/>
          <w:sz w:val="28"/>
          <w:szCs w:val="28"/>
        </w:rPr>
        <w:t>Буинского</w:t>
      </w:r>
      <w:proofErr w:type="spellEnd"/>
      <w:r w:rsidRPr="00423DF7">
        <w:rPr>
          <w:color w:val="000000"/>
          <w:sz w:val="28"/>
          <w:szCs w:val="28"/>
        </w:rPr>
        <w:t xml:space="preserve"> муниципального района использовались следующие формы и методы: регулярно проводятся встречи главы </w:t>
      </w:r>
      <w:proofErr w:type="spellStart"/>
      <w:r w:rsidRPr="00423DF7">
        <w:rPr>
          <w:color w:val="000000"/>
          <w:sz w:val="28"/>
          <w:szCs w:val="28"/>
        </w:rPr>
        <w:t>Буинского</w:t>
      </w:r>
      <w:proofErr w:type="spellEnd"/>
      <w:r w:rsidRPr="00423DF7">
        <w:rPr>
          <w:color w:val="000000"/>
          <w:sz w:val="28"/>
          <w:szCs w:val="28"/>
        </w:rPr>
        <w:t xml:space="preserve"> муниципального района, руководителей районного и городского исполнительного комитетов, заместителей и руководителей всех служб с населением, трудовыми коллективами. В целях совершенствования форм и методов работы с населением, повышения результативности рассмотрения обращений граждан в муниципальном образовании утвержден </w:t>
      </w:r>
      <w:r w:rsidR="00825902">
        <w:rPr>
          <w:color w:val="000000"/>
          <w:sz w:val="28"/>
          <w:szCs w:val="28"/>
        </w:rPr>
        <w:t>график выездных приемов граждан, которые являются</w:t>
      </w:r>
      <w:r w:rsidR="00825902" w:rsidRPr="00825902">
        <w:rPr>
          <w:sz w:val="28"/>
          <w:szCs w:val="28"/>
        </w:rPr>
        <w:t xml:space="preserve"> </w:t>
      </w:r>
      <w:r w:rsidR="00825902">
        <w:rPr>
          <w:sz w:val="28"/>
          <w:szCs w:val="28"/>
        </w:rPr>
        <w:t>е</w:t>
      </w:r>
      <w:r w:rsidR="00825902" w:rsidRPr="00423DF7">
        <w:rPr>
          <w:sz w:val="28"/>
          <w:szCs w:val="28"/>
        </w:rPr>
        <w:t xml:space="preserve">ще одним связующим звеном между населением и органами местного самоуправления </w:t>
      </w:r>
      <w:r w:rsidR="00825902">
        <w:rPr>
          <w:sz w:val="28"/>
          <w:szCs w:val="28"/>
        </w:rPr>
        <w:t>и</w:t>
      </w:r>
      <w:r w:rsidR="00825902" w:rsidRPr="00423DF7">
        <w:rPr>
          <w:sz w:val="28"/>
          <w:szCs w:val="28"/>
        </w:rPr>
        <w:t xml:space="preserve"> позволя</w:t>
      </w:r>
      <w:r w:rsidR="00825902">
        <w:rPr>
          <w:sz w:val="28"/>
          <w:szCs w:val="28"/>
        </w:rPr>
        <w:t>ю</w:t>
      </w:r>
      <w:bookmarkStart w:id="0" w:name="_GoBack"/>
      <w:bookmarkEnd w:id="0"/>
      <w:r w:rsidR="00825902" w:rsidRPr="00423DF7">
        <w:rPr>
          <w:sz w:val="28"/>
          <w:szCs w:val="28"/>
        </w:rPr>
        <w:t xml:space="preserve">т решить многие проблемы на местах. Практика проведения выездных приемов граждан показала доступность органов власти населению и во многом способствовала формированию ее положительного имиджа. </w:t>
      </w:r>
      <w:r w:rsidRPr="00423DF7">
        <w:rPr>
          <w:color w:val="000000"/>
          <w:sz w:val="28"/>
          <w:szCs w:val="28"/>
        </w:rPr>
        <w:t xml:space="preserve"> Встречи с населением, где решались  насущные вопросы сельчан, неоднократно прошли в каждом сельском поселении. По каждому поселению был составлен перечень проблемных вопросов, ряд из которых был решен в оперативном порядке, остальные взяты на контроль. Итоги проведения приемов освещались  районной газетой  «Байрак» («Знамя», «</w:t>
      </w:r>
      <w:proofErr w:type="spellStart"/>
      <w:r w:rsidRPr="00423DF7">
        <w:rPr>
          <w:color w:val="000000"/>
          <w:sz w:val="28"/>
          <w:szCs w:val="28"/>
        </w:rPr>
        <w:t>Ялав</w:t>
      </w:r>
      <w:proofErr w:type="spellEnd"/>
      <w:r w:rsidRPr="00423DF7">
        <w:rPr>
          <w:color w:val="000000"/>
          <w:sz w:val="28"/>
          <w:szCs w:val="28"/>
        </w:rPr>
        <w:t>») и телерадиокомпанией «</w:t>
      </w:r>
      <w:proofErr w:type="spellStart"/>
      <w:r w:rsidRPr="00423DF7">
        <w:rPr>
          <w:color w:val="000000"/>
          <w:sz w:val="28"/>
          <w:szCs w:val="28"/>
        </w:rPr>
        <w:t>Буа</w:t>
      </w:r>
      <w:proofErr w:type="spellEnd"/>
      <w:r w:rsidRPr="00423DF7">
        <w:rPr>
          <w:color w:val="000000"/>
          <w:sz w:val="28"/>
          <w:szCs w:val="28"/>
        </w:rPr>
        <w:t xml:space="preserve"> </w:t>
      </w:r>
      <w:proofErr w:type="spellStart"/>
      <w:r w:rsidRPr="00423DF7">
        <w:rPr>
          <w:color w:val="000000"/>
          <w:sz w:val="28"/>
          <w:szCs w:val="28"/>
        </w:rPr>
        <w:t>дулкыннары</w:t>
      </w:r>
      <w:proofErr w:type="spellEnd"/>
      <w:r w:rsidRPr="00423DF7">
        <w:rPr>
          <w:color w:val="000000"/>
          <w:sz w:val="28"/>
          <w:szCs w:val="28"/>
        </w:rPr>
        <w:t xml:space="preserve">». </w:t>
      </w:r>
    </w:p>
    <w:p w:rsidR="0044116B" w:rsidRPr="00423DF7" w:rsidRDefault="0044116B" w:rsidP="00423DF7">
      <w:pPr>
        <w:ind w:firstLine="540"/>
        <w:jc w:val="both"/>
        <w:rPr>
          <w:color w:val="000000"/>
          <w:sz w:val="28"/>
          <w:szCs w:val="28"/>
        </w:rPr>
      </w:pPr>
      <w:r w:rsidRPr="00423DF7">
        <w:rPr>
          <w:color w:val="000000"/>
          <w:sz w:val="28"/>
          <w:szCs w:val="28"/>
        </w:rPr>
        <w:t>Эффективно работает общественная приемная местного отделения ТРО ВПП «Единая Россия», где еженедельно осуществляют прием граждан Секретарь политсовета и руководитель исполкома местного отделения, депутаты районного Совета.</w:t>
      </w:r>
    </w:p>
    <w:p w:rsidR="0044116B" w:rsidRPr="00423DF7" w:rsidRDefault="0044116B" w:rsidP="00423DF7">
      <w:pPr>
        <w:ind w:firstLine="540"/>
        <w:jc w:val="both"/>
        <w:rPr>
          <w:color w:val="000000"/>
          <w:sz w:val="28"/>
          <w:szCs w:val="28"/>
        </w:rPr>
      </w:pPr>
      <w:r w:rsidRPr="00423DF7">
        <w:rPr>
          <w:color w:val="000000"/>
          <w:sz w:val="28"/>
          <w:szCs w:val="28"/>
        </w:rPr>
        <w:t xml:space="preserve">В оперативном решении проблем заявителей принимают участие аппараты </w:t>
      </w:r>
      <w:proofErr w:type="spellStart"/>
      <w:r w:rsidRPr="00423DF7">
        <w:rPr>
          <w:color w:val="000000"/>
          <w:sz w:val="28"/>
          <w:szCs w:val="28"/>
        </w:rPr>
        <w:t>Буинского</w:t>
      </w:r>
      <w:proofErr w:type="spellEnd"/>
      <w:r w:rsidRPr="00423DF7">
        <w:rPr>
          <w:color w:val="000000"/>
          <w:sz w:val="28"/>
          <w:szCs w:val="28"/>
        </w:rPr>
        <w:t xml:space="preserve"> районного Совета, районного исполнительного комитета, руководители и специалисты соответствующих организаций, предприятий, учреждений. При необходимости посетителям оказывалась правовая консультативная помощь специалистами юридического отдела, специалистами отделов ведутся ежедневные устные и телефонные консультации  граждан по вопросам, отнесенным к компетенции органов местного самоуправления </w:t>
      </w:r>
      <w:proofErr w:type="spellStart"/>
      <w:r w:rsidRPr="00423DF7">
        <w:rPr>
          <w:color w:val="000000"/>
          <w:sz w:val="28"/>
          <w:szCs w:val="28"/>
        </w:rPr>
        <w:t>Буинского</w:t>
      </w:r>
      <w:proofErr w:type="spellEnd"/>
      <w:r w:rsidRPr="00423DF7">
        <w:rPr>
          <w:color w:val="000000"/>
          <w:sz w:val="28"/>
          <w:szCs w:val="28"/>
        </w:rPr>
        <w:t xml:space="preserve"> муниципального района.  Расширяя границы диалога власти с населением, органами местного самоуправления активно применяются информационные ресурсы. Информация по актуальным вопросам граждан размещена на сайте </w:t>
      </w:r>
      <w:proofErr w:type="spellStart"/>
      <w:r w:rsidRPr="00423DF7">
        <w:rPr>
          <w:color w:val="000000"/>
          <w:sz w:val="28"/>
          <w:szCs w:val="28"/>
        </w:rPr>
        <w:t>Буинского</w:t>
      </w:r>
      <w:proofErr w:type="spellEnd"/>
      <w:r w:rsidRPr="00423DF7">
        <w:rPr>
          <w:color w:val="000000"/>
          <w:sz w:val="28"/>
          <w:szCs w:val="28"/>
        </w:rPr>
        <w:t xml:space="preserve"> муниципального района, где граждане также могут получить ответ на интересующий вопрос через интернет-приемную. На официальном сайте муниципального образования имеется страница «Обращения граждан», где размещены нормативно-правовые акты, регламентирующие работу по рассмотрению обращений граждан, график приема граждан главой муниципального образования, руководителем </w:t>
      </w:r>
      <w:proofErr w:type="spellStart"/>
      <w:r w:rsidRPr="00423DF7">
        <w:rPr>
          <w:color w:val="000000"/>
          <w:sz w:val="28"/>
          <w:szCs w:val="28"/>
        </w:rPr>
        <w:t>Буинского</w:t>
      </w:r>
      <w:proofErr w:type="spellEnd"/>
      <w:r w:rsidRPr="00423DF7">
        <w:rPr>
          <w:color w:val="000000"/>
          <w:sz w:val="28"/>
          <w:szCs w:val="28"/>
        </w:rPr>
        <w:t xml:space="preserve"> районного </w:t>
      </w:r>
      <w:r w:rsidRPr="00423DF7">
        <w:rPr>
          <w:color w:val="000000"/>
          <w:sz w:val="28"/>
          <w:szCs w:val="28"/>
        </w:rPr>
        <w:lastRenderedPageBreak/>
        <w:t>исполнительного комитета и их заместителями, информация о работе с обращениями граждан.</w:t>
      </w:r>
    </w:p>
    <w:p w:rsidR="0044116B" w:rsidRPr="00423DF7" w:rsidRDefault="0044116B" w:rsidP="00423DF7">
      <w:pPr>
        <w:ind w:firstLine="540"/>
        <w:jc w:val="both"/>
        <w:rPr>
          <w:color w:val="000000"/>
          <w:sz w:val="28"/>
          <w:szCs w:val="28"/>
        </w:rPr>
      </w:pPr>
      <w:r w:rsidRPr="00423DF7">
        <w:rPr>
          <w:color w:val="000000"/>
          <w:sz w:val="28"/>
          <w:szCs w:val="28"/>
        </w:rPr>
        <w:t>Традиционны встречи, посвященные дню Победы, Дню пожилых людей, Дню семьи, Дню матери, декаде инвалидов, Дню вывода ограниченного контингента Советских войск из Афганистана, Дню памяти жертв аварии на Чернобыльской АЭС и другие, на которых происходит открытый диалог по проблемам, волнующим население.  После каждой встречи разрабатывается план мероприятий по их решению.</w:t>
      </w:r>
    </w:p>
    <w:p w:rsidR="0044116B" w:rsidRPr="00423DF7" w:rsidRDefault="0044116B" w:rsidP="00423DF7">
      <w:pPr>
        <w:ind w:firstLine="540"/>
        <w:jc w:val="both"/>
        <w:rPr>
          <w:color w:val="000000"/>
          <w:sz w:val="28"/>
          <w:szCs w:val="28"/>
        </w:rPr>
      </w:pPr>
      <w:r w:rsidRPr="00423DF7">
        <w:rPr>
          <w:color w:val="000000"/>
          <w:sz w:val="28"/>
          <w:szCs w:val="28"/>
        </w:rPr>
        <w:tab/>
        <w:t xml:space="preserve">Глава муниципального района ежегодно выступает с отчетом о проделанной за истекший год работе перед населением – на встречах с трудовыми коллективами, с отдельными категориями граждан и т.д. </w:t>
      </w:r>
      <w:r w:rsidRPr="00423DF7">
        <w:rPr>
          <w:color w:val="000000"/>
          <w:sz w:val="28"/>
          <w:szCs w:val="28"/>
          <w:lang w:val="tt-RU"/>
        </w:rPr>
        <w:t xml:space="preserve">Используются различные методы и формы работы с отдельными категориями граждан. </w:t>
      </w:r>
    </w:p>
    <w:p w:rsidR="0044116B" w:rsidRPr="00423DF7" w:rsidRDefault="0044116B" w:rsidP="00423DF7">
      <w:pPr>
        <w:ind w:firstLine="540"/>
        <w:jc w:val="both"/>
        <w:rPr>
          <w:color w:val="000000"/>
          <w:sz w:val="28"/>
          <w:szCs w:val="28"/>
        </w:rPr>
      </w:pPr>
      <w:r w:rsidRPr="00423DF7">
        <w:rPr>
          <w:color w:val="000000"/>
          <w:sz w:val="28"/>
          <w:szCs w:val="28"/>
        </w:rPr>
        <w:tab/>
        <w:t>В работе с населением эффективно используются местные средства массовой информации. На страницах районной газеты, издаваемой на трех языках, в передачах ТРК «</w:t>
      </w:r>
      <w:proofErr w:type="spellStart"/>
      <w:r w:rsidRPr="00423DF7">
        <w:rPr>
          <w:color w:val="000000"/>
          <w:sz w:val="28"/>
          <w:szCs w:val="28"/>
        </w:rPr>
        <w:t>Буа</w:t>
      </w:r>
      <w:proofErr w:type="spellEnd"/>
      <w:r w:rsidRPr="00423DF7">
        <w:rPr>
          <w:color w:val="000000"/>
          <w:sz w:val="28"/>
          <w:szCs w:val="28"/>
        </w:rPr>
        <w:t xml:space="preserve"> </w:t>
      </w:r>
      <w:proofErr w:type="spellStart"/>
      <w:r w:rsidRPr="00423DF7">
        <w:rPr>
          <w:color w:val="000000"/>
          <w:sz w:val="28"/>
          <w:szCs w:val="28"/>
        </w:rPr>
        <w:t>дулкыннары</w:t>
      </w:r>
      <w:proofErr w:type="spellEnd"/>
      <w:r w:rsidRPr="00423DF7">
        <w:rPr>
          <w:color w:val="000000"/>
          <w:sz w:val="28"/>
          <w:szCs w:val="28"/>
        </w:rPr>
        <w:t xml:space="preserve">» и на сайте </w:t>
      </w:r>
      <w:proofErr w:type="spellStart"/>
      <w:r w:rsidRPr="00423DF7">
        <w:rPr>
          <w:color w:val="000000"/>
          <w:sz w:val="28"/>
          <w:szCs w:val="28"/>
        </w:rPr>
        <w:t>Буинского</w:t>
      </w:r>
      <w:proofErr w:type="spellEnd"/>
      <w:r w:rsidRPr="00423DF7">
        <w:rPr>
          <w:color w:val="000000"/>
          <w:sz w:val="28"/>
          <w:szCs w:val="28"/>
        </w:rPr>
        <w:t xml:space="preserve"> муниципального района размещаются публикации, выходят в эфир сюжеты, из которых </w:t>
      </w:r>
      <w:proofErr w:type="spellStart"/>
      <w:r w:rsidRPr="00423DF7">
        <w:rPr>
          <w:color w:val="000000"/>
          <w:sz w:val="28"/>
          <w:szCs w:val="28"/>
        </w:rPr>
        <w:t>буинцы</w:t>
      </w:r>
      <w:proofErr w:type="spellEnd"/>
      <w:r w:rsidRPr="00423DF7">
        <w:rPr>
          <w:color w:val="000000"/>
          <w:sz w:val="28"/>
          <w:szCs w:val="28"/>
        </w:rPr>
        <w:t xml:space="preserve"> получают ответы на интересующие их вопросы.</w:t>
      </w:r>
    </w:p>
    <w:p w:rsidR="0044116B" w:rsidRPr="00423DF7" w:rsidRDefault="0044116B" w:rsidP="00423DF7">
      <w:pPr>
        <w:ind w:firstLine="540"/>
        <w:jc w:val="both"/>
        <w:rPr>
          <w:color w:val="000000"/>
          <w:sz w:val="28"/>
          <w:szCs w:val="28"/>
        </w:rPr>
      </w:pPr>
    </w:p>
    <w:p w:rsidR="0044116B" w:rsidRPr="00423DF7" w:rsidRDefault="0044116B" w:rsidP="00423DF7">
      <w:pPr>
        <w:ind w:firstLine="540"/>
        <w:jc w:val="both"/>
        <w:rPr>
          <w:color w:val="000000"/>
          <w:sz w:val="28"/>
          <w:szCs w:val="28"/>
        </w:rPr>
      </w:pPr>
    </w:p>
    <w:p w:rsidR="0044116B" w:rsidRPr="00323514" w:rsidRDefault="0044116B" w:rsidP="00423DF7">
      <w:pPr>
        <w:ind w:firstLine="540"/>
        <w:jc w:val="both"/>
        <w:rPr>
          <w:color w:val="000000"/>
          <w:sz w:val="28"/>
          <w:szCs w:val="28"/>
        </w:rPr>
      </w:pPr>
      <w:r w:rsidRPr="00423DF7">
        <w:rPr>
          <w:color w:val="000000"/>
          <w:sz w:val="28"/>
          <w:szCs w:val="28"/>
        </w:rPr>
        <w:br/>
      </w:r>
    </w:p>
    <w:p w:rsidR="0044116B" w:rsidRPr="00323514" w:rsidRDefault="0044116B" w:rsidP="0044116B">
      <w:pPr>
        <w:tabs>
          <w:tab w:val="left" w:pos="525"/>
        </w:tabs>
        <w:ind w:firstLine="540"/>
        <w:rPr>
          <w:color w:val="000000"/>
          <w:sz w:val="28"/>
          <w:szCs w:val="28"/>
        </w:rPr>
      </w:pPr>
    </w:p>
    <w:p w:rsidR="0044116B" w:rsidRPr="00323514" w:rsidRDefault="0044116B" w:rsidP="0044116B">
      <w:pPr>
        <w:tabs>
          <w:tab w:val="left" w:pos="525"/>
        </w:tabs>
        <w:ind w:firstLine="540"/>
        <w:rPr>
          <w:color w:val="000000"/>
          <w:sz w:val="28"/>
          <w:szCs w:val="28"/>
        </w:rPr>
      </w:pPr>
      <w:r w:rsidRPr="00323514">
        <w:rPr>
          <w:color w:val="000000"/>
          <w:sz w:val="28"/>
          <w:szCs w:val="28"/>
        </w:rPr>
        <w:tab/>
        <w:t xml:space="preserve">Глава </w:t>
      </w:r>
      <w:proofErr w:type="spellStart"/>
      <w:r w:rsidRPr="00323514">
        <w:rPr>
          <w:color w:val="000000"/>
          <w:sz w:val="28"/>
          <w:szCs w:val="28"/>
        </w:rPr>
        <w:t>Буинского</w:t>
      </w:r>
      <w:proofErr w:type="spellEnd"/>
    </w:p>
    <w:p w:rsidR="0044116B" w:rsidRPr="00323514" w:rsidRDefault="0044116B" w:rsidP="0044116B">
      <w:pPr>
        <w:tabs>
          <w:tab w:val="left" w:pos="525"/>
        </w:tabs>
        <w:ind w:firstLine="540"/>
        <w:rPr>
          <w:color w:val="000000"/>
          <w:sz w:val="28"/>
          <w:szCs w:val="28"/>
        </w:rPr>
      </w:pPr>
      <w:r w:rsidRPr="00323514">
        <w:rPr>
          <w:color w:val="000000"/>
          <w:sz w:val="28"/>
          <w:szCs w:val="28"/>
        </w:rPr>
        <w:tab/>
        <w:t xml:space="preserve">муниципального района   </w:t>
      </w:r>
    </w:p>
    <w:p w:rsidR="0044116B" w:rsidRPr="00323514" w:rsidRDefault="0044116B" w:rsidP="0044116B">
      <w:pPr>
        <w:tabs>
          <w:tab w:val="left" w:pos="525"/>
        </w:tabs>
        <w:ind w:firstLine="540"/>
        <w:rPr>
          <w:color w:val="000000"/>
          <w:sz w:val="28"/>
          <w:szCs w:val="28"/>
        </w:rPr>
      </w:pPr>
      <w:r w:rsidRPr="00323514">
        <w:rPr>
          <w:color w:val="000000"/>
          <w:sz w:val="28"/>
          <w:szCs w:val="28"/>
        </w:rPr>
        <w:tab/>
        <w:t xml:space="preserve">Республики Татарстан                                                         </w:t>
      </w:r>
      <w:proofErr w:type="spellStart"/>
      <w:r w:rsidRPr="00323514">
        <w:rPr>
          <w:color w:val="000000"/>
          <w:sz w:val="28"/>
          <w:szCs w:val="28"/>
        </w:rPr>
        <w:t>Р.Х.Абузяров</w:t>
      </w:r>
      <w:proofErr w:type="spellEnd"/>
    </w:p>
    <w:p w:rsidR="0044116B" w:rsidRPr="00711B8F" w:rsidRDefault="0044116B" w:rsidP="0044116B">
      <w:pPr>
        <w:tabs>
          <w:tab w:val="left" w:pos="525"/>
        </w:tabs>
        <w:ind w:firstLine="540"/>
        <w:rPr>
          <w:sz w:val="28"/>
          <w:szCs w:val="28"/>
        </w:rPr>
      </w:pPr>
    </w:p>
    <w:p w:rsidR="0044116B" w:rsidRPr="00711B8F" w:rsidRDefault="0044116B" w:rsidP="0044116B">
      <w:pPr>
        <w:tabs>
          <w:tab w:val="left" w:pos="525"/>
        </w:tabs>
        <w:rPr>
          <w:sz w:val="28"/>
          <w:szCs w:val="28"/>
        </w:rPr>
      </w:pPr>
    </w:p>
    <w:p w:rsidR="0044116B" w:rsidRDefault="0044116B" w:rsidP="0044116B">
      <w:pPr>
        <w:widowControl w:val="0"/>
        <w:tabs>
          <w:tab w:val="left" w:pos="-1418"/>
        </w:tabs>
        <w:ind w:left="720"/>
        <w:jc w:val="center"/>
        <w:rPr>
          <w:sz w:val="40"/>
          <w:szCs w:val="40"/>
        </w:rPr>
      </w:pPr>
    </w:p>
    <w:sectPr w:rsidR="0044116B" w:rsidSect="00FE7C42">
      <w:footerReference w:type="even" r:id="rId7"/>
      <w:footerReference w:type="default" r:id="rId8"/>
      <w:pgSz w:w="11906" w:h="16838"/>
      <w:pgMar w:top="719" w:right="850" w:bottom="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2E" w:rsidRDefault="0065592E">
      <w:r>
        <w:separator/>
      </w:r>
    </w:p>
  </w:endnote>
  <w:endnote w:type="continuationSeparator" w:id="0">
    <w:p w:rsidR="0065592E" w:rsidRDefault="0065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B6" w:rsidRDefault="001C4E33" w:rsidP="00F80D4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916B6" w:rsidRDefault="0065592E" w:rsidP="00F80D4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B6" w:rsidRDefault="001C4E33" w:rsidP="00F80D4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25902">
      <w:rPr>
        <w:rStyle w:val="a6"/>
        <w:noProof/>
      </w:rPr>
      <w:t>6</w:t>
    </w:r>
    <w:r>
      <w:rPr>
        <w:rStyle w:val="a6"/>
      </w:rPr>
      <w:fldChar w:fldCharType="end"/>
    </w:r>
  </w:p>
  <w:p w:rsidR="00F916B6" w:rsidRDefault="0065592E" w:rsidP="00F80D4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2E" w:rsidRDefault="0065592E">
      <w:r>
        <w:separator/>
      </w:r>
    </w:p>
  </w:footnote>
  <w:footnote w:type="continuationSeparator" w:id="0">
    <w:p w:rsidR="0065592E" w:rsidRDefault="00655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6B"/>
    <w:rsid w:val="00047D09"/>
    <w:rsid w:val="00074FA4"/>
    <w:rsid w:val="001A0290"/>
    <w:rsid w:val="001C4E33"/>
    <w:rsid w:val="002A3074"/>
    <w:rsid w:val="002C3DCE"/>
    <w:rsid w:val="003038A3"/>
    <w:rsid w:val="00423DF7"/>
    <w:rsid w:val="0044116B"/>
    <w:rsid w:val="00510B07"/>
    <w:rsid w:val="005179D3"/>
    <w:rsid w:val="00535D6B"/>
    <w:rsid w:val="00586A0F"/>
    <w:rsid w:val="005F379D"/>
    <w:rsid w:val="0065592E"/>
    <w:rsid w:val="0070022E"/>
    <w:rsid w:val="00782D89"/>
    <w:rsid w:val="007C0554"/>
    <w:rsid w:val="00825902"/>
    <w:rsid w:val="008472F0"/>
    <w:rsid w:val="00AF5D39"/>
    <w:rsid w:val="00C23EA9"/>
    <w:rsid w:val="00CF2924"/>
    <w:rsid w:val="00D27C07"/>
    <w:rsid w:val="00DA05F1"/>
    <w:rsid w:val="00EE2DEF"/>
    <w:rsid w:val="00EE5D8E"/>
    <w:rsid w:val="00EE73D5"/>
    <w:rsid w:val="00F25134"/>
    <w:rsid w:val="00FC3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1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4116B"/>
    <w:pPr>
      <w:widowControl w:val="0"/>
      <w:spacing w:after="0" w:line="240" w:lineRule="auto"/>
    </w:pPr>
    <w:rPr>
      <w:rFonts w:ascii="Arial" w:eastAsia="Times New Roman" w:hAnsi="Arial" w:cs="Times New Roman"/>
      <w:b/>
      <w:snapToGrid w:val="0"/>
      <w:sz w:val="16"/>
      <w:szCs w:val="20"/>
      <w:lang w:eastAsia="ru-RU"/>
    </w:rPr>
  </w:style>
  <w:style w:type="paragraph" w:styleId="a4">
    <w:name w:val="footer"/>
    <w:basedOn w:val="a"/>
    <w:link w:val="a5"/>
    <w:rsid w:val="0044116B"/>
    <w:pPr>
      <w:tabs>
        <w:tab w:val="center" w:pos="4677"/>
        <w:tab w:val="right" w:pos="9355"/>
      </w:tabs>
    </w:pPr>
  </w:style>
  <w:style w:type="character" w:customStyle="1" w:styleId="a5">
    <w:name w:val="Нижний колонтитул Знак"/>
    <w:basedOn w:val="a0"/>
    <w:link w:val="a4"/>
    <w:rsid w:val="0044116B"/>
    <w:rPr>
      <w:rFonts w:ascii="Times New Roman" w:eastAsia="Times New Roman" w:hAnsi="Times New Roman" w:cs="Times New Roman"/>
      <w:sz w:val="24"/>
      <w:szCs w:val="24"/>
      <w:lang w:eastAsia="ru-RU"/>
    </w:rPr>
  </w:style>
  <w:style w:type="character" w:styleId="a6">
    <w:name w:val="page number"/>
    <w:basedOn w:val="a0"/>
    <w:rsid w:val="0044116B"/>
  </w:style>
  <w:style w:type="paragraph" w:customStyle="1" w:styleId="a7">
    <w:name w:val="Знак"/>
    <w:basedOn w:val="a"/>
    <w:rsid w:val="0044116B"/>
    <w:pPr>
      <w:spacing w:after="160" w:line="240" w:lineRule="exact"/>
    </w:pPr>
    <w:rPr>
      <w:rFonts w:ascii="Verdana" w:hAnsi="Verdana"/>
      <w:lang w:val="en-US" w:eastAsia="en-US"/>
    </w:rPr>
  </w:style>
  <w:style w:type="paragraph" w:styleId="a8">
    <w:name w:val="Balloon Text"/>
    <w:basedOn w:val="a"/>
    <w:link w:val="a9"/>
    <w:uiPriority w:val="99"/>
    <w:semiHidden/>
    <w:unhideWhenUsed/>
    <w:rsid w:val="0044116B"/>
    <w:rPr>
      <w:rFonts w:ascii="Tahoma" w:hAnsi="Tahoma" w:cs="Tahoma"/>
      <w:sz w:val="16"/>
      <w:szCs w:val="16"/>
    </w:rPr>
  </w:style>
  <w:style w:type="character" w:customStyle="1" w:styleId="a9">
    <w:name w:val="Текст выноски Знак"/>
    <w:basedOn w:val="a0"/>
    <w:link w:val="a8"/>
    <w:uiPriority w:val="99"/>
    <w:semiHidden/>
    <w:rsid w:val="0044116B"/>
    <w:rPr>
      <w:rFonts w:ascii="Tahoma" w:eastAsia="Times New Roman" w:hAnsi="Tahoma" w:cs="Tahoma"/>
      <w:sz w:val="16"/>
      <w:szCs w:val="16"/>
      <w:lang w:eastAsia="ru-RU"/>
    </w:rPr>
  </w:style>
  <w:style w:type="paragraph" w:customStyle="1" w:styleId="aa">
    <w:name w:val="Знак"/>
    <w:basedOn w:val="a"/>
    <w:rsid w:val="00EE73D5"/>
    <w:pPr>
      <w:spacing w:after="160" w:line="240" w:lineRule="exact"/>
    </w:pPr>
    <w:rPr>
      <w:rFonts w:ascii="Verdana" w:hAnsi="Verdana"/>
      <w:lang w:val="en-US" w:eastAsia="en-US"/>
    </w:rPr>
  </w:style>
  <w:style w:type="paragraph" w:styleId="ab">
    <w:name w:val="Normal (Web)"/>
    <w:basedOn w:val="a"/>
    <w:uiPriority w:val="99"/>
    <w:unhideWhenUsed/>
    <w:rsid w:val="008472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1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4116B"/>
    <w:pPr>
      <w:widowControl w:val="0"/>
      <w:spacing w:after="0" w:line="240" w:lineRule="auto"/>
    </w:pPr>
    <w:rPr>
      <w:rFonts w:ascii="Arial" w:eastAsia="Times New Roman" w:hAnsi="Arial" w:cs="Times New Roman"/>
      <w:b/>
      <w:snapToGrid w:val="0"/>
      <w:sz w:val="16"/>
      <w:szCs w:val="20"/>
      <w:lang w:eastAsia="ru-RU"/>
    </w:rPr>
  </w:style>
  <w:style w:type="paragraph" w:styleId="a4">
    <w:name w:val="footer"/>
    <w:basedOn w:val="a"/>
    <w:link w:val="a5"/>
    <w:rsid w:val="0044116B"/>
    <w:pPr>
      <w:tabs>
        <w:tab w:val="center" w:pos="4677"/>
        <w:tab w:val="right" w:pos="9355"/>
      </w:tabs>
    </w:pPr>
  </w:style>
  <w:style w:type="character" w:customStyle="1" w:styleId="a5">
    <w:name w:val="Нижний колонтитул Знак"/>
    <w:basedOn w:val="a0"/>
    <w:link w:val="a4"/>
    <w:rsid w:val="0044116B"/>
    <w:rPr>
      <w:rFonts w:ascii="Times New Roman" w:eastAsia="Times New Roman" w:hAnsi="Times New Roman" w:cs="Times New Roman"/>
      <w:sz w:val="24"/>
      <w:szCs w:val="24"/>
      <w:lang w:eastAsia="ru-RU"/>
    </w:rPr>
  </w:style>
  <w:style w:type="character" w:styleId="a6">
    <w:name w:val="page number"/>
    <w:basedOn w:val="a0"/>
    <w:rsid w:val="0044116B"/>
  </w:style>
  <w:style w:type="paragraph" w:customStyle="1" w:styleId="a7">
    <w:name w:val="Знак"/>
    <w:basedOn w:val="a"/>
    <w:rsid w:val="0044116B"/>
    <w:pPr>
      <w:spacing w:after="160" w:line="240" w:lineRule="exact"/>
    </w:pPr>
    <w:rPr>
      <w:rFonts w:ascii="Verdana" w:hAnsi="Verdana"/>
      <w:lang w:val="en-US" w:eastAsia="en-US"/>
    </w:rPr>
  </w:style>
  <w:style w:type="paragraph" w:styleId="a8">
    <w:name w:val="Balloon Text"/>
    <w:basedOn w:val="a"/>
    <w:link w:val="a9"/>
    <w:uiPriority w:val="99"/>
    <w:semiHidden/>
    <w:unhideWhenUsed/>
    <w:rsid w:val="0044116B"/>
    <w:rPr>
      <w:rFonts w:ascii="Tahoma" w:hAnsi="Tahoma" w:cs="Tahoma"/>
      <w:sz w:val="16"/>
      <w:szCs w:val="16"/>
    </w:rPr>
  </w:style>
  <w:style w:type="character" w:customStyle="1" w:styleId="a9">
    <w:name w:val="Текст выноски Знак"/>
    <w:basedOn w:val="a0"/>
    <w:link w:val="a8"/>
    <w:uiPriority w:val="99"/>
    <w:semiHidden/>
    <w:rsid w:val="0044116B"/>
    <w:rPr>
      <w:rFonts w:ascii="Tahoma" w:eastAsia="Times New Roman" w:hAnsi="Tahoma" w:cs="Tahoma"/>
      <w:sz w:val="16"/>
      <w:szCs w:val="16"/>
      <w:lang w:eastAsia="ru-RU"/>
    </w:rPr>
  </w:style>
  <w:style w:type="paragraph" w:customStyle="1" w:styleId="aa">
    <w:name w:val="Знак"/>
    <w:basedOn w:val="a"/>
    <w:rsid w:val="00EE73D5"/>
    <w:pPr>
      <w:spacing w:after="160" w:line="240" w:lineRule="exact"/>
    </w:pPr>
    <w:rPr>
      <w:rFonts w:ascii="Verdana" w:hAnsi="Verdana"/>
      <w:lang w:val="en-US" w:eastAsia="en-US"/>
    </w:rPr>
  </w:style>
  <w:style w:type="paragraph" w:styleId="ab">
    <w:name w:val="Normal (Web)"/>
    <w:basedOn w:val="a"/>
    <w:uiPriority w:val="99"/>
    <w:unhideWhenUsed/>
    <w:rsid w:val="008472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Guzel</dc:creator>
  <cp:lastModifiedBy>Guzel</cp:lastModifiedBy>
  <cp:revision>11</cp:revision>
  <dcterms:created xsi:type="dcterms:W3CDTF">2011-12-26T12:09:00Z</dcterms:created>
  <dcterms:modified xsi:type="dcterms:W3CDTF">2011-12-30T08:07:00Z</dcterms:modified>
</cp:coreProperties>
</file>