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E44" w:rsidRDefault="00116E44">
      <w:bookmarkStart w:id="0" w:name="_GoBack"/>
      <w:bookmarkEnd w:id="0"/>
    </w:p>
    <w:p w:rsidR="00AE64AD" w:rsidRDefault="00AE64AD" w:rsidP="00AE64AD">
      <w:pPr>
        <w:pStyle w:val="af0"/>
        <w:shd w:val="clear" w:color="auto" w:fill="FFFFFF"/>
        <w:spacing w:before="0" w:beforeAutospacing="0" w:after="0" w:afterAutospacing="0"/>
        <w:ind w:firstLine="4962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УТВЕРЖДЕНЫ</w:t>
      </w:r>
    </w:p>
    <w:p w:rsidR="00AE64AD" w:rsidRDefault="00AE64AD" w:rsidP="00AE64AD">
      <w:pPr>
        <w:pStyle w:val="af0"/>
        <w:shd w:val="clear" w:color="auto" w:fill="FFFFFF"/>
        <w:spacing w:before="0" w:beforeAutospacing="0" w:after="0" w:afterAutospacing="0"/>
        <w:ind w:firstLine="4962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решением  Буинского городского Сов</w:t>
      </w:r>
      <w:r>
        <w:rPr>
          <w:color w:val="000000"/>
          <w:bdr w:val="none" w:sz="0" w:space="0" w:color="auto" w:frame="1"/>
        </w:rPr>
        <w:t>е</w:t>
      </w:r>
      <w:r>
        <w:rPr>
          <w:color w:val="000000"/>
          <w:bdr w:val="none" w:sz="0" w:space="0" w:color="auto" w:frame="1"/>
        </w:rPr>
        <w:t xml:space="preserve">та </w:t>
      </w:r>
    </w:p>
    <w:p w:rsidR="00AE64AD" w:rsidRDefault="00AE64AD" w:rsidP="00AE64AD">
      <w:pPr>
        <w:pStyle w:val="af0"/>
        <w:shd w:val="clear" w:color="auto" w:fill="FFFFFF"/>
        <w:spacing w:before="0" w:beforeAutospacing="0" w:after="0" w:afterAutospacing="0"/>
        <w:ind w:firstLine="496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от 9 августа 2017 года № 4-22 </w:t>
      </w:r>
    </w:p>
    <w:p w:rsidR="00AE64AD" w:rsidRDefault="00AE64AD" w:rsidP="00AE64AD">
      <w:pPr>
        <w:pStyle w:val="af0"/>
        <w:shd w:val="clear" w:color="auto" w:fill="FFFFFF"/>
        <w:spacing w:before="0" w:beforeAutospacing="0" w:after="0" w:afterAutospacing="0"/>
        <w:ind w:firstLine="4962"/>
        <w:rPr>
          <w:color w:val="000000"/>
          <w:bdr w:val="none" w:sz="0" w:space="0" w:color="auto" w:frame="1"/>
        </w:rPr>
      </w:pPr>
    </w:p>
    <w:p w:rsidR="00C23850" w:rsidRPr="00B60B79" w:rsidRDefault="00C23850" w:rsidP="00B60B79">
      <w:pPr>
        <w:pStyle w:val="1"/>
        <w:keepLines/>
        <w:numPr>
          <w:ilvl w:val="0"/>
          <w:numId w:val="28"/>
        </w:numPr>
        <w:spacing w:before="240" w:after="240"/>
        <w:jc w:val="both"/>
        <w:rPr>
          <w:sz w:val="24"/>
          <w:szCs w:val="24"/>
          <w:lang w:eastAsia="zh-CN" w:bidi="hi-IN"/>
        </w:rPr>
      </w:pPr>
      <w:bookmarkStart w:id="1" w:name="_Toc422349730"/>
      <w:r w:rsidRPr="00B60B79">
        <w:rPr>
          <w:sz w:val="24"/>
          <w:szCs w:val="24"/>
          <w:lang w:eastAsia="zh-CN" w:bidi="hi-IN"/>
        </w:rPr>
        <w:t>ОБЩИЕ ПОЛОЖЕНИЯ</w:t>
      </w:r>
      <w:bookmarkEnd w:id="1"/>
    </w:p>
    <w:p w:rsidR="00C23850" w:rsidRPr="00E577D6" w:rsidRDefault="00C23850" w:rsidP="00B60B7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E577D6">
        <w:rPr>
          <w:sz w:val="24"/>
          <w:szCs w:val="24"/>
        </w:rPr>
        <w:t xml:space="preserve">Местные нормативы градостроительного проектирования </w:t>
      </w:r>
      <w:r>
        <w:rPr>
          <w:color w:val="000000"/>
          <w:sz w:val="24"/>
          <w:szCs w:val="24"/>
          <w:shd w:val="clear" w:color="auto" w:fill="FFFFFF"/>
        </w:rPr>
        <w:t>муниципального образов</w:t>
      </w:r>
      <w:r>
        <w:rPr>
          <w:color w:val="000000"/>
          <w:sz w:val="24"/>
          <w:szCs w:val="24"/>
          <w:shd w:val="clear" w:color="auto" w:fill="FFFFFF"/>
        </w:rPr>
        <w:t>а</w:t>
      </w:r>
      <w:r>
        <w:rPr>
          <w:color w:val="000000"/>
          <w:sz w:val="24"/>
          <w:szCs w:val="24"/>
          <w:shd w:val="clear" w:color="auto" w:fill="FFFFFF"/>
        </w:rPr>
        <w:t>ния «город  Буинск» Буинского</w:t>
      </w:r>
      <w:r w:rsidRPr="00E577D6">
        <w:rPr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</w:t>
      </w:r>
      <w:r w:rsidRPr="00E577D6">
        <w:rPr>
          <w:color w:val="000000"/>
          <w:sz w:val="24"/>
          <w:szCs w:val="24"/>
          <w:shd w:val="clear" w:color="auto" w:fill="FFFFFF"/>
        </w:rPr>
        <w:t>а</w:t>
      </w:r>
      <w:r w:rsidRPr="00E577D6">
        <w:rPr>
          <w:color w:val="000000"/>
          <w:sz w:val="24"/>
          <w:szCs w:val="24"/>
          <w:shd w:val="clear" w:color="auto" w:fill="FFFFFF"/>
        </w:rPr>
        <w:t xml:space="preserve">тивы) </w:t>
      </w:r>
      <w:r w:rsidRPr="00E577D6">
        <w:rPr>
          <w:sz w:val="24"/>
          <w:szCs w:val="24"/>
        </w:rPr>
        <w:t>разработаны в соответствии с законодательством Российской Федерации, Республики Т</w:t>
      </w:r>
      <w:r w:rsidRPr="00E577D6">
        <w:rPr>
          <w:sz w:val="24"/>
          <w:szCs w:val="24"/>
        </w:rPr>
        <w:t>а</w:t>
      </w:r>
      <w:r w:rsidRPr="00E577D6">
        <w:rPr>
          <w:sz w:val="24"/>
          <w:szCs w:val="24"/>
        </w:rPr>
        <w:t xml:space="preserve">тарстан и нормативно-правовыми актами </w:t>
      </w:r>
      <w:r>
        <w:rPr>
          <w:sz w:val="24"/>
          <w:szCs w:val="24"/>
        </w:rPr>
        <w:t>Буинского</w:t>
      </w:r>
      <w:r w:rsidR="005C75D2">
        <w:rPr>
          <w:sz w:val="24"/>
          <w:szCs w:val="24"/>
        </w:rPr>
        <w:t xml:space="preserve"> </w:t>
      </w:r>
      <w:r w:rsidRPr="00E577D6">
        <w:rPr>
          <w:sz w:val="24"/>
          <w:szCs w:val="24"/>
        </w:rPr>
        <w:t>муниципального района Республики Тата</w:t>
      </w:r>
      <w:r w:rsidRPr="00E577D6">
        <w:rPr>
          <w:sz w:val="24"/>
          <w:szCs w:val="24"/>
        </w:rPr>
        <w:t>р</w:t>
      </w:r>
      <w:r w:rsidRPr="00E577D6">
        <w:rPr>
          <w:sz w:val="24"/>
          <w:szCs w:val="24"/>
        </w:rPr>
        <w:t>стан.</w:t>
      </w:r>
    </w:p>
    <w:p w:rsidR="00C23850" w:rsidRPr="00E577D6" w:rsidRDefault="00C23850" w:rsidP="00B60B7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E577D6">
        <w:rPr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Pr="00E577D6">
        <w:rPr>
          <w:sz w:val="24"/>
          <w:szCs w:val="24"/>
        </w:rPr>
        <w:softHyphen/>
        <w:t>сийской Федерации</w:t>
      </w:r>
      <w:r>
        <w:rPr>
          <w:sz w:val="24"/>
          <w:szCs w:val="24"/>
        </w:rPr>
        <w:t>,</w:t>
      </w:r>
      <w:r w:rsidRPr="00E577D6">
        <w:rPr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C23850" w:rsidRPr="00E577D6" w:rsidRDefault="00C23850" w:rsidP="00B60B7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E577D6">
        <w:rPr>
          <w:sz w:val="24"/>
          <w:szCs w:val="24"/>
        </w:rPr>
        <w:t>Настоящие нормативы обязательны для всех субъектов градостроительной де</w:t>
      </w:r>
      <w:r w:rsidRPr="00E577D6">
        <w:rPr>
          <w:sz w:val="24"/>
          <w:szCs w:val="24"/>
        </w:rPr>
        <w:t>я</w:t>
      </w:r>
      <w:r w:rsidRPr="00E577D6">
        <w:rPr>
          <w:sz w:val="24"/>
          <w:szCs w:val="24"/>
        </w:rPr>
        <w:t>тельно</w:t>
      </w:r>
      <w:r w:rsidRPr="00E577D6">
        <w:rPr>
          <w:sz w:val="24"/>
          <w:szCs w:val="24"/>
        </w:rPr>
        <w:softHyphen/>
        <w:t xml:space="preserve">сти, осуществляющих свою деятельность на территории </w:t>
      </w:r>
      <w:r>
        <w:rPr>
          <w:color w:val="000000"/>
          <w:sz w:val="24"/>
          <w:szCs w:val="24"/>
          <w:shd w:val="clear" w:color="auto" w:fill="FFFFFF"/>
        </w:rPr>
        <w:t>муниципального образов</w:t>
      </w:r>
      <w:r>
        <w:rPr>
          <w:color w:val="000000"/>
          <w:sz w:val="24"/>
          <w:szCs w:val="24"/>
          <w:shd w:val="clear" w:color="auto" w:fill="FFFFFF"/>
        </w:rPr>
        <w:t>а</w:t>
      </w:r>
      <w:r>
        <w:rPr>
          <w:color w:val="000000"/>
          <w:sz w:val="24"/>
          <w:szCs w:val="24"/>
          <w:shd w:val="clear" w:color="auto" w:fill="FFFFFF"/>
        </w:rPr>
        <w:t>ния «город Буинск»</w:t>
      </w:r>
      <w:r w:rsidR="005D5D33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Буинского</w:t>
      </w:r>
      <w:r w:rsidRPr="00E577D6">
        <w:rPr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Pr="00E577D6">
        <w:rPr>
          <w:sz w:val="24"/>
          <w:szCs w:val="24"/>
        </w:rPr>
        <w:t>, независимо от их организ</w:t>
      </w:r>
      <w:r w:rsidRPr="00E577D6">
        <w:rPr>
          <w:sz w:val="24"/>
          <w:szCs w:val="24"/>
        </w:rPr>
        <w:t>а</w:t>
      </w:r>
      <w:r w:rsidRPr="00E577D6">
        <w:rPr>
          <w:sz w:val="24"/>
          <w:szCs w:val="24"/>
        </w:rPr>
        <w:t>ционно-правовой формы.</w:t>
      </w:r>
    </w:p>
    <w:p w:rsidR="00C23850" w:rsidRPr="00E577D6" w:rsidRDefault="00C23850" w:rsidP="00B60B79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E577D6">
        <w:rPr>
          <w:rFonts w:ascii="Times New Roman" w:hAnsi="Times New Roman"/>
          <w:sz w:val="24"/>
          <w:szCs w:val="24"/>
        </w:rPr>
        <w:t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</w:t>
      </w:r>
      <w:r w:rsidRPr="00E577D6">
        <w:rPr>
          <w:rFonts w:ascii="Times New Roman" w:hAnsi="Times New Roman"/>
          <w:sz w:val="24"/>
          <w:szCs w:val="24"/>
        </w:rPr>
        <w:t>ь</w:t>
      </w:r>
      <w:r w:rsidRPr="00E577D6">
        <w:rPr>
          <w:rFonts w:ascii="Times New Roman" w:hAnsi="Times New Roman"/>
          <w:sz w:val="24"/>
          <w:szCs w:val="24"/>
        </w:rPr>
        <w:t>ством Республики Татарстан, нормативными правовыми актами органов местного самоуправл</w:t>
      </w:r>
      <w:r w:rsidRPr="00E577D6">
        <w:rPr>
          <w:rFonts w:ascii="Times New Roman" w:hAnsi="Times New Roman"/>
          <w:sz w:val="24"/>
          <w:szCs w:val="24"/>
        </w:rPr>
        <w:t>е</w:t>
      </w:r>
      <w:r w:rsidRPr="00E577D6">
        <w:rPr>
          <w:rFonts w:ascii="Times New Roman" w:hAnsi="Times New Roman"/>
          <w:sz w:val="24"/>
          <w:szCs w:val="24"/>
        </w:rPr>
        <w:t xml:space="preserve">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муниципального образования «город Буинск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>уинского</w:t>
      </w:r>
      <w:r w:rsidRPr="00E577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муниц</w:t>
      </w:r>
      <w:r w:rsidRPr="00E577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E577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пального района Республики Татарстан</w:t>
      </w:r>
      <w:r>
        <w:rPr>
          <w:rFonts w:ascii="Times New Roman" w:hAnsi="Times New Roman"/>
          <w:sz w:val="24"/>
          <w:szCs w:val="24"/>
        </w:rPr>
        <w:t>.</w:t>
      </w:r>
    </w:p>
    <w:p w:rsidR="00C23850" w:rsidRPr="00E577D6" w:rsidRDefault="00C23850" w:rsidP="00B60B79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E577D6">
        <w:rPr>
          <w:color w:val="000000"/>
          <w:sz w:val="24"/>
          <w:szCs w:val="24"/>
          <w:shd w:val="clear" w:color="auto" w:fill="FFFFFF"/>
        </w:rPr>
        <w:t>1.</w:t>
      </w:r>
      <w:r>
        <w:rPr>
          <w:color w:val="000000"/>
          <w:sz w:val="24"/>
          <w:szCs w:val="24"/>
          <w:shd w:val="clear" w:color="auto" w:fill="FFFFFF"/>
        </w:rPr>
        <w:t>5</w:t>
      </w:r>
      <w:r w:rsidRPr="00E577D6">
        <w:rPr>
          <w:color w:val="000000"/>
          <w:sz w:val="24"/>
          <w:szCs w:val="24"/>
          <w:shd w:val="clear" w:color="auto" w:fill="FFFFFF"/>
        </w:rPr>
        <w:t xml:space="preserve">. </w:t>
      </w:r>
      <w:r>
        <w:rPr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</w:t>
      </w:r>
      <w:r w:rsidRPr="00E577D6">
        <w:rPr>
          <w:color w:val="000000"/>
          <w:sz w:val="24"/>
          <w:szCs w:val="24"/>
          <w:shd w:val="clear" w:color="auto" w:fill="FFFFFF"/>
        </w:rPr>
        <w:t>и</w:t>
      </w:r>
      <w:r w:rsidRPr="00E577D6">
        <w:rPr>
          <w:color w:val="000000"/>
          <w:sz w:val="24"/>
          <w:szCs w:val="24"/>
          <w:shd w:val="clear" w:color="auto" w:fill="FFFFFF"/>
        </w:rPr>
        <w:t xml:space="preserve">мально допустимого уровня обеспеченности объектами местного значения поселения населения </w:t>
      </w:r>
      <w:r>
        <w:rPr>
          <w:color w:val="000000"/>
          <w:sz w:val="24"/>
          <w:szCs w:val="24"/>
          <w:shd w:val="clear" w:color="auto" w:fill="FFFFFF"/>
        </w:rPr>
        <w:t>городского</w:t>
      </w:r>
      <w:r w:rsidRPr="00E577D6">
        <w:rPr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</w:t>
      </w:r>
      <w:r w:rsidRPr="00E577D6">
        <w:rPr>
          <w:color w:val="000000"/>
          <w:sz w:val="24"/>
          <w:szCs w:val="24"/>
          <w:shd w:val="clear" w:color="auto" w:fill="FFFFFF"/>
        </w:rPr>
        <w:t>ь</w:t>
      </w:r>
      <w:r w:rsidRPr="00E577D6">
        <w:rPr>
          <w:color w:val="000000"/>
          <w:sz w:val="24"/>
          <w:szCs w:val="24"/>
          <w:shd w:val="clear" w:color="auto" w:fill="FFFFFF"/>
        </w:rPr>
        <w:t xml:space="preserve">ной доступности таких объектов для населения </w:t>
      </w:r>
      <w:r>
        <w:rPr>
          <w:color w:val="000000"/>
          <w:sz w:val="24"/>
          <w:szCs w:val="24"/>
          <w:shd w:val="clear" w:color="auto" w:fill="FFFFFF"/>
        </w:rPr>
        <w:t>городского</w:t>
      </w:r>
      <w:r w:rsidRPr="00E577D6">
        <w:rPr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C23850" w:rsidRDefault="00C23850" w:rsidP="00B60B79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1.6. К </w:t>
      </w:r>
      <w:r w:rsidRPr="000E6B45">
        <w:rPr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sz w:val="24"/>
          <w:szCs w:val="24"/>
        </w:rPr>
        <w:t xml:space="preserve">местного значения поселения, для которых </w:t>
      </w:r>
      <w:r>
        <w:rPr>
          <w:sz w:val="24"/>
          <w:szCs w:val="24"/>
        </w:rPr>
        <w:t>устанавливаются</w:t>
      </w:r>
      <w:r w:rsidRPr="000E6B45">
        <w:rPr>
          <w:sz w:val="24"/>
          <w:szCs w:val="24"/>
        </w:rPr>
        <w:t xml:space="preserve"> расчетные показатели </w:t>
      </w:r>
      <w:r w:rsidRPr="000E6B45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>
        <w:rPr>
          <w:color w:val="000000"/>
          <w:sz w:val="24"/>
          <w:szCs w:val="24"/>
          <w:shd w:val="clear" w:color="auto" w:fill="FFFFFF"/>
        </w:rPr>
        <w:t>городского</w:t>
      </w:r>
      <w:r w:rsidRPr="000E6B45">
        <w:rPr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>
        <w:rPr>
          <w:color w:val="000000"/>
          <w:sz w:val="24"/>
          <w:szCs w:val="24"/>
          <w:shd w:val="clear" w:color="auto" w:fill="FFFFFF"/>
        </w:rPr>
        <w:t>городского</w:t>
      </w:r>
      <w:r w:rsidRPr="000E6B45">
        <w:rPr>
          <w:color w:val="000000"/>
          <w:sz w:val="24"/>
          <w:szCs w:val="24"/>
          <w:shd w:val="clear" w:color="auto" w:fill="FFFFFF"/>
        </w:rPr>
        <w:t xml:space="preserve"> поселения</w:t>
      </w:r>
      <w:r>
        <w:rPr>
          <w:color w:val="000000"/>
          <w:sz w:val="24"/>
          <w:szCs w:val="24"/>
          <w:shd w:val="clear" w:color="auto" w:fill="FFFFFF"/>
        </w:rPr>
        <w:t>, относятся объекты, о</w:t>
      </w:r>
      <w:r>
        <w:rPr>
          <w:color w:val="000000"/>
          <w:sz w:val="24"/>
          <w:szCs w:val="24"/>
          <w:shd w:val="clear" w:color="auto" w:fill="FFFFFF"/>
        </w:rPr>
        <w:t>т</w:t>
      </w:r>
      <w:r>
        <w:rPr>
          <w:color w:val="000000"/>
          <w:sz w:val="24"/>
          <w:szCs w:val="24"/>
          <w:shd w:val="clear" w:color="auto" w:fill="FFFFFF"/>
        </w:rPr>
        <w:t>носящиеся к следующим областям:</w:t>
      </w:r>
    </w:p>
    <w:p w:rsidR="00C23850" w:rsidRDefault="00C23850" w:rsidP="00B60B79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электро-, тепл</w:t>
      </w:r>
      <w:proofErr w:type="gramStart"/>
      <w:r>
        <w:rPr>
          <w:color w:val="000000"/>
          <w:sz w:val="24"/>
          <w:szCs w:val="24"/>
          <w:shd w:val="clear" w:color="auto" w:fill="FFFFFF"/>
        </w:rPr>
        <w:t>о-</w:t>
      </w:r>
      <w:proofErr w:type="gramEnd"/>
      <w:r>
        <w:rPr>
          <w:color w:val="000000"/>
          <w:sz w:val="24"/>
          <w:szCs w:val="24"/>
          <w:shd w:val="clear" w:color="auto" w:fill="FFFFFF"/>
        </w:rPr>
        <w:t>, газо- и водоснабжения населения, водоотведения;</w:t>
      </w:r>
    </w:p>
    <w:p w:rsidR="00C23850" w:rsidRPr="000E6B45" w:rsidRDefault="00C23850" w:rsidP="00B60B79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0E6B45">
        <w:rPr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C23850" w:rsidRPr="00A21855" w:rsidRDefault="00C23850" w:rsidP="00B60B79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</w:t>
      </w:r>
      <w:r w:rsidRPr="00A21855">
        <w:rPr>
          <w:color w:val="000000"/>
          <w:sz w:val="24"/>
          <w:szCs w:val="24"/>
          <w:shd w:val="clear" w:color="auto" w:fill="FFFFFF"/>
        </w:rPr>
        <w:t>ю</w:t>
      </w:r>
      <w:r w:rsidRPr="00A21855">
        <w:rPr>
          <w:color w:val="000000"/>
          <w:sz w:val="24"/>
          <w:szCs w:val="24"/>
          <w:shd w:val="clear" w:color="auto" w:fill="FFFFFF"/>
        </w:rPr>
        <w:t>щихся в социальной защите;</w:t>
      </w:r>
    </w:p>
    <w:p w:rsidR="00C23850" w:rsidRPr="00A21855" w:rsidRDefault="00C23850" w:rsidP="00B60B79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21855">
        <w:rPr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C23850" w:rsidRPr="00A21855" w:rsidRDefault="00C23850" w:rsidP="00B60B79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21855">
        <w:rPr>
          <w:color w:val="000000"/>
          <w:sz w:val="24"/>
          <w:szCs w:val="24"/>
          <w:shd w:val="clear" w:color="auto" w:fill="FFFFFF"/>
        </w:rPr>
        <w:t>информатизации и связи;</w:t>
      </w:r>
    </w:p>
    <w:p w:rsidR="00C23850" w:rsidRPr="00A21855" w:rsidRDefault="00C23850" w:rsidP="00B60B79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21855">
        <w:rPr>
          <w:color w:val="000000"/>
          <w:sz w:val="24"/>
          <w:szCs w:val="24"/>
          <w:shd w:val="clear" w:color="auto" w:fill="FFFFFF"/>
        </w:rPr>
        <w:t>физической культуры и массового спорта;</w:t>
      </w:r>
    </w:p>
    <w:p w:rsidR="00C23850" w:rsidRPr="00A21855" w:rsidRDefault="00C23850" w:rsidP="00B60B79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21855">
        <w:rPr>
          <w:color w:val="000000"/>
          <w:sz w:val="24"/>
          <w:szCs w:val="24"/>
          <w:shd w:val="clear" w:color="auto" w:fill="FFFFFF"/>
        </w:rPr>
        <w:t>сбора и вывоза бытовых отходов;</w:t>
      </w:r>
    </w:p>
    <w:p w:rsidR="00C23850" w:rsidRPr="00A21855" w:rsidRDefault="00C23850" w:rsidP="00B60B79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21855">
        <w:rPr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C23850" w:rsidRPr="00A21855" w:rsidRDefault="00C23850" w:rsidP="00B60B79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21855">
        <w:rPr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C23850" w:rsidRPr="00480E05" w:rsidRDefault="00C23850" w:rsidP="00B60B79">
      <w:pPr>
        <w:ind w:firstLine="709"/>
        <w:jc w:val="both"/>
        <w:rPr>
          <w:sz w:val="24"/>
          <w:szCs w:val="24"/>
          <w:shd w:val="clear" w:color="auto" w:fill="FFFFFF"/>
        </w:rPr>
      </w:pPr>
      <w:r w:rsidRPr="00A21855">
        <w:rPr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C23850" w:rsidRPr="00E577D6" w:rsidRDefault="00C23850" w:rsidP="00B60B79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E577D6">
        <w:rPr>
          <w:color w:val="000000"/>
          <w:sz w:val="24"/>
          <w:szCs w:val="24"/>
          <w:shd w:val="clear" w:color="auto" w:fill="FFFFFF"/>
        </w:rPr>
        <w:t>1.</w:t>
      </w:r>
      <w:r w:rsidRPr="000A599C">
        <w:rPr>
          <w:color w:val="000000"/>
          <w:sz w:val="24"/>
          <w:szCs w:val="24"/>
          <w:shd w:val="clear" w:color="auto" w:fill="FFFFFF"/>
        </w:rPr>
        <w:t>7</w:t>
      </w:r>
      <w:r w:rsidRPr="00E577D6">
        <w:rPr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>
        <w:rPr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color w:val="000000"/>
          <w:sz w:val="24"/>
          <w:szCs w:val="24"/>
          <w:shd w:val="clear" w:color="auto" w:fill="FFFFFF"/>
        </w:rPr>
        <w:t>:</w:t>
      </w:r>
    </w:p>
    <w:p w:rsidR="00C23850" w:rsidRPr="00E577D6" w:rsidRDefault="00C23850" w:rsidP="00B60B79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E577D6">
        <w:rPr>
          <w:color w:val="000000"/>
          <w:sz w:val="24"/>
          <w:szCs w:val="24"/>
          <w:shd w:val="clear" w:color="auto" w:fill="FFFFFF"/>
        </w:rPr>
        <w:t>основную часть (расчетные показатели минимально допустимого уровня обесп</w:t>
      </w:r>
      <w:r w:rsidRPr="00E577D6">
        <w:rPr>
          <w:color w:val="000000"/>
          <w:sz w:val="24"/>
          <w:szCs w:val="24"/>
          <w:shd w:val="clear" w:color="auto" w:fill="FFFFFF"/>
        </w:rPr>
        <w:t>е</w:t>
      </w:r>
      <w:r w:rsidRPr="00E577D6">
        <w:rPr>
          <w:color w:val="000000"/>
          <w:sz w:val="24"/>
          <w:szCs w:val="24"/>
          <w:shd w:val="clear" w:color="auto" w:fill="FFFFFF"/>
        </w:rPr>
        <w:t xml:space="preserve">ченности объектами местного значения поселения населения </w:t>
      </w:r>
      <w:r>
        <w:rPr>
          <w:color w:val="000000"/>
          <w:sz w:val="24"/>
          <w:szCs w:val="24"/>
          <w:shd w:val="clear" w:color="auto" w:fill="FFFFFF"/>
        </w:rPr>
        <w:t>городского</w:t>
      </w:r>
      <w:r w:rsidRPr="00E577D6">
        <w:rPr>
          <w:color w:val="000000"/>
          <w:sz w:val="24"/>
          <w:szCs w:val="24"/>
          <w:shd w:val="clear" w:color="auto" w:fill="FFFFFF"/>
        </w:rPr>
        <w:t xml:space="preserve"> поселения; ра</w:t>
      </w:r>
      <w:r w:rsidRPr="00E577D6">
        <w:rPr>
          <w:color w:val="000000"/>
          <w:sz w:val="24"/>
          <w:szCs w:val="24"/>
          <w:shd w:val="clear" w:color="auto" w:fill="FFFFFF"/>
        </w:rPr>
        <w:t>с</w:t>
      </w:r>
      <w:r w:rsidRPr="00E577D6">
        <w:rPr>
          <w:color w:val="000000"/>
          <w:sz w:val="24"/>
          <w:szCs w:val="24"/>
          <w:shd w:val="clear" w:color="auto" w:fill="FFFFFF"/>
        </w:rPr>
        <w:t xml:space="preserve">четные показатели максимально допустимого уровня территориальной доступности таких объектов для населения </w:t>
      </w:r>
      <w:r>
        <w:rPr>
          <w:color w:val="000000"/>
          <w:sz w:val="24"/>
          <w:szCs w:val="24"/>
          <w:shd w:val="clear" w:color="auto" w:fill="FFFFFF"/>
        </w:rPr>
        <w:t>городского</w:t>
      </w:r>
      <w:r w:rsidRPr="00E577D6">
        <w:rPr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C23850" w:rsidRPr="00E577D6" w:rsidRDefault="00C23850" w:rsidP="00B60B79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E577D6">
        <w:rPr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</w:t>
      </w:r>
      <w:r w:rsidRPr="00E577D6">
        <w:rPr>
          <w:color w:val="000000"/>
          <w:sz w:val="24"/>
          <w:szCs w:val="24"/>
          <w:shd w:val="clear" w:color="auto" w:fill="FFFFFF"/>
        </w:rPr>
        <w:t>р</w:t>
      </w:r>
      <w:r w:rsidRPr="00E577D6">
        <w:rPr>
          <w:color w:val="000000"/>
          <w:sz w:val="24"/>
          <w:szCs w:val="24"/>
          <w:shd w:val="clear" w:color="auto" w:fill="FFFFFF"/>
        </w:rPr>
        <w:t>мативов;</w:t>
      </w:r>
    </w:p>
    <w:p w:rsidR="00C23850" w:rsidRDefault="00C23850" w:rsidP="00B60B79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E577D6">
        <w:rPr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C23850" w:rsidRDefault="00C23850" w:rsidP="00B60B79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>рекомендации к определению нормативной потребности населения городского п</w:t>
      </w:r>
      <w:r>
        <w:rPr>
          <w:color w:val="000000"/>
          <w:sz w:val="24"/>
          <w:szCs w:val="24"/>
          <w:shd w:val="clear" w:color="auto" w:fill="FFFFFF"/>
        </w:rPr>
        <w:t>о</w:t>
      </w:r>
      <w:r>
        <w:rPr>
          <w:color w:val="000000"/>
          <w:sz w:val="24"/>
          <w:szCs w:val="24"/>
          <w:shd w:val="clear" w:color="auto" w:fill="FFFFFF"/>
        </w:rPr>
        <w:t>селения в объектах местного значения поселения, размещению указанных объектов;</w:t>
      </w:r>
    </w:p>
    <w:p w:rsidR="00C23850" w:rsidRPr="007227C9" w:rsidRDefault="00C23850" w:rsidP="00B60B79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краткая характеристика городского поселения.</w:t>
      </w:r>
    </w:p>
    <w:p w:rsidR="00C23850" w:rsidRPr="00446970" w:rsidRDefault="00C23850" w:rsidP="00B60B79">
      <w:pPr>
        <w:pStyle w:val="1"/>
        <w:keepLines/>
        <w:numPr>
          <w:ilvl w:val="0"/>
          <w:numId w:val="28"/>
        </w:numPr>
        <w:spacing w:before="240"/>
        <w:ind w:left="1066" w:hanging="357"/>
        <w:jc w:val="both"/>
        <w:rPr>
          <w:lang w:eastAsia="zh-CN" w:bidi="hi-IN"/>
        </w:rPr>
      </w:pPr>
      <w:bookmarkStart w:id="2" w:name="_Toc422349731"/>
      <w:r w:rsidRPr="00446970">
        <w:rPr>
          <w:lang w:eastAsia="zh-CN" w:bidi="hi-IN"/>
        </w:rPr>
        <w:t>ПРАВИЛА И ОБЛАСТЬ ПРИМЕНЕНИЯ РАСЧЕТНЫХ ПОКАЗ</w:t>
      </w:r>
      <w:r w:rsidRPr="00446970">
        <w:rPr>
          <w:lang w:eastAsia="zh-CN" w:bidi="hi-IN"/>
        </w:rPr>
        <w:t>А</w:t>
      </w:r>
      <w:r w:rsidRPr="00446970">
        <w:rPr>
          <w:lang w:eastAsia="zh-CN" w:bidi="hi-IN"/>
        </w:rPr>
        <w:t>ТЕЛЕЙ</w:t>
      </w:r>
      <w:bookmarkEnd w:id="2"/>
    </w:p>
    <w:p w:rsidR="00C23850" w:rsidRDefault="00C23850" w:rsidP="00B60B79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E577D6">
        <w:rPr>
          <w:rFonts w:ascii="Times New Roman" w:hAnsi="Times New Roman"/>
          <w:sz w:val="24"/>
          <w:szCs w:val="24"/>
        </w:rPr>
        <w:t>Расчетные показатели, устанавливаемые настоящими норматив</w:t>
      </w:r>
      <w:r>
        <w:rPr>
          <w:rFonts w:ascii="Times New Roman" w:hAnsi="Times New Roman"/>
          <w:sz w:val="24"/>
          <w:szCs w:val="24"/>
        </w:rPr>
        <w:t>ами,</w:t>
      </w:r>
      <w:r w:rsidRPr="00E577D6">
        <w:rPr>
          <w:rFonts w:ascii="Times New Roman" w:hAnsi="Times New Roman"/>
          <w:sz w:val="24"/>
          <w:szCs w:val="24"/>
        </w:rPr>
        <w:t xml:space="preserve"> применяю</w:t>
      </w:r>
      <w:r w:rsidRPr="00E577D6">
        <w:rPr>
          <w:rFonts w:ascii="Times New Roman" w:hAnsi="Times New Roman"/>
          <w:sz w:val="24"/>
          <w:szCs w:val="24"/>
        </w:rPr>
        <w:t>т</w:t>
      </w:r>
      <w:r w:rsidRPr="00E577D6">
        <w:rPr>
          <w:rFonts w:ascii="Times New Roman" w:hAnsi="Times New Roman"/>
          <w:sz w:val="24"/>
          <w:szCs w:val="24"/>
        </w:rPr>
        <w:t>ся при подготовке, согласовании, утверждении и реализации документов территориального планиров</w:t>
      </w:r>
      <w:r w:rsidRPr="00E577D6">
        <w:rPr>
          <w:rFonts w:ascii="Times New Roman" w:hAnsi="Times New Roman"/>
          <w:sz w:val="24"/>
          <w:szCs w:val="24"/>
        </w:rPr>
        <w:t>а</w:t>
      </w:r>
      <w:r w:rsidRPr="00E577D6">
        <w:rPr>
          <w:rFonts w:ascii="Times New Roman" w:hAnsi="Times New Roman"/>
          <w:sz w:val="24"/>
          <w:szCs w:val="24"/>
        </w:rPr>
        <w:t xml:space="preserve">ния </w:t>
      </w:r>
      <w:r>
        <w:rPr>
          <w:rFonts w:ascii="Times New Roman" w:hAnsi="Times New Roman"/>
          <w:sz w:val="24"/>
          <w:szCs w:val="24"/>
        </w:rPr>
        <w:t>муниципального образования «город Буинск»</w:t>
      </w:r>
      <w:r w:rsidRPr="00E577D6">
        <w:rPr>
          <w:rFonts w:ascii="Times New Roman" w:hAnsi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r>
        <w:rPr>
          <w:rFonts w:ascii="Times New Roman" w:hAnsi="Times New Roman"/>
          <w:sz w:val="24"/>
          <w:szCs w:val="24"/>
        </w:rPr>
        <w:t>муниципального образования «г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род Буинск»</w:t>
      </w:r>
      <w:r w:rsidRPr="00E577D6">
        <w:rPr>
          <w:rFonts w:ascii="Times New Roman" w:hAnsi="Times New Roman"/>
          <w:sz w:val="24"/>
          <w:szCs w:val="24"/>
        </w:rPr>
        <w:t xml:space="preserve">.  </w:t>
      </w:r>
    </w:p>
    <w:p w:rsidR="00C23850" w:rsidRPr="00E577D6" w:rsidRDefault="00C23850" w:rsidP="00B60B79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E577D6">
        <w:rPr>
          <w:rFonts w:ascii="Times New Roman" w:hAnsi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</w:t>
      </w:r>
      <w:r w:rsidRPr="00E577D6">
        <w:rPr>
          <w:rFonts w:ascii="Times New Roman" w:hAnsi="Times New Roman"/>
          <w:sz w:val="24"/>
          <w:szCs w:val="24"/>
        </w:rPr>
        <w:t>о</w:t>
      </w:r>
      <w:r w:rsidRPr="00E577D6">
        <w:rPr>
          <w:rFonts w:ascii="Times New Roman" w:hAnsi="Times New Roman"/>
          <w:sz w:val="24"/>
          <w:szCs w:val="24"/>
        </w:rPr>
        <w:t>ля и надзора за соблюдением законодательства о градостроительной деятельности.</w:t>
      </w:r>
    </w:p>
    <w:p w:rsidR="00C23850" w:rsidRPr="00F7535A" w:rsidRDefault="00C23850" w:rsidP="00B60B79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2.3</w:t>
      </w:r>
      <w:r w:rsidRPr="00F7535A">
        <w:rPr>
          <w:sz w:val="24"/>
          <w:szCs w:val="24"/>
          <w:shd w:val="clear" w:color="auto" w:fill="FFFFFF"/>
        </w:rPr>
        <w:t>. Перечень объектов местного значения поселения, расчетные показатели мин</w:t>
      </w:r>
      <w:r w:rsidRPr="00F7535A">
        <w:rPr>
          <w:sz w:val="24"/>
          <w:szCs w:val="24"/>
          <w:shd w:val="clear" w:color="auto" w:fill="FFFFFF"/>
        </w:rPr>
        <w:t>и</w:t>
      </w:r>
      <w:r w:rsidRPr="00F7535A">
        <w:rPr>
          <w:sz w:val="24"/>
          <w:szCs w:val="24"/>
          <w:shd w:val="clear" w:color="auto" w:fill="FFFFFF"/>
        </w:rPr>
        <w:t>мально допустимого уровня обеспеченности населения городского поселения и расчетные показатели максимально допустимого уровня территориальной доступности таких объе</w:t>
      </w:r>
      <w:r w:rsidRPr="00F7535A">
        <w:rPr>
          <w:sz w:val="24"/>
          <w:szCs w:val="24"/>
          <w:shd w:val="clear" w:color="auto" w:fill="FFFFFF"/>
        </w:rPr>
        <w:t>к</w:t>
      </w:r>
      <w:r w:rsidRPr="00F7535A">
        <w:rPr>
          <w:sz w:val="24"/>
          <w:szCs w:val="24"/>
          <w:shd w:val="clear" w:color="auto" w:fill="FFFFFF"/>
        </w:rPr>
        <w:t>тов для населения городского поселения, приведенные в основной части настоящих нормативов, являются обяз</w:t>
      </w:r>
      <w:r w:rsidRPr="00F7535A">
        <w:rPr>
          <w:sz w:val="24"/>
          <w:szCs w:val="24"/>
          <w:shd w:val="clear" w:color="auto" w:fill="FFFFFF"/>
        </w:rPr>
        <w:t>а</w:t>
      </w:r>
      <w:r w:rsidRPr="00F7535A">
        <w:rPr>
          <w:sz w:val="24"/>
          <w:szCs w:val="24"/>
          <w:shd w:val="clear" w:color="auto" w:fill="FFFFFF"/>
        </w:rPr>
        <w:t>тельными для исполнения.</w:t>
      </w:r>
    </w:p>
    <w:p w:rsidR="00C23850" w:rsidRPr="00E577D6" w:rsidRDefault="00C23850" w:rsidP="00B60B79">
      <w:pPr>
        <w:pStyle w:val="S"/>
        <w:tabs>
          <w:tab w:val="left" w:pos="1134"/>
          <w:tab w:val="left" w:pos="1418"/>
          <w:tab w:val="left" w:pos="1701"/>
        </w:tabs>
        <w:spacing w:line="240" w:lineRule="auto"/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C23850" w:rsidRPr="003E3969" w:rsidRDefault="00C23850" w:rsidP="00B60B79">
      <w:pPr>
        <w:pStyle w:val="1"/>
        <w:keepLines/>
        <w:numPr>
          <w:ilvl w:val="0"/>
          <w:numId w:val="28"/>
        </w:numPr>
        <w:spacing w:before="240"/>
        <w:ind w:left="1066" w:hanging="357"/>
        <w:jc w:val="both"/>
        <w:rPr>
          <w:lang w:eastAsia="zh-CN" w:bidi="hi-IN"/>
        </w:rPr>
      </w:pPr>
      <w:bookmarkStart w:id="3" w:name="_Toc422349760"/>
      <w:r>
        <w:rPr>
          <w:lang w:eastAsia="zh-CN" w:bidi="hi-IN"/>
        </w:rPr>
        <w:t>КРАТКАЯ ХАРАКТЕРИСТИКА МУНИЦИПАЛЬНОГО ОБРАЗ</w:t>
      </w:r>
      <w:r>
        <w:rPr>
          <w:lang w:eastAsia="zh-CN" w:bidi="hi-IN"/>
        </w:rPr>
        <w:t>О</w:t>
      </w:r>
      <w:r>
        <w:rPr>
          <w:lang w:eastAsia="zh-CN" w:bidi="hi-IN"/>
        </w:rPr>
        <w:t>ВАНИЯ «ГОРОД БУИНСК»</w:t>
      </w:r>
      <w:bookmarkEnd w:id="3"/>
    </w:p>
    <w:p w:rsidR="00C23850" w:rsidRPr="00FC104F" w:rsidRDefault="00C23850" w:rsidP="00B60B79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Краткая характеристика территории муниципального образования «город Буинск» Буинского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селения приведены </w:t>
      </w:r>
      <w:r w:rsidRPr="00FC104F">
        <w:rPr>
          <w:rFonts w:ascii="Times New Roman" w:hAnsi="Times New Roman"/>
          <w:sz w:val="24"/>
          <w:szCs w:val="24"/>
        </w:rPr>
        <w:t>в таблице 1.</w:t>
      </w:r>
    </w:p>
    <w:p w:rsidR="00C23850" w:rsidRPr="00E577D6" w:rsidRDefault="00C23850" w:rsidP="00C23850">
      <w:pPr>
        <w:spacing w:line="360" w:lineRule="auto"/>
        <w:ind w:firstLine="709"/>
        <w:jc w:val="right"/>
        <w:rPr>
          <w:color w:val="00000A"/>
          <w:sz w:val="24"/>
          <w:szCs w:val="24"/>
          <w:lang w:eastAsia="zh-CN" w:bidi="hi-IN"/>
        </w:rPr>
      </w:pPr>
      <w:r w:rsidRPr="00FC104F">
        <w:rPr>
          <w:color w:val="00000A"/>
          <w:sz w:val="24"/>
          <w:szCs w:val="24"/>
          <w:lang w:eastAsia="zh-CN" w:bidi="hi-IN"/>
        </w:rPr>
        <w:t>Таблица 1</w:t>
      </w:r>
    </w:p>
    <w:tbl>
      <w:tblPr>
        <w:tblW w:w="1031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61"/>
        <w:gridCol w:w="4804"/>
      </w:tblGrid>
      <w:tr w:rsidR="00C23850" w:rsidTr="00A10DF9">
        <w:trPr>
          <w:trHeight w:val="686"/>
        </w:trPr>
        <w:tc>
          <w:tcPr>
            <w:tcW w:w="851" w:type="dxa"/>
            <w:vAlign w:val="center"/>
          </w:tcPr>
          <w:p w:rsidR="00A10DF9" w:rsidRPr="003E273F" w:rsidRDefault="00C23850" w:rsidP="00A10DF9">
            <w:pPr>
              <w:pStyle w:val="af3"/>
              <w:tabs>
                <w:tab w:val="left" w:pos="-108"/>
                <w:tab w:val="right" w:leader="dot" w:pos="9912"/>
              </w:tabs>
              <w:spacing w:after="100" w:line="276" w:lineRule="auto"/>
              <w:ind w:left="34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73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23850" w:rsidRPr="003E273F" w:rsidRDefault="00C23850" w:rsidP="00A10DF9">
            <w:pPr>
              <w:pStyle w:val="af3"/>
              <w:tabs>
                <w:tab w:val="left" w:pos="-108"/>
                <w:tab w:val="right" w:leader="dot" w:pos="9912"/>
              </w:tabs>
              <w:spacing w:after="100" w:line="276" w:lineRule="auto"/>
              <w:ind w:left="34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E273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E273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61" w:type="dxa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73F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04" w:type="dxa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73F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C23850" w:rsidTr="00A10DF9">
        <w:trPr>
          <w:trHeight w:val="3248"/>
        </w:trPr>
        <w:tc>
          <w:tcPr>
            <w:tcW w:w="851" w:type="dxa"/>
            <w:vAlign w:val="center"/>
          </w:tcPr>
          <w:p w:rsidR="00C23850" w:rsidRPr="003E273F" w:rsidRDefault="00C23850" w:rsidP="00A10DF9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1" w:type="dxa"/>
            <w:vAlign w:val="center"/>
          </w:tcPr>
          <w:p w:rsidR="00C23850" w:rsidRPr="003E273F" w:rsidRDefault="00C23850" w:rsidP="00A10DF9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Расположение территории городского п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о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 xml:space="preserve">селения в структуре </w:t>
            </w:r>
            <w:r w:rsidR="00A10DF9" w:rsidRPr="003E273F">
              <w:rPr>
                <w:rFonts w:ascii="Times New Roman" w:hAnsi="Times New Roman"/>
                <w:sz w:val="24"/>
                <w:szCs w:val="24"/>
              </w:rPr>
              <w:t>м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униципального района и Республики Т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а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тарстан</w:t>
            </w:r>
          </w:p>
        </w:tc>
        <w:tc>
          <w:tcPr>
            <w:tcW w:w="4804" w:type="dxa"/>
            <w:vAlign w:val="center"/>
          </w:tcPr>
          <w:p w:rsidR="00C23850" w:rsidRPr="003E273F" w:rsidRDefault="00C23850" w:rsidP="00A10DF9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-89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Городское поселение располагается в юго-западной части Республики Татарстан, в центральной части Буинского муниципал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ь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ного района;</w:t>
            </w:r>
          </w:p>
          <w:p w:rsidR="00C23850" w:rsidRPr="003E273F" w:rsidRDefault="00C23850" w:rsidP="00B7299D">
            <w:pPr>
              <w:pStyle w:val="af3"/>
              <w:tabs>
                <w:tab w:val="left" w:pos="0"/>
                <w:tab w:val="right" w:leader="dot" w:pos="9912"/>
              </w:tabs>
              <w:spacing w:after="1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с запада граничит с Малобуинковским и Рунгинским, с северо-запада – с Кайбицким, с севера и северо-востока – с Нижненара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т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башским, с юго-востока и юга – с Мещер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я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ковским сельскими поселениями Буинского муниц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и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пального района.</w:t>
            </w:r>
          </w:p>
        </w:tc>
      </w:tr>
      <w:tr w:rsidR="00C23850" w:rsidTr="00A10DF9">
        <w:trPr>
          <w:trHeight w:val="837"/>
        </w:trPr>
        <w:tc>
          <w:tcPr>
            <w:tcW w:w="851" w:type="dxa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61" w:type="dxa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 xml:space="preserve">Общая площадь территории в границах городского поселения, </w:t>
            </w:r>
            <w:proofErr w:type="gramStart"/>
            <w:r w:rsidRPr="003E273F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4804" w:type="dxa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1551</w:t>
            </w:r>
          </w:p>
        </w:tc>
      </w:tr>
      <w:tr w:rsidR="00C23850" w:rsidTr="00A10DF9">
        <w:trPr>
          <w:trHeight w:val="850"/>
        </w:trPr>
        <w:tc>
          <w:tcPr>
            <w:tcW w:w="851" w:type="dxa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1" w:type="dxa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Перечень населенных пунктов, вход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я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щих в состав городского поселения</w:t>
            </w:r>
          </w:p>
        </w:tc>
        <w:tc>
          <w:tcPr>
            <w:tcW w:w="4804" w:type="dxa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Город Буинск</w:t>
            </w:r>
          </w:p>
        </w:tc>
      </w:tr>
      <w:tr w:rsidR="00C23850" w:rsidRPr="001D3DAE" w:rsidTr="00A10DF9">
        <w:trPr>
          <w:trHeight w:val="993"/>
        </w:trPr>
        <w:tc>
          <w:tcPr>
            <w:tcW w:w="851" w:type="dxa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1" w:type="dxa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01.01.2016 г., чел.</w:t>
            </w:r>
          </w:p>
        </w:tc>
        <w:tc>
          <w:tcPr>
            <w:tcW w:w="4804" w:type="dxa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20854</w:t>
            </w:r>
          </w:p>
        </w:tc>
      </w:tr>
      <w:tr w:rsidR="00C23850" w:rsidRPr="001D3DAE" w:rsidTr="00A10DF9">
        <w:trPr>
          <w:trHeight w:val="824"/>
        </w:trPr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61" w:type="dxa"/>
            <w:tcBorders>
              <w:bottom w:val="single" w:sz="4" w:space="0" w:color="000000"/>
            </w:tcBorders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Плотность населения на 01.01.2016 г., чел./кв. км</w:t>
            </w:r>
          </w:p>
        </w:tc>
        <w:tc>
          <w:tcPr>
            <w:tcW w:w="4804" w:type="dxa"/>
            <w:tcBorders>
              <w:bottom w:val="single" w:sz="4" w:space="0" w:color="000000"/>
            </w:tcBorders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1345</w:t>
            </w:r>
          </w:p>
        </w:tc>
      </w:tr>
      <w:tr w:rsidR="00C23850" w:rsidRPr="001D3DAE" w:rsidTr="00A10DF9">
        <w:trPr>
          <w:trHeight w:val="416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65" w:type="dxa"/>
            <w:gridSpan w:val="2"/>
            <w:shd w:val="clear" w:color="auto" w:fill="auto"/>
            <w:vAlign w:val="center"/>
          </w:tcPr>
          <w:p w:rsidR="00C23850" w:rsidRPr="003E273F" w:rsidRDefault="00C23850" w:rsidP="00A10DF9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01.01.2016 г.</w:t>
            </w:r>
          </w:p>
        </w:tc>
      </w:tr>
      <w:tr w:rsidR="00C23850" w:rsidRPr="001D3DAE" w:rsidTr="00A10DF9">
        <w:trPr>
          <w:trHeight w:val="416"/>
        </w:trPr>
        <w:tc>
          <w:tcPr>
            <w:tcW w:w="851" w:type="dxa"/>
            <w:vMerge/>
            <w:shd w:val="clear" w:color="auto" w:fill="auto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з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раста, чел.</w:t>
            </w:r>
          </w:p>
        </w:tc>
        <w:tc>
          <w:tcPr>
            <w:tcW w:w="4804" w:type="dxa"/>
            <w:shd w:val="clear" w:color="auto" w:fill="auto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4227</w:t>
            </w:r>
          </w:p>
        </w:tc>
      </w:tr>
      <w:tr w:rsidR="00C23850" w:rsidRPr="001D3DAE" w:rsidTr="00A10DF9">
        <w:trPr>
          <w:trHeight w:val="416"/>
        </w:trPr>
        <w:tc>
          <w:tcPr>
            <w:tcW w:w="851" w:type="dxa"/>
            <w:vMerge/>
            <w:shd w:val="clear" w:color="auto" w:fill="auto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лет), чел.</w:t>
            </w:r>
          </w:p>
        </w:tc>
        <w:tc>
          <w:tcPr>
            <w:tcW w:w="4804" w:type="dxa"/>
            <w:shd w:val="clear" w:color="auto" w:fill="auto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11764</w:t>
            </w:r>
          </w:p>
        </w:tc>
      </w:tr>
      <w:tr w:rsidR="00C23850" w:rsidRPr="001D3DAE" w:rsidTr="00A10DF9">
        <w:trPr>
          <w:trHeight w:val="70"/>
        </w:trPr>
        <w:tc>
          <w:tcPr>
            <w:tcW w:w="851" w:type="dxa"/>
            <w:vMerge/>
            <w:shd w:val="clear" w:color="auto" w:fill="auto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з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раста, чел.</w:t>
            </w:r>
          </w:p>
        </w:tc>
        <w:tc>
          <w:tcPr>
            <w:tcW w:w="4804" w:type="dxa"/>
            <w:shd w:val="clear" w:color="auto" w:fill="auto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4863</w:t>
            </w:r>
          </w:p>
        </w:tc>
      </w:tr>
      <w:tr w:rsidR="00C23850" w:rsidRPr="001D3DAE" w:rsidTr="00A10DF9">
        <w:trPr>
          <w:trHeight w:val="859"/>
        </w:trPr>
        <w:tc>
          <w:tcPr>
            <w:tcW w:w="851" w:type="dxa"/>
            <w:shd w:val="clear" w:color="auto" w:fill="auto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61" w:type="dxa"/>
            <w:shd w:val="clear" w:color="auto" w:fill="auto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Прогноз численности постоянного насел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е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ния на 2025 г., чел.</w:t>
            </w:r>
          </w:p>
        </w:tc>
        <w:tc>
          <w:tcPr>
            <w:tcW w:w="4804" w:type="dxa"/>
            <w:shd w:val="clear" w:color="auto" w:fill="auto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22000</w:t>
            </w:r>
          </w:p>
        </w:tc>
      </w:tr>
      <w:tr w:rsidR="00C23850" w:rsidRPr="001D3DAE" w:rsidTr="00A10DF9">
        <w:trPr>
          <w:trHeight w:val="981"/>
        </w:trPr>
        <w:tc>
          <w:tcPr>
            <w:tcW w:w="851" w:type="dxa"/>
            <w:shd w:val="clear" w:color="auto" w:fill="auto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61" w:type="dxa"/>
            <w:shd w:val="clear" w:color="auto" w:fill="auto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Жилищный фонд городского поселения на 01.01.2016 г.</w:t>
            </w:r>
          </w:p>
        </w:tc>
        <w:tc>
          <w:tcPr>
            <w:tcW w:w="4804" w:type="dxa"/>
            <w:shd w:val="clear" w:color="auto" w:fill="auto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538000</w:t>
            </w:r>
          </w:p>
        </w:tc>
      </w:tr>
      <w:tr w:rsidR="00C23850" w:rsidRPr="001D3DAE" w:rsidTr="00A10DF9">
        <w:trPr>
          <w:trHeight w:val="732"/>
        </w:trPr>
        <w:tc>
          <w:tcPr>
            <w:tcW w:w="851" w:type="dxa"/>
            <w:shd w:val="clear" w:color="auto" w:fill="auto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61" w:type="dxa"/>
            <w:shd w:val="clear" w:color="auto" w:fill="auto"/>
            <w:vAlign w:val="center"/>
          </w:tcPr>
          <w:p w:rsidR="00A10DF9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34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Ур</w:t>
            </w:r>
            <w:r w:rsidR="005C7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0DF9" w:rsidRPr="003E273F">
              <w:rPr>
                <w:rFonts w:ascii="Times New Roman" w:hAnsi="Times New Roman"/>
                <w:sz w:val="24"/>
                <w:szCs w:val="24"/>
              </w:rPr>
              <w:t>Ур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овень обеспеченности населения</w:t>
            </w:r>
          </w:p>
          <w:p w:rsidR="00C23850" w:rsidRPr="003E273F" w:rsidRDefault="00C23850" w:rsidP="00A10DF9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ь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ем, кв. м/чел.</w:t>
            </w:r>
          </w:p>
        </w:tc>
        <w:tc>
          <w:tcPr>
            <w:tcW w:w="4804" w:type="dxa"/>
            <w:shd w:val="clear" w:color="auto" w:fill="auto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</w:tr>
      <w:tr w:rsidR="00C23850" w:rsidRPr="001D3DAE" w:rsidTr="00A10DF9">
        <w:trPr>
          <w:trHeight w:val="558"/>
        </w:trPr>
        <w:tc>
          <w:tcPr>
            <w:tcW w:w="851" w:type="dxa"/>
            <w:vMerge w:val="restart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465" w:type="dxa"/>
            <w:gridSpan w:val="2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Природно-климатические условия на территории городского поселения</w:t>
            </w:r>
          </w:p>
        </w:tc>
      </w:tr>
      <w:tr w:rsidR="00C23850" w:rsidRPr="001D3DAE" w:rsidTr="00A10DF9">
        <w:trPr>
          <w:trHeight w:val="1133"/>
        </w:trPr>
        <w:tc>
          <w:tcPr>
            <w:tcW w:w="851" w:type="dxa"/>
            <w:vMerge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1" w:type="dxa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и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рования для строительства)</w:t>
            </w:r>
          </w:p>
        </w:tc>
        <w:tc>
          <w:tcPr>
            <w:tcW w:w="4804" w:type="dxa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3E273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C23850" w:rsidRPr="001D3DAE" w:rsidTr="00A10DF9">
        <w:trPr>
          <w:trHeight w:val="837"/>
        </w:trPr>
        <w:tc>
          <w:tcPr>
            <w:tcW w:w="851" w:type="dxa"/>
            <w:vMerge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1" w:type="dxa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4804" w:type="dxa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23850" w:rsidRPr="001D3DAE" w:rsidTr="00A10DF9">
        <w:trPr>
          <w:trHeight w:val="712"/>
        </w:trPr>
        <w:tc>
          <w:tcPr>
            <w:tcW w:w="851" w:type="dxa"/>
            <w:vMerge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1" w:type="dxa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59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4804" w:type="dxa"/>
            <w:vAlign w:val="center"/>
          </w:tcPr>
          <w:p w:rsidR="00C23850" w:rsidRPr="003E273F" w:rsidRDefault="00C23850" w:rsidP="00C23850">
            <w:pPr>
              <w:pStyle w:val="af3"/>
              <w:tabs>
                <w:tab w:val="left" w:pos="567"/>
                <w:tab w:val="right" w:leader="dot" w:pos="9912"/>
              </w:tabs>
              <w:spacing w:after="100" w:line="276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E273F"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C23850" w:rsidRPr="00B60B79" w:rsidRDefault="00C23850" w:rsidP="00B60B79">
      <w:pPr>
        <w:pStyle w:val="1"/>
        <w:keepLines/>
        <w:numPr>
          <w:ilvl w:val="0"/>
          <w:numId w:val="28"/>
        </w:numPr>
        <w:spacing w:before="240"/>
        <w:jc w:val="both"/>
        <w:rPr>
          <w:sz w:val="24"/>
          <w:szCs w:val="24"/>
          <w:lang w:eastAsia="zh-CN" w:bidi="hi-IN"/>
        </w:rPr>
      </w:pPr>
      <w:bookmarkStart w:id="4" w:name="_Toc422349732"/>
      <w:r w:rsidRPr="00B60B79">
        <w:rPr>
          <w:sz w:val="24"/>
          <w:szCs w:val="24"/>
          <w:lang w:eastAsia="zh-CN" w:bidi="hi-IN"/>
        </w:rPr>
        <w:t>ОСНОВНАЯ ЧАСТЬ</w:t>
      </w:r>
      <w:bookmarkEnd w:id="4"/>
    </w:p>
    <w:p w:rsidR="00C23850" w:rsidRDefault="00C23850" w:rsidP="00B60B79">
      <w:pPr>
        <w:pStyle w:val="1"/>
        <w:spacing w:before="120"/>
        <w:rPr>
          <w:sz w:val="24"/>
          <w:szCs w:val="24"/>
          <w:shd w:val="clear" w:color="auto" w:fill="FFFFFF"/>
        </w:rPr>
      </w:pPr>
      <w:bookmarkStart w:id="5" w:name="_Toc422349733"/>
      <w:r>
        <w:rPr>
          <w:sz w:val="24"/>
          <w:szCs w:val="24"/>
          <w:lang w:eastAsia="zh-CN" w:bidi="hi-IN"/>
        </w:rPr>
        <w:t>4</w:t>
      </w:r>
      <w:r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Pr="005F5B8A">
        <w:rPr>
          <w:sz w:val="24"/>
          <w:szCs w:val="24"/>
          <w:shd w:val="clear" w:color="auto" w:fill="FFFFFF"/>
        </w:rPr>
        <w:t>минимально допустимого уровня обеспеченности объе</w:t>
      </w:r>
      <w:r w:rsidRPr="005F5B8A">
        <w:rPr>
          <w:sz w:val="24"/>
          <w:szCs w:val="24"/>
          <w:shd w:val="clear" w:color="auto" w:fill="FFFFFF"/>
        </w:rPr>
        <w:t>к</w:t>
      </w:r>
      <w:r w:rsidRPr="005F5B8A">
        <w:rPr>
          <w:sz w:val="24"/>
          <w:szCs w:val="24"/>
          <w:shd w:val="clear" w:color="auto" w:fill="FFFFFF"/>
        </w:rPr>
        <w:t>тами электро-, тепл</w:t>
      </w:r>
      <w:proofErr w:type="gramStart"/>
      <w:r w:rsidRPr="005F5B8A">
        <w:rPr>
          <w:sz w:val="24"/>
          <w:szCs w:val="24"/>
          <w:shd w:val="clear" w:color="auto" w:fill="FFFFFF"/>
        </w:rPr>
        <w:t>о-</w:t>
      </w:r>
      <w:proofErr w:type="gramEnd"/>
      <w:r w:rsidRPr="005F5B8A">
        <w:rPr>
          <w:sz w:val="24"/>
          <w:szCs w:val="24"/>
          <w:shd w:val="clear" w:color="auto" w:fill="FFFFFF"/>
        </w:rPr>
        <w:t>, газо- и водоснабжения населения городского поселения, водоотвед</w:t>
      </w:r>
      <w:r w:rsidRPr="005F5B8A">
        <w:rPr>
          <w:sz w:val="24"/>
          <w:szCs w:val="24"/>
          <w:shd w:val="clear" w:color="auto" w:fill="FFFFFF"/>
        </w:rPr>
        <w:t>е</w:t>
      </w:r>
      <w:r w:rsidRPr="005F5B8A">
        <w:rPr>
          <w:sz w:val="24"/>
          <w:szCs w:val="24"/>
          <w:shd w:val="clear" w:color="auto" w:fill="FFFFFF"/>
        </w:rPr>
        <w:t>ния; расчетные показатели максимально допустимого уровня территориальной доступн</w:t>
      </w:r>
      <w:r w:rsidRPr="005F5B8A">
        <w:rPr>
          <w:sz w:val="24"/>
          <w:szCs w:val="24"/>
          <w:shd w:val="clear" w:color="auto" w:fill="FFFFFF"/>
        </w:rPr>
        <w:t>о</w:t>
      </w:r>
      <w:r w:rsidRPr="005F5B8A">
        <w:rPr>
          <w:sz w:val="24"/>
          <w:szCs w:val="24"/>
          <w:shd w:val="clear" w:color="auto" w:fill="FFFFFF"/>
        </w:rPr>
        <w:t>сти таких объектов для населения городского поселения</w:t>
      </w:r>
      <w:bookmarkEnd w:id="5"/>
    </w:p>
    <w:p w:rsidR="00C23850" w:rsidRPr="00E577D6" w:rsidRDefault="00C23850" w:rsidP="00B60B79">
      <w:pPr>
        <w:ind w:firstLine="709"/>
        <w:jc w:val="both"/>
        <w:rPr>
          <w:color w:val="00000A"/>
          <w:sz w:val="24"/>
          <w:szCs w:val="24"/>
          <w:lang w:eastAsia="zh-CN" w:bidi="hi-IN"/>
        </w:rPr>
      </w:pPr>
      <w:r>
        <w:rPr>
          <w:color w:val="00000A"/>
          <w:sz w:val="24"/>
          <w:szCs w:val="24"/>
          <w:lang w:eastAsia="zh-CN" w:bidi="hi-IN"/>
        </w:rPr>
        <w:t>4</w:t>
      </w:r>
      <w:r w:rsidRPr="00E577D6">
        <w:rPr>
          <w:color w:val="00000A"/>
          <w:sz w:val="24"/>
          <w:szCs w:val="24"/>
          <w:lang w:eastAsia="zh-CN" w:bidi="hi-IN"/>
        </w:rPr>
        <w:t>.1.1. Системы инженерного оборудования застройки населенных пунктов следует прое</w:t>
      </w:r>
      <w:r w:rsidRPr="00E577D6">
        <w:rPr>
          <w:color w:val="00000A"/>
          <w:sz w:val="24"/>
          <w:szCs w:val="24"/>
          <w:lang w:eastAsia="zh-CN" w:bidi="hi-IN"/>
        </w:rPr>
        <w:t>к</w:t>
      </w:r>
      <w:r w:rsidRPr="00E577D6">
        <w:rPr>
          <w:color w:val="00000A"/>
          <w:sz w:val="24"/>
          <w:szCs w:val="24"/>
          <w:lang w:eastAsia="zh-CN" w:bidi="hi-IN"/>
        </w:rPr>
        <w:t>тировать на основе документов территориального планирования и схем водоснабжения, канал</w:t>
      </w:r>
      <w:r w:rsidRPr="00E577D6">
        <w:rPr>
          <w:color w:val="00000A"/>
          <w:sz w:val="24"/>
          <w:szCs w:val="24"/>
          <w:lang w:eastAsia="zh-CN" w:bidi="hi-IN"/>
        </w:rPr>
        <w:t>и</w:t>
      </w:r>
      <w:r w:rsidRPr="00E577D6">
        <w:rPr>
          <w:color w:val="00000A"/>
          <w:sz w:val="24"/>
          <w:szCs w:val="24"/>
          <w:lang w:eastAsia="zh-CN" w:bidi="hi-IN"/>
        </w:rPr>
        <w:t xml:space="preserve">зации, электро-, тепло- и газоснабжения </w:t>
      </w:r>
      <w:r>
        <w:rPr>
          <w:color w:val="00000A"/>
          <w:sz w:val="24"/>
          <w:szCs w:val="24"/>
          <w:lang w:eastAsia="zh-CN" w:bidi="hi-IN"/>
        </w:rPr>
        <w:t>городского</w:t>
      </w:r>
      <w:r w:rsidRPr="00E577D6">
        <w:rPr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C23850" w:rsidRPr="00262BAB" w:rsidRDefault="00C23850" w:rsidP="00B60B79">
      <w:pPr>
        <w:ind w:firstLine="709"/>
        <w:jc w:val="both"/>
        <w:rPr>
          <w:color w:val="00000A"/>
          <w:sz w:val="24"/>
          <w:szCs w:val="24"/>
          <w:lang w:eastAsia="zh-CN" w:bidi="hi-IN"/>
        </w:rPr>
      </w:pPr>
      <w:r w:rsidRPr="00E577D6">
        <w:rPr>
          <w:color w:val="00000A"/>
          <w:sz w:val="24"/>
          <w:szCs w:val="24"/>
          <w:lang w:eastAsia="zh-CN" w:bidi="hi-IN"/>
        </w:rPr>
        <w:t>В данных отраслевых схемах должны быть решены принципиальные вопросы те</w:t>
      </w:r>
      <w:r w:rsidRPr="00E577D6">
        <w:rPr>
          <w:color w:val="00000A"/>
          <w:sz w:val="24"/>
          <w:szCs w:val="24"/>
          <w:lang w:eastAsia="zh-CN" w:bidi="hi-IN"/>
        </w:rPr>
        <w:t>х</w:t>
      </w:r>
      <w:r w:rsidRPr="00E577D6">
        <w:rPr>
          <w:color w:val="00000A"/>
          <w:sz w:val="24"/>
          <w:szCs w:val="24"/>
          <w:lang w:eastAsia="zh-CN" w:bidi="hi-IN"/>
        </w:rPr>
        <w:t xml:space="preserve">нологии, </w:t>
      </w:r>
      <w:r w:rsidRPr="00262BAB">
        <w:rPr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</w:t>
      </w:r>
      <w:r w:rsidRPr="00262BAB">
        <w:rPr>
          <w:color w:val="00000A"/>
          <w:sz w:val="24"/>
          <w:szCs w:val="24"/>
          <w:lang w:eastAsia="zh-CN" w:bidi="hi-IN"/>
        </w:rPr>
        <w:t>а</w:t>
      </w:r>
      <w:r w:rsidRPr="00262BAB">
        <w:rPr>
          <w:color w:val="00000A"/>
          <w:sz w:val="24"/>
          <w:szCs w:val="24"/>
          <w:lang w:eastAsia="zh-CN" w:bidi="hi-IN"/>
        </w:rPr>
        <w:t>лизации схемы.</w:t>
      </w:r>
    </w:p>
    <w:p w:rsidR="00C23850" w:rsidRDefault="00C23850" w:rsidP="00B60B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62BAB">
        <w:rPr>
          <w:sz w:val="24"/>
          <w:szCs w:val="24"/>
        </w:rPr>
        <w:t xml:space="preserve">.1.2. </w:t>
      </w:r>
      <w:r>
        <w:rPr>
          <w:sz w:val="24"/>
          <w:szCs w:val="24"/>
        </w:rPr>
        <w:t>Указанные расчетные показатели приведены в таблице 2.</w:t>
      </w:r>
    </w:p>
    <w:p w:rsidR="00C23850" w:rsidRDefault="00C23850" w:rsidP="00C23850">
      <w:pPr>
        <w:spacing w:line="36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 2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2976"/>
        <w:gridCol w:w="2835"/>
      </w:tblGrid>
      <w:tr w:rsidR="00C23850" w:rsidRPr="00E577D6" w:rsidTr="00A10DF9">
        <w:trPr>
          <w:trHeight w:val="1842"/>
        </w:trPr>
        <w:tc>
          <w:tcPr>
            <w:tcW w:w="851" w:type="dxa"/>
            <w:vAlign w:val="center"/>
          </w:tcPr>
          <w:p w:rsidR="00A10DF9" w:rsidRDefault="00C23850" w:rsidP="00A10DF9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both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lastRenderedPageBreak/>
              <w:t xml:space="preserve">№ </w:t>
            </w:r>
          </w:p>
          <w:p w:rsidR="00C23850" w:rsidRPr="00C23850" w:rsidRDefault="00C23850" w:rsidP="00A10DF9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both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proofErr w:type="gramStart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gramEnd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A10DF9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-108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Минимально допуст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и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мый уровень обесп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 xml:space="preserve">ченности населения </w:t>
            </w:r>
          </w:p>
        </w:tc>
        <w:tc>
          <w:tcPr>
            <w:tcW w:w="2835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Максимально допуст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и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мый уровень те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р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риториальной д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 xml:space="preserve">ступности  для населения </w:t>
            </w:r>
          </w:p>
        </w:tc>
      </w:tr>
      <w:tr w:rsidR="00C23850" w:rsidRPr="00E577D6" w:rsidTr="00A10DF9">
        <w:trPr>
          <w:trHeight w:val="2676"/>
        </w:trPr>
        <w:tc>
          <w:tcPr>
            <w:tcW w:w="851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A10DF9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34" w:hanging="34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Объекты системы электроснабж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е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ния:</w:t>
            </w:r>
          </w:p>
          <w:p w:rsidR="00C23850" w:rsidRPr="00C23850" w:rsidRDefault="00C23850" w:rsidP="003C5CAE">
            <w:pPr>
              <w:tabs>
                <w:tab w:val="left" w:pos="-108"/>
                <w:tab w:val="right" w:leader="dot" w:pos="9355"/>
                <w:tab w:val="right" w:leader="dot" w:pos="9912"/>
              </w:tabs>
              <w:spacing w:after="100" w:line="276" w:lineRule="auto"/>
              <w:ind w:left="-108"/>
              <w:rPr>
                <w:rFonts w:eastAsia="Calibri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электрические трансформато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р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ные подстанции, распределител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ь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ные пункты, электрические сети ра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з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личных напряжений</w:t>
            </w:r>
          </w:p>
        </w:tc>
        <w:tc>
          <w:tcPr>
            <w:tcW w:w="2976" w:type="dxa"/>
            <w:vAlign w:val="center"/>
          </w:tcPr>
          <w:p w:rsidR="00C23850" w:rsidRPr="00C23850" w:rsidRDefault="00C23850" w:rsidP="00B7299D">
            <w:pPr>
              <w:tabs>
                <w:tab w:val="left" w:pos="33"/>
                <w:tab w:val="right" w:leader="dot" w:pos="9355"/>
                <w:tab w:val="right" w:leader="dot" w:pos="9912"/>
              </w:tabs>
              <w:spacing w:after="100" w:line="276" w:lineRule="auto"/>
              <w:ind w:left="-109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100-процентная обеспече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ность электроэнергией ж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и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лых и общественных зд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а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ний;</w:t>
            </w:r>
          </w:p>
          <w:p w:rsidR="00C23850" w:rsidRPr="00C23850" w:rsidRDefault="00C23850" w:rsidP="003C5CAE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-109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100-процентная освеще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ность жилых улиц</w:t>
            </w:r>
          </w:p>
        </w:tc>
        <w:tc>
          <w:tcPr>
            <w:tcW w:w="2835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C23850" w:rsidRPr="00E577D6" w:rsidTr="00A10DF9">
        <w:trPr>
          <w:trHeight w:val="3679"/>
        </w:trPr>
        <w:tc>
          <w:tcPr>
            <w:tcW w:w="851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3C5CAE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34" w:hanging="34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Объекты системы теплоснабж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е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ния, в том числе: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59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C5CAE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59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котельные, тепловые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59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 электр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станции,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59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тепловые сети;</w:t>
            </w:r>
          </w:p>
          <w:p w:rsidR="003C5CAE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59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C23850" w:rsidRPr="00C23850" w:rsidRDefault="00C23850" w:rsidP="003C5CAE">
            <w:pPr>
              <w:tabs>
                <w:tab w:val="left" w:pos="0"/>
                <w:tab w:val="right" w:leader="dot" w:pos="9355"/>
                <w:tab w:val="right" w:leader="dot" w:pos="9912"/>
              </w:tabs>
              <w:spacing w:after="100" w:line="276" w:lineRule="auto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 автономные и индивидуальные котельные, квартирные теплоген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е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раторы, тепловые сети</w:t>
            </w:r>
          </w:p>
        </w:tc>
        <w:tc>
          <w:tcPr>
            <w:tcW w:w="2976" w:type="dxa"/>
            <w:vAlign w:val="center"/>
          </w:tcPr>
          <w:p w:rsidR="00C23850" w:rsidRPr="00C23850" w:rsidRDefault="00C23850" w:rsidP="00B7299D">
            <w:pPr>
              <w:tabs>
                <w:tab w:val="left" w:pos="33"/>
                <w:tab w:val="right" w:leader="dot" w:pos="9355"/>
                <w:tab w:val="right" w:leader="dot" w:pos="9912"/>
              </w:tabs>
              <w:spacing w:after="100" w:line="276" w:lineRule="auto"/>
              <w:ind w:left="33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100-процентная обесп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е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ченность тепловой эне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р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гией жилых и обществе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ных зданий</w:t>
            </w:r>
          </w:p>
        </w:tc>
        <w:tc>
          <w:tcPr>
            <w:tcW w:w="2835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C23850" w:rsidRPr="00E577D6" w:rsidTr="00A10DF9">
        <w:trPr>
          <w:trHeight w:val="2824"/>
        </w:trPr>
        <w:tc>
          <w:tcPr>
            <w:tcW w:w="851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3C5CAE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34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Объекты системы централизова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ного газоснабжения:</w:t>
            </w:r>
          </w:p>
          <w:p w:rsidR="00C23850" w:rsidRPr="00C23850" w:rsidRDefault="00C23850" w:rsidP="003C5CAE">
            <w:pPr>
              <w:tabs>
                <w:tab w:val="left" w:pos="34"/>
                <w:tab w:val="right" w:leader="dot" w:pos="9355"/>
                <w:tab w:val="right" w:leader="dot" w:pos="9912"/>
              </w:tabs>
              <w:spacing w:after="100" w:line="276" w:lineRule="auto"/>
              <w:ind w:left="34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газораспределительные и газон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а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полнительные станции и пункты, газорегуляторные пункты; газ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распределител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ь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ные сети</w:t>
            </w:r>
          </w:p>
        </w:tc>
        <w:tc>
          <w:tcPr>
            <w:tcW w:w="2976" w:type="dxa"/>
            <w:vAlign w:val="center"/>
          </w:tcPr>
          <w:p w:rsidR="00C23850" w:rsidRPr="00C23850" w:rsidRDefault="00C23850" w:rsidP="00B7299D">
            <w:pPr>
              <w:tabs>
                <w:tab w:val="left" w:pos="175"/>
                <w:tab w:val="right" w:leader="dot" w:pos="9355"/>
                <w:tab w:val="right" w:leader="dot" w:pos="9912"/>
              </w:tabs>
              <w:spacing w:after="100" w:line="276" w:lineRule="auto"/>
              <w:ind w:left="175" w:hanging="33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100-процентная обесп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е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ченность газом жилых зданий *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C23850" w:rsidRPr="00E577D6" w:rsidTr="00A10DF9">
        <w:trPr>
          <w:trHeight w:val="2550"/>
        </w:trPr>
        <w:tc>
          <w:tcPr>
            <w:tcW w:w="851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3C5CAE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34" w:hanging="34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Объекты системы централизова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ного водоснабжения:</w:t>
            </w:r>
          </w:p>
          <w:p w:rsidR="003C5CAE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59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</w:p>
          <w:p w:rsidR="003C5CAE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59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водозаборные сооружения, </w:t>
            </w:r>
          </w:p>
          <w:p w:rsidR="003C5CAE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59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емкости для хранения воды, 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59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вод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проводы</w:t>
            </w:r>
          </w:p>
        </w:tc>
        <w:tc>
          <w:tcPr>
            <w:tcW w:w="2976" w:type="dxa"/>
            <w:vAlign w:val="center"/>
          </w:tcPr>
          <w:p w:rsidR="00C23850" w:rsidRPr="00C23850" w:rsidRDefault="00C23850" w:rsidP="003C5CAE">
            <w:pPr>
              <w:tabs>
                <w:tab w:val="left" w:pos="33"/>
                <w:tab w:val="right" w:leader="dot" w:pos="9355"/>
                <w:tab w:val="right" w:leader="dot" w:pos="9912"/>
              </w:tabs>
              <w:spacing w:after="100" w:line="276" w:lineRule="auto"/>
              <w:ind w:left="33" w:hanging="33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100-процентная обесп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е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ченность водой жилых и о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б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щественных зданий</w:t>
            </w:r>
          </w:p>
        </w:tc>
        <w:tc>
          <w:tcPr>
            <w:tcW w:w="2835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C23850" w:rsidRPr="00E577D6" w:rsidTr="00A10DF9">
        <w:trPr>
          <w:trHeight w:val="4105"/>
        </w:trPr>
        <w:tc>
          <w:tcPr>
            <w:tcW w:w="851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lastRenderedPageBreak/>
              <w:t>5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3C5CAE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34" w:hanging="34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Объекты системы водоотведения **, в том числе: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59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E273F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59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очистные сооружения,</w:t>
            </w:r>
          </w:p>
          <w:p w:rsidR="003E273F" w:rsidRDefault="00C23850" w:rsidP="003E273F">
            <w:pPr>
              <w:tabs>
                <w:tab w:val="left" w:pos="34"/>
                <w:tab w:val="right" w:leader="dot" w:pos="9355"/>
                <w:tab w:val="right" w:leader="dot" w:pos="9912"/>
              </w:tabs>
              <w:spacing w:after="100" w:line="276" w:lineRule="auto"/>
              <w:ind w:left="175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 канализационные насосные станции, 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59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канализационные трубопр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воды;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59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59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а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ционные трубопроводы</w:t>
            </w:r>
          </w:p>
        </w:tc>
        <w:tc>
          <w:tcPr>
            <w:tcW w:w="297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100-процентная обесп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е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C23850" w:rsidRDefault="00C23850" w:rsidP="00C23850">
      <w:pPr>
        <w:spacing w:before="240" w:line="276" w:lineRule="auto"/>
        <w:ind w:firstLine="709"/>
        <w:jc w:val="both"/>
        <w:rPr>
          <w:sz w:val="24"/>
          <w:szCs w:val="24"/>
        </w:rPr>
      </w:pPr>
      <w:r w:rsidRPr="006F417C">
        <w:rPr>
          <w:sz w:val="24"/>
          <w:szCs w:val="24"/>
        </w:rPr>
        <w:t xml:space="preserve">* для городов </w:t>
      </w:r>
      <w:r>
        <w:rPr>
          <w:sz w:val="24"/>
          <w:szCs w:val="24"/>
        </w:rPr>
        <w:t>или их частей допускается отсутствие систем газоснабжения при условии оборудования жилых зданий стационарными электрическими плитами</w:t>
      </w:r>
    </w:p>
    <w:p w:rsidR="00C23850" w:rsidRPr="00262BAB" w:rsidRDefault="00C23850" w:rsidP="00C23850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** расчетные показатели не распространяются на дождевую канализацию</w:t>
      </w:r>
    </w:p>
    <w:p w:rsidR="00B60B79" w:rsidRDefault="00B60B79" w:rsidP="00C23850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6" w:name="_Toc422349734"/>
    </w:p>
    <w:p w:rsidR="00C23850" w:rsidRPr="00185E1E" w:rsidRDefault="00C23850" w:rsidP="00B60B79">
      <w:pPr>
        <w:pStyle w:val="1"/>
        <w:spacing w:after="120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Pr="00185E1E">
        <w:rPr>
          <w:sz w:val="24"/>
          <w:szCs w:val="24"/>
          <w:shd w:val="clear" w:color="auto" w:fill="FFFFFF"/>
        </w:rPr>
        <w:t>минимально допустимого уровня обеспеченности автом</w:t>
      </w:r>
      <w:r w:rsidRPr="00185E1E">
        <w:rPr>
          <w:sz w:val="24"/>
          <w:szCs w:val="24"/>
          <w:shd w:val="clear" w:color="auto" w:fill="FFFFFF"/>
        </w:rPr>
        <w:t>о</w:t>
      </w:r>
      <w:r w:rsidRPr="00185E1E">
        <w:rPr>
          <w:sz w:val="24"/>
          <w:szCs w:val="24"/>
          <w:shd w:val="clear" w:color="auto" w:fill="FFFFFF"/>
        </w:rPr>
        <w:t>бильными дорогами в границах населенных пунктов и объектами транспорта, относящ</w:t>
      </w:r>
      <w:r w:rsidRPr="00185E1E">
        <w:rPr>
          <w:sz w:val="24"/>
          <w:szCs w:val="24"/>
          <w:shd w:val="clear" w:color="auto" w:fill="FFFFFF"/>
        </w:rPr>
        <w:t>и</w:t>
      </w:r>
      <w:r w:rsidRPr="00185E1E">
        <w:rPr>
          <w:sz w:val="24"/>
          <w:szCs w:val="24"/>
          <w:shd w:val="clear" w:color="auto" w:fill="FFFFFF"/>
        </w:rPr>
        <w:t>мися к объектам местного значения поселения, населения городского поселения; расче</w:t>
      </w:r>
      <w:r w:rsidRPr="00185E1E">
        <w:rPr>
          <w:sz w:val="24"/>
          <w:szCs w:val="24"/>
          <w:shd w:val="clear" w:color="auto" w:fill="FFFFFF"/>
        </w:rPr>
        <w:t>т</w:t>
      </w:r>
      <w:r w:rsidRPr="00185E1E">
        <w:rPr>
          <w:sz w:val="24"/>
          <w:szCs w:val="24"/>
          <w:shd w:val="clear" w:color="auto" w:fill="FFFFFF"/>
        </w:rPr>
        <w:t>ные показатели максимально допустимого уровня территориальной доступности таких объектов для населения городского поселения</w:t>
      </w:r>
      <w:bookmarkEnd w:id="6"/>
    </w:p>
    <w:p w:rsidR="00C23850" w:rsidRDefault="00C23850" w:rsidP="00B60B79">
      <w:pPr>
        <w:ind w:firstLine="709"/>
        <w:jc w:val="both"/>
        <w:rPr>
          <w:color w:val="00000A"/>
          <w:sz w:val="24"/>
          <w:szCs w:val="24"/>
          <w:lang w:eastAsia="zh-CN" w:bidi="hi-IN"/>
        </w:rPr>
      </w:pPr>
      <w:r>
        <w:rPr>
          <w:color w:val="00000A"/>
          <w:sz w:val="24"/>
          <w:szCs w:val="24"/>
          <w:lang w:eastAsia="zh-CN" w:bidi="hi-IN"/>
        </w:rPr>
        <w:t xml:space="preserve">4.2.1. </w:t>
      </w:r>
      <w:r w:rsidRPr="00E577D6">
        <w:rPr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</w:t>
      </w:r>
      <w:r w:rsidRPr="00E577D6">
        <w:rPr>
          <w:color w:val="00000A"/>
          <w:sz w:val="24"/>
          <w:szCs w:val="24"/>
          <w:lang w:eastAsia="zh-CN" w:bidi="hi-IN"/>
        </w:rPr>
        <w:t>о</w:t>
      </w:r>
      <w:r w:rsidRPr="00E577D6">
        <w:rPr>
          <w:color w:val="00000A"/>
          <w:sz w:val="24"/>
          <w:szCs w:val="24"/>
          <w:lang w:eastAsia="zh-CN" w:bidi="hi-IN"/>
        </w:rPr>
        <w:t>оружениям.</w:t>
      </w:r>
    </w:p>
    <w:p w:rsidR="00C23850" w:rsidRDefault="00C23850" w:rsidP="00B60B79">
      <w:pPr>
        <w:ind w:firstLine="709"/>
        <w:jc w:val="both"/>
        <w:rPr>
          <w:color w:val="00000A"/>
          <w:sz w:val="24"/>
          <w:szCs w:val="24"/>
          <w:lang w:eastAsia="zh-CN" w:bidi="hi-IN"/>
        </w:rPr>
      </w:pPr>
      <w:r>
        <w:rPr>
          <w:color w:val="00000A"/>
          <w:sz w:val="24"/>
          <w:szCs w:val="24"/>
          <w:lang w:eastAsia="zh-CN" w:bidi="hi-IN"/>
        </w:rPr>
        <w:t xml:space="preserve">4.2.2. </w:t>
      </w:r>
      <w:proofErr w:type="gramStart"/>
      <w:r>
        <w:rPr>
          <w:color w:val="00000A"/>
          <w:sz w:val="24"/>
          <w:szCs w:val="24"/>
          <w:lang w:eastAsia="zh-CN" w:bidi="hi-IN"/>
        </w:rPr>
        <w:t>Уровень обеспеченности городского населения пешеходными путями (троту</w:t>
      </w:r>
      <w:r>
        <w:rPr>
          <w:color w:val="00000A"/>
          <w:sz w:val="24"/>
          <w:szCs w:val="24"/>
          <w:lang w:eastAsia="zh-CN" w:bidi="hi-IN"/>
        </w:rPr>
        <w:t>а</w:t>
      </w:r>
      <w:r>
        <w:rPr>
          <w:color w:val="00000A"/>
          <w:sz w:val="24"/>
          <w:szCs w:val="24"/>
          <w:lang w:eastAsia="zh-CN" w:bidi="hi-IN"/>
        </w:rPr>
        <w:t>рами, площадками, лестницами) вблизи административных и торговых центров, гостиниц, театров, в</w:t>
      </w:r>
      <w:r>
        <w:rPr>
          <w:color w:val="00000A"/>
          <w:sz w:val="24"/>
          <w:szCs w:val="24"/>
          <w:lang w:eastAsia="zh-CN" w:bidi="hi-IN"/>
        </w:rPr>
        <w:t>ы</w:t>
      </w:r>
      <w:r>
        <w:rPr>
          <w:color w:val="00000A"/>
          <w:sz w:val="24"/>
          <w:szCs w:val="24"/>
          <w:lang w:eastAsia="zh-CN" w:bidi="hi-IN"/>
        </w:rPr>
        <w:t>ставок и рынков должен соответствовать соблюдению условия обеспечения плотности пешехо</w:t>
      </w:r>
      <w:r>
        <w:rPr>
          <w:color w:val="00000A"/>
          <w:sz w:val="24"/>
          <w:szCs w:val="24"/>
          <w:lang w:eastAsia="zh-CN" w:bidi="hi-IN"/>
        </w:rPr>
        <w:t>д</w:t>
      </w:r>
      <w:r>
        <w:rPr>
          <w:color w:val="00000A"/>
          <w:sz w:val="24"/>
          <w:szCs w:val="24"/>
          <w:lang w:eastAsia="zh-CN" w:bidi="hi-IN"/>
        </w:rPr>
        <w:t>ных потоков в час «пик» не более 0,3 человека/кв. метр; на предзаводских площадях, вблизи спортивно-зрелищных учреждений, кинотеатров, вокзалов – не б</w:t>
      </w:r>
      <w:r>
        <w:rPr>
          <w:color w:val="00000A"/>
          <w:sz w:val="24"/>
          <w:szCs w:val="24"/>
          <w:lang w:eastAsia="zh-CN" w:bidi="hi-IN"/>
        </w:rPr>
        <w:t>о</w:t>
      </w:r>
      <w:r>
        <w:rPr>
          <w:color w:val="00000A"/>
          <w:sz w:val="24"/>
          <w:szCs w:val="24"/>
          <w:lang w:eastAsia="zh-CN" w:bidi="hi-IN"/>
        </w:rPr>
        <w:t>лее 0,8 человека/кв. метр.</w:t>
      </w:r>
      <w:proofErr w:type="gramEnd"/>
    </w:p>
    <w:p w:rsidR="00C23850" w:rsidRDefault="00C23850" w:rsidP="00B60B79">
      <w:pPr>
        <w:ind w:firstLine="709"/>
        <w:jc w:val="both"/>
        <w:rPr>
          <w:color w:val="00000A"/>
          <w:sz w:val="24"/>
          <w:szCs w:val="24"/>
          <w:lang w:eastAsia="zh-CN" w:bidi="hi-IN"/>
        </w:rPr>
      </w:pPr>
      <w:r>
        <w:rPr>
          <w:color w:val="00000A"/>
          <w:sz w:val="24"/>
          <w:szCs w:val="24"/>
          <w:lang w:eastAsia="zh-CN" w:bidi="hi-IN"/>
        </w:rPr>
        <w:t>4.2.3. Расчетные показатели максимально допустимого уровня территориальной досту</w:t>
      </w:r>
      <w:r>
        <w:rPr>
          <w:color w:val="00000A"/>
          <w:sz w:val="24"/>
          <w:szCs w:val="24"/>
          <w:lang w:eastAsia="zh-CN" w:bidi="hi-IN"/>
        </w:rPr>
        <w:t>п</w:t>
      </w:r>
      <w:r>
        <w:rPr>
          <w:color w:val="00000A"/>
          <w:sz w:val="24"/>
          <w:szCs w:val="24"/>
          <w:lang w:eastAsia="zh-CN" w:bidi="hi-IN"/>
        </w:rPr>
        <w:t>ности остановочных пунктов общественного пассажирского транспорта для населения городск</w:t>
      </w:r>
      <w:r>
        <w:rPr>
          <w:color w:val="00000A"/>
          <w:sz w:val="24"/>
          <w:szCs w:val="24"/>
          <w:lang w:eastAsia="zh-CN" w:bidi="hi-IN"/>
        </w:rPr>
        <w:t>о</w:t>
      </w:r>
      <w:r>
        <w:rPr>
          <w:color w:val="00000A"/>
          <w:sz w:val="24"/>
          <w:szCs w:val="24"/>
          <w:lang w:eastAsia="zh-CN" w:bidi="hi-IN"/>
        </w:rPr>
        <w:t>го поселения следует принимать в соответствии с таблицей 3. Расчетные п</w:t>
      </w:r>
      <w:r>
        <w:rPr>
          <w:color w:val="00000A"/>
          <w:sz w:val="24"/>
          <w:szCs w:val="24"/>
          <w:lang w:eastAsia="zh-CN" w:bidi="hi-IN"/>
        </w:rPr>
        <w:t>о</w:t>
      </w:r>
      <w:r>
        <w:rPr>
          <w:color w:val="00000A"/>
          <w:sz w:val="24"/>
          <w:szCs w:val="24"/>
          <w:lang w:eastAsia="zh-CN" w:bidi="hi-IN"/>
        </w:rPr>
        <w:t>казатели минимально допустимого уровня обеспеченности данными объектами населения городского поселения не устанавливаются.</w:t>
      </w:r>
    </w:p>
    <w:p w:rsidR="00C23850" w:rsidRPr="00E577D6" w:rsidRDefault="00C23850" w:rsidP="00C23850">
      <w:pPr>
        <w:spacing w:line="360" w:lineRule="auto"/>
        <w:ind w:firstLine="709"/>
        <w:jc w:val="right"/>
        <w:rPr>
          <w:color w:val="00000A"/>
          <w:sz w:val="24"/>
          <w:szCs w:val="24"/>
          <w:lang w:eastAsia="zh-CN" w:bidi="hi-IN"/>
        </w:rPr>
      </w:pPr>
      <w:r w:rsidRPr="00E577D6">
        <w:rPr>
          <w:color w:val="00000A"/>
          <w:sz w:val="24"/>
          <w:szCs w:val="24"/>
          <w:lang w:eastAsia="zh-CN" w:bidi="hi-IN"/>
        </w:rPr>
        <w:t xml:space="preserve">Таблица </w:t>
      </w:r>
      <w:r>
        <w:rPr>
          <w:color w:val="00000A"/>
          <w:sz w:val="24"/>
          <w:szCs w:val="24"/>
          <w:lang w:eastAsia="zh-CN" w:bidi="hi-IN"/>
        </w:rPr>
        <w:t>3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237"/>
        <w:gridCol w:w="3402"/>
      </w:tblGrid>
      <w:tr w:rsidR="00C23850" w:rsidRPr="00E577D6" w:rsidTr="003C5CAE">
        <w:trPr>
          <w:trHeight w:val="1437"/>
        </w:trPr>
        <w:tc>
          <w:tcPr>
            <w:tcW w:w="851" w:type="dxa"/>
            <w:vAlign w:val="center"/>
          </w:tcPr>
          <w:p w:rsidR="003C5CAE" w:rsidRDefault="00C23850" w:rsidP="003C5CAE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both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</w:p>
          <w:p w:rsidR="00C23850" w:rsidRPr="00C23850" w:rsidRDefault="00C23850" w:rsidP="003C5CAE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both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proofErr w:type="gramStart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gramEnd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623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Максимально допустимый уровень территориал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ь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ной доступности  для населения (метров)</w:t>
            </w:r>
          </w:p>
        </w:tc>
      </w:tr>
      <w:tr w:rsidR="00C23850" w:rsidRPr="00E577D6" w:rsidTr="003C5CAE">
        <w:trPr>
          <w:trHeight w:val="428"/>
        </w:trPr>
        <w:tc>
          <w:tcPr>
            <w:tcW w:w="851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23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both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Остановочные пункты в целом по населенному пункту</w:t>
            </w:r>
          </w:p>
        </w:tc>
        <w:tc>
          <w:tcPr>
            <w:tcW w:w="3402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  <w:tr w:rsidR="00C23850" w:rsidRPr="00E577D6" w:rsidTr="003C5CAE">
        <w:trPr>
          <w:trHeight w:val="426"/>
        </w:trPr>
        <w:tc>
          <w:tcPr>
            <w:tcW w:w="851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23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both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Остановочные пункты в общегородском центре</w:t>
            </w:r>
          </w:p>
        </w:tc>
        <w:tc>
          <w:tcPr>
            <w:tcW w:w="3402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250</w:t>
            </w:r>
          </w:p>
        </w:tc>
      </w:tr>
      <w:tr w:rsidR="00C23850" w:rsidRPr="00E577D6" w:rsidTr="003C5CAE">
        <w:trPr>
          <w:trHeight w:val="420"/>
        </w:trPr>
        <w:tc>
          <w:tcPr>
            <w:tcW w:w="851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23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both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Остановочные пункты в производственных зонах</w:t>
            </w:r>
          </w:p>
        </w:tc>
        <w:tc>
          <w:tcPr>
            <w:tcW w:w="3402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400*</w:t>
            </w:r>
          </w:p>
        </w:tc>
      </w:tr>
      <w:tr w:rsidR="00C23850" w:rsidRPr="00E577D6" w:rsidTr="003C5CAE">
        <w:trPr>
          <w:trHeight w:val="412"/>
        </w:trPr>
        <w:tc>
          <w:tcPr>
            <w:tcW w:w="851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23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both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Остановочные пункты в зонах массового отдыха и спорта</w:t>
            </w:r>
          </w:p>
        </w:tc>
        <w:tc>
          <w:tcPr>
            <w:tcW w:w="3402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800 **</w:t>
            </w:r>
          </w:p>
        </w:tc>
      </w:tr>
      <w:tr w:rsidR="00C23850" w:rsidRPr="00E577D6" w:rsidTr="003C5CAE">
        <w:trPr>
          <w:trHeight w:val="1275"/>
        </w:trPr>
        <w:tc>
          <w:tcPr>
            <w:tcW w:w="851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lastRenderedPageBreak/>
              <w:t>5</w:t>
            </w:r>
          </w:p>
        </w:tc>
        <w:tc>
          <w:tcPr>
            <w:tcW w:w="623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both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Остановочные пункты для внутренних связей на террит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рии малоэтажной жилой застройки: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59" w:hanging="426"/>
              <w:jc w:val="both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от мест проживания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59" w:hanging="426"/>
              <w:jc w:val="both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от объектов массового посещения</w:t>
            </w:r>
          </w:p>
        </w:tc>
        <w:tc>
          <w:tcPr>
            <w:tcW w:w="3402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200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250</w:t>
            </w:r>
          </w:p>
        </w:tc>
      </w:tr>
    </w:tbl>
    <w:p w:rsidR="00C23850" w:rsidRDefault="00C23850" w:rsidP="00B60B79">
      <w:pPr>
        <w:spacing w:before="120"/>
        <w:ind w:firstLine="709"/>
        <w:jc w:val="both"/>
        <w:rPr>
          <w:color w:val="00000A"/>
          <w:sz w:val="24"/>
          <w:szCs w:val="24"/>
          <w:lang w:eastAsia="zh-CN" w:bidi="hi-IN"/>
        </w:rPr>
      </w:pPr>
      <w:r>
        <w:rPr>
          <w:color w:val="00000A"/>
          <w:sz w:val="24"/>
          <w:szCs w:val="24"/>
          <w:lang w:eastAsia="zh-CN" w:bidi="hi-IN"/>
        </w:rPr>
        <w:t>* показатель означает максимально допустимую дальность пешеходных подходов до остановочного пункта от проходных предприятий</w:t>
      </w:r>
    </w:p>
    <w:p w:rsidR="00C23850" w:rsidRDefault="00C23850" w:rsidP="00B60B79">
      <w:pPr>
        <w:ind w:firstLine="709"/>
        <w:jc w:val="both"/>
        <w:rPr>
          <w:color w:val="00000A"/>
          <w:sz w:val="24"/>
          <w:szCs w:val="24"/>
          <w:lang w:eastAsia="zh-CN" w:bidi="hi-IN"/>
        </w:rPr>
      </w:pPr>
      <w:r>
        <w:rPr>
          <w:color w:val="00000A"/>
          <w:sz w:val="24"/>
          <w:szCs w:val="24"/>
          <w:lang w:eastAsia="zh-CN" w:bidi="hi-IN"/>
        </w:rPr>
        <w:t>** показатель означает максимально допустимую дальность пешеходных подходов до остановочного пункта от главного входа объекта массового отдыха и спорта</w:t>
      </w:r>
    </w:p>
    <w:p w:rsidR="00C23850" w:rsidRDefault="00C23850" w:rsidP="00B60B79">
      <w:pPr>
        <w:ind w:firstLine="709"/>
        <w:jc w:val="both"/>
        <w:rPr>
          <w:color w:val="00000A"/>
          <w:sz w:val="24"/>
          <w:szCs w:val="24"/>
          <w:lang w:eastAsia="zh-CN" w:bidi="hi-IN"/>
        </w:rPr>
      </w:pPr>
    </w:p>
    <w:p w:rsidR="00C23850" w:rsidRDefault="00C23850" w:rsidP="00B60B79">
      <w:pPr>
        <w:ind w:firstLine="709"/>
        <w:jc w:val="both"/>
        <w:rPr>
          <w:color w:val="00000A"/>
          <w:sz w:val="24"/>
          <w:szCs w:val="24"/>
          <w:lang w:eastAsia="zh-CN" w:bidi="hi-IN"/>
        </w:rPr>
      </w:pPr>
      <w:r>
        <w:rPr>
          <w:color w:val="00000A"/>
          <w:sz w:val="24"/>
          <w:szCs w:val="24"/>
          <w:lang w:eastAsia="zh-CN" w:bidi="hi-IN"/>
        </w:rPr>
        <w:t>4.2.4. Расчетные показатели минимально допустимого уровня обеспеченности населения городского поселения сооружениями для постоянного хранения легковых автомобилей</w:t>
      </w:r>
      <w:r w:rsidR="003C5CAE">
        <w:rPr>
          <w:color w:val="00000A"/>
          <w:sz w:val="24"/>
          <w:szCs w:val="24"/>
          <w:lang w:eastAsia="zh-CN" w:bidi="hi-IN"/>
        </w:rPr>
        <w:t xml:space="preserve"> </w:t>
      </w:r>
      <w:r>
        <w:rPr>
          <w:color w:val="00000A"/>
          <w:sz w:val="24"/>
          <w:szCs w:val="24"/>
          <w:lang w:eastAsia="zh-CN" w:bidi="hi-IN"/>
        </w:rPr>
        <w:t>и макс</w:t>
      </w:r>
      <w:r>
        <w:rPr>
          <w:color w:val="00000A"/>
          <w:sz w:val="24"/>
          <w:szCs w:val="24"/>
          <w:lang w:eastAsia="zh-CN" w:bidi="hi-IN"/>
        </w:rPr>
        <w:t>и</w:t>
      </w:r>
      <w:r>
        <w:rPr>
          <w:color w:val="00000A"/>
          <w:sz w:val="24"/>
          <w:szCs w:val="24"/>
          <w:lang w:eastAsia="zh-CN" w:bidi="hi-IN"/>
        </w:rPr>
        <w:t>мально допустимого уровня территориальной доступности данных объектов для населения пр</w:t>
      </w:r>
      <w:r>
        <w:rPr>
          <w:color w:val="00000A"/>
          <w:sz w:val="24"/>
          <w:szCs w:val="24"/>
          <w:lang w:eastAsia="zh-CN" w:bidi="hi-IN"/>
        </w:rPr>
        <w:t>и</w:t>
      </w:r>
      <w:r>
        <w:rPr>
          <w:color w:val="00000A"/>
          <w:sz w:val="24"/>
          <w:szCs w:val="24"/>
          <w:lang w:eastAsia="zh-CN" w:bidi="hi-IN"/>
        </w:rPr>
        <w:t>нимаются в соответствии с таблицей 4.</w:t>
      </w:r>
    </w:p>
    <w:p w:rsidR="003C5CAE" w:rsidRDefault="003C5CAE" w:rsidP="00C23850">
      <w:pPr>
        <w:spacing w:line="360" w:lineRule="auto"/>
        <w:ind w:firstLine="709"/>
        <w:jc w:val="right"/>
        <w:rPr>
          <w:color w:val="00000A"/>
          <w:sz w:val="24"/>
          <w:szCs w:val="24"/>
          <w:lang w:eastAsia="zh-CN" w:bidi="hi-IN"/>
        </w:rPr>
      </w:pPr>
    </w:p>
    <w:p w:rsidR="00C23850" w:rsidRDefault="00C23850" w:rsidP="00C23850">
      <w:pPr>
        <w:spacing w:line="360" w:lineRule="auto"/>
        <w:ind w:firstLine="709"/>
        <w:jc w:val="right"/>
        <w:rPr>
          <w:color w:val="00000A"/>
          <w:sz w:val="24"/>
          <w:szCs w:val="24"/>
          <w:lang w:eastAsia="zh-CN" w:bidi="hi-IN"/>
        </w:rPr>
      </w:pPr>
      <w:r>
        <w:rPr>
          <w:color w:val="00000A"/>
          <w:sz w:val="24"/>
          <w:szCs w:val="24"/>
          <w:lang w:eastAsia="zh-CN" w:bidi="hi-IN"/>
        </w:rPr>
        <w:t>Таблица 4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630"/>
        <w:gridCol w:w="1488"/>
        <w:gridCol w:w="2835"/>
      </w:tblGrid>
      <w:tr w:rsidR="00C23850" w:rsidRPr="00E577D6" w:rsidTr="00C23850">
        <w:trPr>
          <w:trHeight w:val="1476"/>
        </w:trPr>
        <w:tc>
          <w:tcPr>
            <w:tcW w:w="567" w:type="dxa"/>
            <w:vMerge w:val="restart"/>
            <w:vAlign w:val="center"/>
          </w:tcPr>
          <w:p w:rsidR="003C5CAE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№</w:t>
            </w:r>
          </w:p>
          <w:p w:rsidR="00C23850" w:rsidRPr="00C23850" w:rsidRDefault="00C23850" w:rsidP="003C5CAE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proofErr w:type="gramStart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gramEnd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3686" w:type="dxa"/>
            <w:vMerge w:val="restart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Тип мест организованного хранения автотранспор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т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ных средств</w:t>
            </w:r>
          </w:p>
        </w:tc>
        <w:tc>
          <w:tcPr>
            <w:tcW w:w="3118" w:type="dxa"/>
            <w:gridSpan w:val="2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 xml:space="preserve">сти населения, 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мест на 1 тыс. человек</w:t>
            </w:r>
          </w:p>
        </w:tc>
        <w:tc>
          <w:tcPr>
            <w:tcW w:w="2835" w:type="dxa"/>
            <w:vMerge w:val="restart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Максимально допуст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и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мый уровень те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р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риториальной д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ступности  для населения (метров)</w:t>
            </w:r>
          </w:p>
        </w:tc>
      </w:tr>
      <w:tr w:rsidR="00C23850" w:rsidRPr="00E577D6" w:rsidTr="00C23850">
        <w:trPr>
          <w:trHeight w:val="400"/>
        </w:trPr>
        <w:tc>
          <w:tcPr>
            <w:tcW w:w="567" w:type="dxa"/>
            <w:vMerge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630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59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val="en-US" w:eastAsia="zh-CN" w:bidi="hi-IN"/>
              </w:rPr>
              <w:t>6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48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59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202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val="en-US" w:eastAsia="zh-CN" w:bidi="hi-IN"/>
              </w:rPr>
              <w:t>6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2835" w:type="dxa"/>
            <w:vMerge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C23850" w:rsidRPr="00E577D6" w:rsidTr="00C23850">
        <w:trPr>
          <w:trHeight w:val="1528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Для хранения легковых автом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билей в частной собственн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сти</w:t>
            </w:r>
          </w:p>
        </w:tc>
        <w:tc>
          <w:tcPr>
            <w:tcW w:w="1630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293</w:t>
            </w:r>
          </w:p>
        </w:tc>
        <w:tc>
          <w:tcPr>
            <w:tcW w:w="148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396</w:t>
            </w:r>
          </w:p>
        </w:tc>
        <w:tc>
          <w:tcPr>
            <w:tcW w:w="2835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в целом по населенному пункту – 800</w:t>
            </w:r>
          </w:p>
          <w:p w:rsidR="003C5CAE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в том числе на террит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риях коттеджной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 з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а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стройки – 200</w:t>
            </w:r>
          </w:p>
        </w:tc>
      </w:tr>
      <w:tr w:rsidR="00C23850" w:rsidRPr="00E577D6" w:rsidTr="00C23850">
        <w:trPr>
          <w:trHeight w:val="971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68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Для хранения легковых автом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билей ведомственной пр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и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надлежности  </w:t>
            </w:r>
          </w:p>
        </w:tc>
        <w:tc>
          <w:tcPr>
            <w:tcW w:w="1630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48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835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C23850" w:rsidRPr="00E577D6" w:rsidTr="00C23850">
        <w:trPr>
          <w:trHeight w:val="462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68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Для таксомоторного парка</w:t>
            </w:r>
          </w:p>
        </w:tc>
        <w:tc>
          <w:tcPr>
            <w:tcW w:w="1630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48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835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C23850" w:rsidRDefault="00C23850" w:rsidP="00B60B79">
      <w:pPr>
        <w:spacing w:before="240"/>
        <w:ind w:firstLine="709"/>
        <w:jc w:val="both"/>
        <w:rPr>
          <w:color w:val="00000A"/>
          <w:sz w:val="24"/>
          <w:szCs w:val="24"/>
          <w:lang w:eastAsia="zh-CN" w:bidi="hi-IN"/>
        </w:rPr>
      </w:pPr>
      <w:r>
        <w:rPr>
          <w:color w:val="00000A"/>
          <w:sz w:val="24"/>
          <w:szCs w:val="24"/>
          <w:lang w:eastAsia="zh-CN" w:bidi="hi-IN"/>
        </w:rPr>
        <w:t>4.2.5. Расчетные показатели минимально допустимого уровня обеспеченности населения городского поселения сооружениями для постоянного хранения легковых автомобилей в завис</w:t>
      </w:r>
      <w:r>
        <w:rPr>
          <w:color w:val="00000A"/>
          <w:sz w:val="24"/>
          <w:szCs w:val="24"/>
          <w:lang w:eastAsia="zh-CN" w:bidi="hi-IN"/>
        </w:rPr>
        <w:t>и</w:t>
      </w:r>
      <w:r>
        <w:rPr>
          <w:color w:val="00000A"/>
          <w:sz w:val="24"/>
          <w:szCs w:val="24"/>
          <w:lang w:eastAsia="zh-CN" w:bidi="hi-IN"/>
        </w:rPr>
        <w:t>мости от категории жилищного фонда по уровню комфорта принимаются по таблице 5.</w:t>
      </w:r>
    </w:p>
    <w:p w:rsidR="00C23850" w:rsidRDefault="00C23850" w:rsidP="00C23850">
      <w:pPr>
        <w:spacing w:line="360" w:lineRule="auto"/>
        <w:ind w:firstLine="709"/>
        <w:jc w:val="right"/>
        <w:rPr>
          <w:color w:val="00000A"/>
          <w:sz w:val="24"/>
          <w:szCs w:val="24"/>
          <w:lang w:eastAsia="zh-CN" w:bidi="hi-IN"/>
        </w:rPr>
      </w:pPr>
      <w:r>
        <w:rPr>
          <w:color w:val="00000A"/>
          <w:sz w:val="24"/>
          <w:szCs w:val="24"/>
          <w:lang w:eastAsia="zh-CN" w:bidi="hi-IN"/>
        </w:rPr>
        <w:t>Таблица 5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87"/>
        <w:gridCol w:w="4252"/>
      </w:tblGrid>
      <w:tr w:rsidR="00C23850" w:rsidTr="00C23850">
        <w:trPr>
          <w:trHeight w:val="1003"/>
        </w:trPr>
        <w:tc>
          <w:tcPr>
            <w:tcW w:w="567" w:type="dxa"/>
            <w:vAlign w:val="center"/>
          </w:tcPr>
          <w:p w:rsidR="003E273F" w:rsidRDefault="00C23850" w:rsidP="003E273F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№</w:t>
            </w:r>
          </w:p>
          <w:p w:rsidR="00C23850" w:rsidRPr="00C23850" w:rsidRDefault="00C23850" w:rsidP="003E273F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proofErr w:type="gramStart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gramEnd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538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Тип жилищного фонда по уровню комфорта</w:t>
            </w:r>
          </w:p>
        </w:tc>
        <w:tc>
          <w:tcPr>
            <w:tcW w:w="4252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59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Количество мест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59" w:lineRule="auto"/>
              <w:ind w:left="426" w:hanging="426"/>
              <w:jc w:val="center"/>
              <w:rPr>
                <w:rFonts w:eastAsia="Calibri"/>
                <w:sz w:val="24"/>
                <w:szCs w:val="24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(машино-мест на 100 кв. метров о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б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щей площади квартир)</w:t>
            </w:r>
          </w:p>
        </w:tc>
      </w:tr>
      <w:tr w:rsidR="00C23850" w:rsidTr="00C23850">
        <w:trPr>
          <w:trHeight w:val="416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Высококомфортный</w:t>
            </w:r>
          </w:p>
        </w:tc>
        <w:tc>
          <w:tcPr>
            <w:tcW w:w="4252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2,9</w:t>
            </w:r>
          </w:p>
        </w:tc>
      </w:tr>
      <w:tr w:rsidR="00C23850" w:rsidTr="00C23850">
        <w:trPr>
          <w:trHeight w:val="409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38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Комфортный</w:t>
            </w:r>
          </w:p>
        </w:tc>
        <w:tc>
          <w:tcPr>
            <w:tcW w:w="4252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2,6</w:t>
            </w:r>
          </w:p>
        </w:tc>
      </w:tr>
      <w:tr w:rsidR="00C23850" w:rsidTr="00C23850">
        <w:trPr>
          <w:trHeight w:val="409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38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Массовый</w:t>
            </w:r>
          </w:p>
        </w:tc>
        <w:tc>
          <w:tcPr>
            <w:tcW w:w="4252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1,9</w:t>
            </w:r>
          </w:p>
        </w:tc>
      </w:tr>
      <w:tr w:rsidR="00C23850" w:rsidTr="00C23850">
        <w:trPr>
          <w:trHeight w:val="409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38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Социальный</w:t>
            </w:r>
          </w:p>
        </w:tc>
        <w:tc>
          <w:tcPr>
            <w:tcW w:w="4252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1,4</w:t>
            </w:r>
          </w:p>
        </w:tc>
      </w:tr>
      <w:tr w:rsidR="00C23850" w:rsidTr="00C23850">
        <w:trPr>
          <w:trHeight w:val="409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38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Специализированный</w:t>
            </w:r>
          </w:p>
        </w:tc>
        <w:tc>
          <w:tcPr>
            <w:tcW w:w="4252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0,8</w:t>
            </w:r>
          </w:p>
        </w:tc>
      </w:tr>
    </w:tbl>
    <w:p w:rsidR="00C23850" w:rsidRPr="0027412F" w:rsidRDefault="00C23850" w:rsidP="00B60B79">
      <w:pPr>
        <w:spacing w:before="240"/>
        <w:ind w:firstLine="709"/>
        <w:jc w:val="both"/>
        <w:rPr>
          <w:sz w:val="24"/>
          <w:szCs w:val="24"/>
          <w:lang w:eastAsia="zh-CN" w:bidi="hi-IN"/>
        </w:rPr>
      </w:pPr>
      <w:r>
        <w:rPr>
          <w:color w:val="00000A"/>
          <w:sz w:val="24"/>
          <w:szCs w:val="24"/>
          <w:lang w:eastAsia="zh-CN" w:bidi="hi-IN"/>
        </w:rPr>
        <w:lastRenderedPageBreak/>
        <w:t xml:space="preserve">4.2.6. Расчетные </w:t>
      </w:r>
      <w:r w:rsidRPr="0027412F">
        <w:rPr>
          <w:sz w:val="24"/>
          <w:szCs w:val="24"/>
          <w:lang w:eastAsia="zh-CN" w:bidi="hi-IN"/>
        </w:rPr>
        <w:t>показатели минимально допустимого уровня обеспеченности населения городского поселения сооружениями для временного хранения (парковки) легковых автомоб</w:t>
      </w:r>
      <w:r w:rsidRPr="0027412F">
        <w:rPr>
          <w:sz w:val="24"/>
          <w:szCs w:val="24"/>
          <w:lang w:eastAsia="zh-CN" w:bidi="hi-IN"/>
        </w:rPr>
        <w:t>и</w:t>
      </w:r>
      <w:r w:rsidRPr="0027412F">
        <w:rPr>
          <w:sz w:val="24"/>
          <w:szCs w:val="24"/>
          <w:lang w:eastAsia="zh-CN" w:bidi="hi-IN"/>
        </w:rPr>
        <w:t xml:space="preserve">лей принимаются в соответствии с таблицей </w:t>
      </w:r>
      <w:r>
        <w:rPr>
          <w:sz w:val="24"/>
          <w:szCs w:val="24"/>
          <w:lang w:eastAsia="zh-CN" w:bidi="hi-IN"/>
        </w:rPr>
        <w:t>6</w:t>
      </w:r>
      <w:r w:rsidRPr="0027412F">
        <w:rPr>
          <w:sz w:val="24"/>
          <w:szCs w:val="24"/>
          <w:lang w:eastAsia="zh-CN" w:bidi="hi-IN"/>
        </w:rPr>
        <w:t>.</w:t>
      </w:r>
    </w:p>
    <w:p w:rsidR="00C23850" w:rsidRPr="0027412F" w:rsidRDefault="00C23850" w:rsidP="00C23850">
      <w:pPr>
        <w:spacing w:line="360" w:lineRule="auto"/>
        <w:ind w:firstLine="709"/>
        <w:jc w:val="right"/>
        <w:rPr>
          <w:sz w:val="24"/>
          <w:szCs w:val="24"/>
          <w:lang w:eastAsia="zh-CN" w:bidi="hi-IN"/>
        </w:rPr>
      </w:pPr>
      <w:r w:rsidRPr="0027412F">
        <w:rPr>
          <w:sz w:val="24"/>
          <w:szCs w:val="24"/>
          <w:lang w:eastAsia="zh-CN" w:bidi="hi-IN"/>
        </w:rPr>
        <w:t xml:space="preserve">Таблица </w:t>
      </w:r>
      <w:r>
        <w:rPr>
          <w:sz w:val="24"/>
          <w:szCs w:val="24"/>
          <w:lang w:eastAsia="zh-CN" w:bidi="hi-IN"/>
        </w:rPr>
        <w:t>6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87"/>
        <w:gridCol w:w="4252"/>
      </w:tblGrid>
      <w:tr w:rsidR="00C23850" w:rsidRPr="0027412F" w:rsidTr="00C23850">
        <w:trPr>
          <w:trHeight w:val="814"/>
        </w:trPr>
        <w:tc>
          <w:tcPr>
            <w:tcW w:w="567" w:type="dxa"/>
            <w:vAlign w:val="center"/>
          </w:tcPr>
          <w:p w:rsidR="003C5CAE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sz w:val="24"/>
                <w:szCs w:val="24"/>
                <w:lang w:eastAsia="zh-CN" w:bidi="hi-IN"/>
              </w:rPr>
              <w:t>№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sz w:val="24"/>
                <w:szCs w:val="24"/>
                <w:lang w:eastAsia="zh-CN" w:bidi="hi-IN"/>
              </w:rPr>
            </w:pPr>
            <w:proofErr w:type="gramStart"/>
            <w:r w:rsidRPr="00C23850">
              <w:rPr>
                <w:rFonts w:eastAsia="Calibri"/>
                <w:b/>
                <w:sz w:val="24"/>
                <w:szCs w:val="24"/>
                <w:lang w:eastAsia="zh-CN" w:bidi="hi-IN"/>
              </w:rPr>
              <w:t>п</w:t>
            </w:r>
            <w:proofErr w:type="gramEnd"/>
            <w:r w:rsidRPr="00C23850">
              <w:rPr>
                <w:rFonts w:eastAsia="Calibri"/>
                <w:b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538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sz w:val="24"/>
                <w:szCs w:val="24"/>
                <w:lang w:eastAsia="zh-CN" w:bidi="hi-IN"/>
              </w:rPr>
              <w:t>Тип жилищного фонда по уровню комфорта</w:t>
            </w:r>
          </w:p>
        </w:tc>
        <w:tc>
          <w:tcPr>
            <w:tcW w:w="4252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59" w:lineRule="auto"/>
              <w:ind w:left="426" w:hanging="426"/>
              <w:jc w:val="center"/>
              <w:rPr>
                <w:rFonts w:eastAsia="Calibri"/>
                <w:b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sz w:val="24"/>
                <w:szCs w:val="24"/>
                <w:lang w:eastAsia="zh-CN" w:bidi="hi-IN"/>
              </w:rPr>
              <w:t>Количество мест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59" w:lineRule="auto"/>
              <w:ind w:left="426" w:hanging="426"/>
              <w:jc w:val="center"/>
              <w:rPr>
                <w:rFonts w:eastAsia="Calibri"/>
                <w:sz w:val="24"/>
                <w:szCs w:val="24"/>
              </w:rPr>
            </w:pPr>
            <w:r w:rsidRPr="00C23850">
              <w:rPr>
                <w:rFonts w:eastAsia="Calibri"/>
                <w:b/>
                <w:sz w:val="24"/>
                <w:szCs w:val="24"/>
                <w:lang w:eastAsia="zh-CN" w:bidi="hi-IN"/>
              </w:rPr>
              <w:t>(машино-мест на 1квартиру)</w:t>
            </w:r>
          </w:p>
        </w:tc>
      </w:tr>
      <w:tr w:rsidR="00C23850" w:rsidTr="00C23850">
        <w:trPr>
          <w:trHeight w:val="416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Высококомфортный</w:t>
            </w:r>
          </w:p>
        </w:tc>
        <w:tc>
          <w:tcPr>
            <w:tcW w:w="4252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0,75</w:t>
            </w:r>
          </w:p>
        </w:tc>
      </w:tr>
      <w:tr w:rsidR="00C23850" w:rsidTr="00C23850">
        <w:trPr>
          <w:trHeight w:val="409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38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Комфортный</w:t>
            </w:r>
          </w:p>
        </w:tc>
        <w:tc>
          <w:tcPr>
            <w:tcW w:w="4252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0,63</w:t>
            </w:r>
          </w:p>
        </w:tc>
      </w:tr>
      <w:tr w:rsidR="00C23850" w:rsidTr="00C23850">
        <w:trPr>
          <w:trHeight w:val="409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38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Массовый</w:t>
            </w:r>
          </w:p>
        </w:tc>
        <w:tc>
          <w:tcPr>
            <w:tcW w:w="4252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</w:tr>
      <w:tr w:rsidR="00C23850" w:rsidTr="00C23850">
        <w:trPr>
          <w:trHeight w:val="409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38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Социальный</w:t>
            </w:r>
          </w:p>
        </w:tc>
        <w:tc>
          <w:tcPr>
            <w:tcW w:w="4252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0,16</w:t>
            </w:r>
          </w:p>
        </w:tc>
      </w:tr>
      <w:tr w:rsidR="00C23850" w:rsidTr="00C23850">
        <w:trPr>
          <w:trHeight w:val="409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38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Специализированный</w:t>
            </w:r>
          </w:p>
        </w:tc>
        <w:tc>
          <w:tcPr>
            <w:tcW w:w="4252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0,25</w:t>
            </w:r>
          </w:p>
        </w:tc>
      </w:tr>
    </w:tbl>
    <w:p w:rsidR="00C23850" w:rsidRDefault="00C23850" w:rsidP="00B60B79">
      <w:pPr>
        <w:spacing w:before="240"/>
        <w:ind w:firstLine="709"/>
        <w:jc w:val="both"/>
        <w:rPr>
          <w:color w:val="00000A"/>
          <w:sz w:val="24"/>
          <w:szCs w:val="24"/>
          <w:lang w:eastAsia="zh-CN" w:bidi="hi-IN"/>
        </w:rPr>
      </w:pPr>
      <w:r>
        <w:rPr>
          <w:color w:val="00000A"/>
          <w:sz w:val="24"/>
          <w:szCs w:val="24"/>
          <w:lang w:eastAsia="zh-CN" w:bidi="hi-IN"/>
        </w:rPr>
        <w:t>4.2.7. Расчетные показатели минимально допустимого уровня обеспеченности населения городского поселения открытыми площадками для временного хранения (парковки) легковых автомобилей вблизи объектов социального, общественного и делового назнач</w:t>
      </w:r>
      <w:r>
        <w:rPr>
          <w:color w:val="00000A"/>
          <w:sz w:val="24"/>
          <w:szCs w:val="24"/>
          <w:lang w:eastAsia="zh-CN" w:bidi="hi-IN"/>
        </w:rPr>
        <w:t>е</w:t>
      </w:r>
      <w:r>
        <w:rPr>
          <w:color w:val="00000A"/>
          <w:sz w:val="24"/>
          <w:szCs w:val="24"/>
          <w:lang w:eastAsia="zh-CN" w:bidi="hi-IN"/>
        </w:rPr>
        <w:t>ния, производства и рекреации, а также объекты, для которых настоящими нормативами устанавливаются данные показатели, приведены в таблице 7.</w:t>
      </w:r>
    </w:p>
    <w:p w:rsidR="00C23850" w:rsidRDefault="00C23850" w:rsidP="00C23850">
      <w:pPr>
        <w:spacing w:line="360" w:lineRule="auto"/>
        <w:ind w:firstLine="709"/>
        <w:jc w:val="right"/>
        <w:rPr>
          <w:color w:val="00000A"/>
          <w:sz w:val="24"/>
          <w:szCs w:val="24"/>
          <w:lang w:eastAsia="zh-CN" w:bidi="hi-IN"/>
        </w:rPr>
      </w:pPr>
      <w:r>
        <w:rPr>
          <w:color w:val="00000A"/>
          <w:sz w:val="24"/>
          <w:szCs w:val="24"/>
          <w:lang w:eastAsia="zh-CN" w:bidi="hi-IN"/>
        </w:rPr>
        <w:t>Таблица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14"/>
        <w:gridCol w:w="2125"/>
        <w:gridCol w:w="1833"/>
        <w:gridCol w:w="1833"/>
      </w:tblGrid>
      <w:tr w:rsidR="00C23850" w:rsidRPr="004F692E" w:rsidTr="00C23850">
        <w:trPr>
          <w:trHeight w:val="419"/>
        </w:trPr>
        <w:tc>
          <w:tcPr>
            <w:tcW w:w="567" w:type="dxa"/>
            <w:vMerge w:val="restart"/>
            <w:vAlign w:val="center"/>
          </w:tcPr>
          <w:p w:rsidR="003C5CAE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№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proofErr w:type="gramStart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gramEnd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126" w:type="dxa"/>
            <w:vMerge w:val="restart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sz w:val="24"/>
                <w:szCs w:val="24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Единица измер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ния</w:t>
            </w:r>
          </w:p>
        </w:tc>
        <w:tc>
          <w:tcPr>
            <w:tcW w:w="3686" w:type="dxa"/>
            <w:gridSpan w:val="2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sz w:val="24"/>
                <w:szCs w:val="24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Количество машино-мест</w:t>
            </w:r>
          </w:p>
        </w:tc>
      </w:tr>
      <w:tr w:rsidR="00C23850" w:rsidRPr="004F692E" w:rsidTr="00C23850">
        <w:trPr>
          <w:trHeight w:val="434"/>
        </w:trPr>
        <w:tc>
          <w:tcPr>
            <w:tcW w:w="567" w:type="dxa"/>
            <w:vMerge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828" w:type="dxa"/>
            <w:vMerge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vMerge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val="en-US" w:eastAsia="zh-CN" w:bidi="hi-IN"/>
              </w:rPr>
              <w:t>6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202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val="en-US" w:eastAsia="zh-CN" w:bidi="hi-IN"/>
              </w:rPr>
              <w:t>6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</w:tr>
      <w:tr w:rsidR="00C23850" w:rsidRPr="004F692E" w:rsidTr="00C23850">
        <w:trPr>
          <w:trHeight w:val="542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Административные учреждения </w:t>
            </w:r>
          </w:p>
        </w:tc>
        <w:tc>
          <w:tcPr>
            <w:tcW w:w="212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машино-мест/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100 работающих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38</w:t>
            </w:r>
          </w:p>
        </w:tc>
      </w:tr>
      <w:tr w:rsidR="00C23850" w:rsidRPr="004F692E" w:rsidTr="00C23850">
        <w:trPr>
          <w:trHeight w:val="542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C23850" w:rsidRPr="003E273F" w:rsidRDefault="00C23850" w:rsidP="003C5CAE">
            <w:pPr>
              <w:pStyle w:val="Default"/>
              <w:tabs>
                <w:tab w:val="left" w:pos="0"/>
                <w:tab w:val="right" w:leader="dot" w:pos="9355"/>
                <w:tab w:val="right" w:leader="dot" w:pos="9912"/>
              </w:tabs>
              <w:spacing w:after="100" w:line="276" w:lineRule="auto"/>
              <w:ind w:left="34" w:hanging="34"/>
            </w:pPr>
            <w:r w:rsidRPr="003E273F">
              <w:t>Учреждения высшего и среднего профессионального образов</w:t>
            </w:r>
            <w:r w:rsidRPr="003E273F">
              <w:t>а</w:t>
            </w:r>
            <w:r w:rsidRPr="003E273F">
              <w:t xml:space="preserve">ния </w:t>
            </w:r>
          </w:p>
        </w:tc>
        <w:tc>
          <w:tcPr>
            <w:tcW w:w="212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машино-мест/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100 работающих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29</w:t>
            </w:r>
          </w:p>
        </w:tc>
      </w:tr>
      <w:tr w:rsidR="00C23850" w:rsidRPr="004F692E" w:rsidTr="00C23850">
        <w:trPr>
          <w:trHeight w:val="542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Промышленные предприятия</w:t>
            </w:r>
          </w:p>
        </w:tc>
        <w:tc>
          <w:tcPr>
            <w:tcW w:w="212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машино-мест/</w:t>
            </w:r>
          </w:p>
          <w:p w:rsidR="00C23850" w:rsidRPr="00C23850" w:rsidRDefault="00C23850" w:rsidP="00B7299D">
            <w:pPr>
              <w:tabs>
                <w:tab w:val="left" w:pos="189"/>
                <w:tab w:val="right" w:leader="dot" w:pos="9355"/>
                <w:tab w:val="right" w:leader="dot" w:pos="9912"/>
              </w:tabs>
              <w:spacing w:after="100" w:line="276" w:lineRule="auto"/>
              <w:ind w:left="189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100 работающих в двух смежных сменах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19</w:t>
            </w:r>
          </w:p>
        </w:tc>
      </w:tr>
      <w:tr w:rsidR="00C23850" w:rsidRPr="004F692E" w:rsidTr="00C23850">
        <w:trPr>
          <w:trHeight w:val="788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Дошкольные учреждения</w:t>
            </w:r>
          </w:p>
        </w:tc>
        <w:tc>
          <w:tcPr>
            <w:tcW w:w="212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машино-мест/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 объект</w:t>
            </w:r>
          </w:p>
        </w:tc>
        <w:tc>
          <w:tcPr>
            <w:tcW w:w="3686" w:type="dxa"/>
            <w:gridSpan w:val="2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по заданию на проектиров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а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ние, но не менее 2</w:t>
            </w:r>
          </w:p>
        </w:tc>
      </w:tr>
      <w:tr w:rsidR="00C23850" w:rsidRPr="004F692E" w:rsidTr="00C23850">
        <w:trPr>
          <w:trHeight w:val="711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Общеобразовательные учрежд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е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ния</w:t>
            </w:r>
          </w:p>
        </w:tc>
        <w:tc>
          <w:tcPr>
            <w:tcW w:w="212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машино-мест/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 объект</w:t>
            </w:r>
          </w:p>
        </w:tc>
        <w:tc>
          <w:tcPr>
            <w:tcW w:w="3686" w:type="dxa"/>
            <w:gridSpan w:val="2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по заданию на проектиров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а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ние, но не менее 2</w:t>
            </w:r>
          </w:p>
        </w:tc>
      </w:tr>
      <w:tr w:rsidR="00C23850" w:rsidRPr="004F692E" w:rsidTr="00C23850">
        <w:trPr>
          <w:trHeight w:val="542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Больницы</w:t>
            </w:r>
          </w:p>
        </w:tc>
        <w:tc>
          <w:tcPr>
            <w:tcW w:w="212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машино-мест/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100 коек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10</w:t>
            </w:r>
          </w:p>
        </w:tc>
      </w:tr>
      <w:tr w:rsidR="00C23850" w:rsidRPr="004F692E" w:rsidTr="00C23850">
        <w:trPr>
          <w:trHeight w:val="542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Поликлиники </w:t>
            </w:r>
          </w:p>
        </w:tc>
        <w:tc>
          <w:tcPr>
            <w:tcW w:w="212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машино-мест/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100 посещений в смену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6</w:t>
            </w:r>
          </w:p>
        </w:tc>
      </w:tr>
      <w:tr w:rsidR="00C23850" w:rsidRPr="004F692E" w:rsidTr="00C23850">
        <w:trPr>
          <w:trHeight w:val="542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Предприятия бытового обслуж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и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вания</w:t>
            </w:r>
          </w:p>
        </w:tc>
        <w:tc>
          <w:tcPr>
            <w:tcW w:w="212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машино-мест/</w:t>
            </w:r>
          </w:p>
          <w:p w:rsidR="00C23850" w:rsidRPr="00C23850" w:rsidRDefault="00C23850" w:rsidP="00B7299D">
            <w:pPr>
              <w:tabs>
                <w:tab w:val="left" w:pos="47"/>
                <w:tab w:val="right" w:leader="dot" w:pos="9355"/>
                <w:tab w:val="right" w:leader="dot" w:pos="9912"/>
              </w:tabs>
              <w:spacing w:after="100" w:line="276" w:lineRule="auto"/>
              <w:ind w:left="189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30 кв. метров общей площади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19</w:t>
            </w:r>
          </w:p>
        </w:tc>
      </w:tr>
      <w:tr w:rsidR="00C23850" w:rsidRPr="004F692E" w:rsidTr="00C23850">
        <w:trPr>
          <w:trHeight w:val="542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lastRenderedPageBreak/>
              <w:t>9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Спортивные объекты</w:t>
            </w:r>
          </w:p>
        </w:tc>
        <w:tc>
          <w:tcPr>
            <w:tcW w:w="212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машино-мест/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100 мест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6</w:t>
            </w:r>
          </w:p>
        </w:tc>
      </w:tr>
      <w:tr w:rsidR="00C23850" w:rsidRPr="004F692E" w:rsidTr="00C23850">
        <w:trPr>
          <w:trHeight w:val="542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Культурно-зрелищные учрежд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е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ния (музеи, театры и пр.) </w:t>
            </w:r>
          </w:p>
        </w:tc>
        <w:tc>
          <w:tcPr>
            <w:tcW w:w="212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машино-мест/</w:t>
            </w:r>
          </w:p>
          <w:p w:rsidR="00C23850" w:rsidRPr="00C23850" w:rsidRDefault="00C23850" w:rsidP="00B7299D">
            <w:pPr>
              <w:tabs>
                <w:tab w:val="left" w:pos="189"/>
                <w:tab w:val="right" w:leader="dot" w:pos="9355"/>
                <w:tab w:val="right" w:leader="dot" w:pos="9912"/>
              </w:tabs>
              <w:spacing w:after="100" w:line="276" w:lineRule="auto"/>
              <w:ind w:left="47" w:hanging="47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100 мест или ед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и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новременных п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сетителей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29</w:t>
            </w:r>
          </w:p>
        </w:tc>
      </w:tr>
      <w:tr w:rsidR="00C23850" w:rsidRPr="004F692E" w:rsidTr="00C23850">
        <w:trPr>
          <w:trHeight w:val="542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Парки культуры и отдыха</w:t>
            </w:r>
          </w:p>
        </w:tc>
        <w:tc>
          <w:tcPr>
            <w:tcW w:w="212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машино-мест/</w:t>
            </w:r>
          </w:p>
          <w:p w:rsidR="00C23850" w:rsidRPr="00C23850" w:rsidRDefault="00C23850" w:rsidP="00B7299D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7" w:hanging="47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100 </w:t>
            </w:r>
            <w:proofErr w:type="gramStart"/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единовремен-ных</w:t>
            </w:r>
            <w:proofErr w:type="gramEnd"/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 посет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и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телей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13</w:t>
            </w:r>
          </w:p>
        </w:tc>
      </w:tr>
      <w:tr w:rsidR="00C23850" w:rsidRPr="004F692E" w:rsidTr="00C23850">
        <w:trPr>
          <w:trHeight w:val="1133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Торговые центры, универмаги, м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а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газины с торговой пл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щадью более 200 кв. метров</w:t>
            </w:r>
          </w:p>
        </w:tc>
        <w:tc>
          <w:tcPr>
            <w:tcW w:w="212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машино-мест/</w:t>
            </w:r>
          </w:p>
          <w:p w:rsidR="00B7299D" w:rsidRDefault="00C23850" w:rsidP="00B7299D">
            <w:pPr>
              <w:tabs>
                <w:tab w:val="left" w:pos="47"/>
                <w:tab w:val="right" w:leader="dot" w:pos="9355"/>
                <w:tab w:val="right" w:leader="dot" w:pos="9912"/>
              </w:tabs>
              <w:spacing w:after="100"/>
              <w:ind w:left="47" w:hanging="47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100 кв. метров </w:t>
            </w:r>
            <w:proofErr w:type="gramStart"/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торговой</w:t>
            </w:r>
            <w:proofErr w:type="gramEnd"/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C23850" w:rsidRPr="00C23850" w:rsidRDefault="00C23850" w:rsidP="00B7299D">
            <w:pPr>
              <w:tabs>
                <w:tab w:val="left" w:pos="47"/>
                <w:tab w:val="right" w:leader="dot" w:pos="9355"/>
                <w:tab w:val="right" w:leader="dot" w:pos="9912"/>
              </w:tabs>
              <w:spacing w:after="100"/>
              <w:ind w:left="47" w:hanging="47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площ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а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ди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13</w:t>
            </w:r>
          </w:p>
        </w:tc>
      </w:tr>
      <w:tr w:rsidR="00C23850" w:rsidRPr="004F692E" w:rsidTr="00C23850">
        <w:trPr>
          <w:trHeight w:val="542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Рынки</w:t>
            </w:r>
          </w:p>
        </w:tc>
        <w:tc>
          <w:tcPr>
            <w:tcW w:w="212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машино-мест/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50 торговых мест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35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48</w:t>
            </w:r>
          </w:p>
        </w:tc>
      </w:tr>
      <w:tr w:rsidR="00C23850" w:rsidRPr="004F692E" w:rsidTr="00C23850">
        <w:trPr>
          <w:trHeight w:val="802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Рестораны и кафе общегородского значения, клубные учрежд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е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ния</w:t>
            </w:r>
          </w:p>
        </w:tc>
        <w:tc>
          <w:tcPr>
            <w:tcW w:w="212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машино-мест/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100 мест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29</w:t>
            </w:r>
          </w:p>
        </w:tc>
      </w:tr>
      <w:tr w:rsidR="00C23850" w:rsidRPr="004F692E" w:rsidTr="00C23850">
        <w:trPr>
          <w:trHeight w:val="542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Гостиницы</w:t>
            </w:r>
          </w:p>
        </w:tc>
        <w:tc>
          <w:tcPr>
            <w:tcW w:w="212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машино-мест/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100 мест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15</w:t>
            </w:r>
          </w:p>
        </w:tc>
      </w:tr>
      <w:tr w:rsidR="00C23850" w:rsidRPr="004F692E" w:rsidTr="00C23850">
        <w:trPr>
          <w:trHeight w:val="542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Вокзалы всех видов транспорта</w:t>
            </w:r>
          </w:p>
        </w:tc>
        <w:tc>
          <w:tcPr>
            <w:tcW w:w="212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машино-мест/</w:t>
            </w:r>
          </w:p>
          <w:p w:rsidR="00C23850" w:rsidRPr="00C23850" w:rsidRDefault="00C23850" w:rsidP="00B7299D">
            <w:pPr>
              <w:tabs>
                <w:tab w:val="left" w:pos="189"/>
                <w:tab w:val="right" w:leader="dot" w:pos="9355"/>
                <w:tab w:val="right" w:leader="dot" w:pos="9912"/>
              </w:tabs>
              <w:spacing w:after="100" w:line="276" w:lineRule="auto"/>
              <w:ind w:left="47" w:hanging="47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100 пассажиров, пребыва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ю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щих в час пик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29</w:t>
            </w:r>
          </w:p>
        </w:tc>
      </w:tr>
      <w:tr w:rsidR="00C23850" w:rsidRPr="004F692E" w:rsidTr="00C23850">
        <w:trPr>
          <w:trHeight w:val="542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Пляжи и парки в зонах отдыха</w:t>
            </w:r>
          </w:p>
        </w:tc>
        <w:tc>
          <w:tcPr>
            <w:tcW w:w="212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машино-мест/</w:t>
            </w:r>
          </w:p>
          <w:p w:rsidR="00C23850" w:rsidRPr="00C23850" w:rsidRDefault="00C23850" w:rsidP="00B7299D">
            <w:pPr>
              <w:tabs>
                <w:tab w:val="left" w:pos="189"/>
                <w:tab w:val="right" w:leader="dot" w:pos="9355"/>
                <w:tab w:val="right" w:leader="dot" w:pos="9912"/>
              </w:tabs>
              <w:spacing w:after="100" w:line="276" w:lineRule="auto"/>
              <w:ind w:left="47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100 </w:t>
            </w:r>
            <w:proofErr w:type="gramStart"/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единовремен-ных</w:t>
            </w:r>
            <w:proofErr w:type="gramEnd"/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 посет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и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телей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38</w:t>
            </w:r>
          </w:p>
        </w:tc>
      </w:tr>
      <w:tr w:rsidR="00C23850" w:rsidRPr="004F692E" w:rsidTr="00C23850">
        <w:trPr>
          <w:trHeight w:val="542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Лесопарки и заповедники</w:t>
            </w:r>
          </w:p>
        </w:tc>
        <w:tc>
          <w:tcPr>
            <w:tcW w:w="212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машино-мест/</w:t>
            </w:r>
          </w:p>
          <w:p w:rsidR="00C23850" w:rsidRPr="00C23850" w:rsidRDefault="00C23850" w:rsidP="00B7299D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7" w:hanging="47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100 </w:t>
            </w:r>
            <w:proofErr w:type="gramStart"/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единовремен-ных</w:t>
            </w:r>
            <w:proofErr w:type="gramEnd"/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 посет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и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телей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19</w:t>
            </w:r>
          </w:p>
        </w:tc>
      </w:tr>
      <w:tr w:rsidR="00C23850" w:rsidRPr="004F692E" w:rsidTr="00C23850">
        <w:trPr>
          <w:trHeight w:val="542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Базы кратковременного отдыха</w:t>
            </w:r>
          </w:p>
        </w:tc>
        <w:tc>
          <w:tcPr>
            <w:tcW w:w="212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машино-мест/</w:t>
            </w:r>
          </w:p>
          <w:p w:rsidR="00C23850" w:rsidRPr="00C23850" w:rsidRDefault="00C23850" w:rsidP="00B7299D">
            <w:pPr>
              <w:tabs>
                <w:tab w:val="left" w:pos="47"/>
                <w:tab w:val="right" w:leader="dot" w:pos="9355"/>
                <w:tab w:val="right" w:leader="dot" w:pos="9912"/>
              </w:tabs>
              <w:spacing w:after="100" w:line="276" w:lineRule="auto"/>
              <w:ind w:left="47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100 </w:t>
            </w:r>
            <w:proofErr w:type="gramStart"/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единовремен-ных</w:t>
            </w:r>
            <w:proofErr w:type="gramEnd"/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 посет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и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телей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29</w:t>
            </w:r>
          </w:p>
        </w:tc>
      </w:tr>
      <w:tr w:rsidR="00C23850" w:rsidRPr="004F692E" w:rsidTr="00C23850">
        <w:trPr>
          <w:trHeight w:val="1704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Дома и базы отдыха, санатории, профилактории, туристские базы</w:t>
            </w:r>
          </w:p>
        </w:tc>
        <w:tc>
          <w:tcPr>
            <w:tcW w:w="212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машино-мест/</w:t>
            </w:r>
          </w:p>
          <w:p w:rsidR="00C23850" w:rsidRPr="00C23850" w:rsidRDefault="00C23850" w:rsidP="00B7299D">
            <w:pPr>
              <w:tabs>
                <w:tab w:val="left" w:pos="189"/>
                <w:tab w:val="right" w:leader="dot" w:pos="9355"/>
                <w:tab w:val="right" w:leader="dot" w:pos="9912"/>
              </w:tabs>
              <w:spacing w:after="100" w:line="276" w:lineRule="auto"/>
              <w:ind w:left="189" w:hanging="142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100 человек о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т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дыхающих и о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б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служивающего перс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нала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10</w:t>
            </w:r>
          </w:p>
        </w:tc>
      </w:tr>
      <w:tr w:rsidR="00C23850" w:rsidRPr="004F692E" w:rsidTr="00C23850">
        <w:trPr>
          <w:trHeight w:val="1689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lastRenderedPageBreak/>
              <w:t>21</w:t>
            </w:r>
          </w:p>
        </w:tc>
        <w:tc>
          <w:tcPr>
            <w:tcW w:w="382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Туристские и курортные гостин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и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цы</w:t>
            </w:r>
          </w:p>
        </w:tc>
        <w:tc>
          <w:tcPr>
            <w:tcW w:w="212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машино-мест/</w:t>
            </w:r>
          </w:p>
          <w:p w:rsidR="00C23850" w:rsidRPr="00C23850" w:rsidRDefault="00C23850" w:rsidP="00B7299D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7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100 человек о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т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дыхающих и о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б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служивающего пе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р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сонала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29</w:t>
            </w:r>
          </w:p>
        </w:tc>
      </w:tr>
      <w:tr w:rsidR="00C23850" w:rsidRPr="004F692E" w:rsidTr="00C23850">
        <w:trPr>
          <w:trHeight w:val="1762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3828" w:type="dxa"/>
            <w:vAlign w:val="center"/>
          </w:tcPr>
          <w:p w:rsidR="00C23850" w:rsidRPr="003E273F" w:rsidRDefault="00C23850" w:rsidP="00C23850">
            <w:pPr>
              <w:pStyle w:val="Default"/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</w:pPr>
            <w:r w:rsidRPr="003E273F">
              <w:t>Предприятия общественного п</w:t>
            </w:r>
            <w:r w:rsidRPr="003E273F">
              <w:t>и</w:t>
            </w:r>
            <w:r w:rsidRPr="003E273F">
              <w:t>тания, торговли и коммунал</w:t>
            </w:r>
            <w:r w:rsidRPr="003E273F">
              <w:t>ь</w:t>
            </w:r>
            <w:r w:rsidRPr="003E273F">
              <w:t xml:space="preserve">но-бытового обслуживания в зонах отдыха </w:t>
            </w:r>
          </w:p>
        </w:tc>
        <w:tc>
          <w:tcPr>
            <w:tcW w:w="212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машино-мест/</w:t>
            </w:r>
          </w:p>
          <w:p w:rsidR="00C23850" w:rsidRPr="00C23850" w:rsidRDefault="00C23850" w:rsidP="00B7299D">
            <w:pPr>
              <w:tabs>
                <w:tab w:val="left" w:pos="189"/>
                <w:tab w:val="right" w:leader="dot" w:pos="9355"/>
                <w:tab w:val="right" w:leader="dot" w:pos="9912"/>
              </w:tabs>
              <w:spacing w:after="100" w:line="276" w:lineRule="auto"/>
              <w:ind w:left="189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100 мест в залах или </w:t>
            </w:r>
            <w:proofErr w:type="gramStart"/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единовр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е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мен-ных</w:t>
            </w:r>
            <w:proofErr w:type="gramEnd"/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 пос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е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тителей и пе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р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сонала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84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19</w:t>
            </w:r>
          </w:p>
        </w:tc>
      </w:tr>
      <w:tr w:rsidR="00C23850" w:rsidRPr="004F692E" w:rsidTr="00C23850">
        <w:trPr>
          <w:trHeight w:val="1487"/>
        </w:trPr>
        <w:tc>
          <w:tcPr>
            <w:tcW w:w="10207" w:type="dxa"/>
            <w:gridSpan w:val="5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firstLine="743"/>
              <w:jc w:val="both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Примечания.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firstLine="743"/>
              <w:jc w:val="both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При проектировании стоянок для обслуживания группы объектов с различным р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е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жимом суточного функционирования допускается снижение расчетного числа м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а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шино-мест по каждому объекту на 10 – 15 %.</w:t>
            </w:r>
          </w:p>
        </w:tc>
      </w:tr>
    </w:tbl>
    <w:p w:rsidR="00C23850" w:rsidRDefault="00C23850" w:rsidP="00C23850">
      <w:pPr>
        <w:spacing w:line="360" w:lineRule="auto"/>
        <w:ind w:firstLine="709"/>
        <w:jc w:val="both"/>
        <w:rPr>
          <w:color w:val="00000A"/>
          <w:sz w:val="24"/>
          <w:szCs w:val="24"/>
          <w:lang w:eastAsia="zh-CN" w:bidi="hi-IN"/>
        </w:rPr>
      </w:pPr>
    </w:p>
    <w:p w:rsidR="00C23850" w:rsidRPr="00EA6B8A" w:rsidRDefault="00C23850" w:rsidP="00B60B79">
      <w:pPr>
        <w:pStyle w:val="1"/>
        <w:spacing w:before="120" w:after="120"/>
        <w:rPr>
          <w:sz w:val="24"/>
          <w:szCs w:val="24"/>
          <w:lang w:eastAsia="zh-CN" w:bidi="hi-IN"/>
        </w:rPr>
      </w:pPr>
      <w:bookmarkStart w:id="7" w:name="_Toc422349735"/>
      <w:r>
        <w:rPr>
          <w:sz w:val="24"/>
          <w:szCs w:val="24"/>
          <w:lang w:eastAsia="zh-CN" w:bidi="hi-IN"/>
        </w:rPr>
        <w:t>4</w:t>
      </w:r>
      <w:r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Pr="00EA6B8A">
        <w:rPr>
          <w:sz w:val="24"/>
          <w:szCs w:val="24"/>
          <w:shd w:val="clear" w:color="auto" w:fill="FFFFFF"/>
        </w:rPr>
        <w:t>минимально допустимого уровня обеспеченности объе</w:t>
      </w:r>
      <w:r w:rsidRPr="00EA6B8A">
        <w:rPr>
          <w:sz w:val="24"/>
          <w:szCs w:val="24"/>
          <w:shd w:val="clear" w:color="auto" w:fill="FFFFFF"/>
        </w:rPr>
        <w:t>к</w:t>
      </w:r>
      <w:r w:rsidRPr="00EA6B8A">
        <w:rPr>
          <w:sz w:val="24"/>
          <w:szCs w:val="24"/>
          <w:shd w:val="clear" w:color="auto" w:fill="FFFFFF"/>
        </w:rPr>
        <w:t>тами жилищного строительства, осуществляемого в целях обеспечения прав граждан, ну</w:t>
      </w:r>
      <w:r w:rsidRPr="00EA6B8A">
        <w:rPr>
          <w:sz w:val="24"/>
          <w:szCs w:val="24"/>
          <w:shd w:val="clear" w:color="auto" w:fill="FFFFFF"/>
        </w:rPr>
        <w:t>ж</w:t>
      </w:r>
      <w:r w:rsidRPr="00EA6B8A">
        <w:rPr>
          <w:sz w:val="24"/>
          <w:szCs w:val="24"/>
          <w:shd w:val="clear" w:color="auto" w:fill="FFFFFF"/>
        </w:rPr>
        <w:t>дающихся в социальной защите, населения городского поселения; ра</w:t>
      </w:r>
      <w:r w:rsidRPr="00EA6B8A">
        <w:rPr>
          <w:sz w:val="24"/>
          <w:szCs w:val="24"/>
          <w:shd w:val="clear" w:color="auto" w:fill="FFFFFF"/>
        </w:rPr>
        <w:t>с</w:t>
      </w:r>
      <w:r w:rsidRPr="00EA6B8A">
        <w:rPr>
          <w:sz w:val="24"/>
          <w:szCs w:val="24"/>
          <w:shd w:val="clear" w:color="auto" w:fill="FFFFFF"/>
        </w:rPr>
        <w:t>четные показатели максимально допустимого уровня территориальной доступности таких объектов для нас</w:t>
      </w:r>
      <w:r w:rsidRPr="00EA6B8A">
        <w:rPr>
          <w:sz w:val="24"/>
          <w:szCs w:val="24"/>
          <w:shd w:val="clear" w:color="auto" w:fill="FFFFFF"/>
        </w:rPr>
        <w:t>е</w:t>
      </w:r>
      <w:r w:rsidRPr="00EA6B8A">
        <w:rPr>
          <w:sz w:val="24"/>
          <w:szCs w:val="24"/>
          <w:shd w:val="clear" w:color="auto" w:fill="FFFFFF"/>
        </w:rPr>
        <w:t>ления городского поселения</w:t>
      </w:r>
      <w:bookmarkEnd w:id="7"/>
    </w:p>
    <w:p w:rsidR="00C23850" w:rsidRPr="00E577D6" w:rsidRDefault="00C23850" w:rsidP="00B60B79">
      <w:pPr>
        <w:ind w:firstLine="709"/>
        <w:jc w:val="both"/>
        <w:rPr>
          <w:color w:val="00000A"/>
          <w:sz w:val="24"/>
          <w:szCs w:val="24"/>
          <w:lang w:eastAsia="zh-CN" w:bidi="hi-IN"/>
        </w:rPr>
      </w:pPr>
      <w:r>
        <w:rPr>
          <w:color w:val="00000A"/>
          <w:sz w:val="24"/>
          <w:szCs w:val="24"/>
          <w:lang w:eastAsia="zh-CN" w:bidi="hi-IN"/>
        </w:rPr>
        <w:t>4</w:t>
      </w:r>
      <w:r w:rsidRPr="00E577D6">
        <w:rPr>
          <w:color w:val="00000A"/>
          <w:sz w:val="24"/>
          <w:szCs w:val="24"/>
          <w:lang w:eastAsia="zh-CN" w:bidi="hi-IN"/>
        </w:rPr>
        <w:t>.3.1. Указанные расчетные показатели следует принимать в соответствии с табл</w:t>
      </w:r>
      <w:r w:rsidRPr="00E577D6">
        <w:rPr>
          <w:color w:val="00000A"/>
          <w:sz w:val="24"/>
          <w:szCs w:val="24"/>
          <w:lang w:eastAsia="zh-CN" w:bidi="hi-IN"/>
        </w:rPr>
        <w:t>и</w:t>
      </w:r>
      <w:r w:rsidRPr="00E577D6">
        <w:rPr>
          <w:color w:val="00000A"/>
          <w:sz w:val="24"/>
          <w:szCs w:val="24"/>
          <w:lang w:eastAsia="zh-CN" w:bidi="hi-IN"/>
        </w:rPr>
        <w:t xml:space="preserve">цей </w:t>
      </w:r>
      <w:r>
        <w:rPr>
          <w:color w:val="00000A"/>
          <w:sz w:val="24"/>
          <w:szCs w:val="24"/>
          <w:lang w:eastAsia="zh-CN" w:bidi="hi-IN"/>
        </w:rPr>
        <w:t>8</w:t>
      </w:r>
      <w:r w:rsidRPr="00E577D6">
        <w:rPr>
          <w:color w:val="00000A"/>
          <w:sz w:val="24"/>
          <w:szCs w:val="24"/>
          <w:lang w:eastAsia="zh-CN" w:bidi="hi-IN"/>
        </w:rPr>
        <w:t>.</w:t>
      </w:r>
    </w:p>
    <w:p w:rsidR="00C23850" w:rsidRPr="00E577D6" w:rsidRDefault="00C23850" w:rsidP="00C23850">
      <w:pPr>
        <w:spacing w:line="360" w:lineRule="auto"/>
        <w:ind w:firstLine="709"/>
        <w:jc w:val="right"/>
        <w:rPr>
          <w:color w:val="00000A"/>
          <w:sz w:val="24"/>
          <w:szCs w:val="24"/>
          <w:lang w:eastAsia="zh-CN" w:bidi="hi-IN"/>
        </w:rPr>
      </w:pPr>
      <w:r w:rsidRPr="00E577D6">
        <w:rPr>
          <w:color w:val="00000A"/>
          <w:sz w:val="24"/>
          <w:szCs w:val="24"/>
          <w:lang w:eastAsia="zh-CN" w:bidi="hi-IN"/>
        </w:rPr>
        <w:t xml:space="preserve">Таблица </w:t>
      </w:r>
      <w:r>
        <w:rPr>
          <w:color w:val="00000A"/>
          <w:sz w:val="24"/>
          <w:szCs w:val="24"/>
          <w:lang w:eastAsia="zh-CN" w:bidi="hi-IN"/>
        </w:rPr>
        <w:t>8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701"/>
        <w:gridCol w:w="2835"/>
      </w:tblGrid>
      <w:tr w:rsidR="00C23850" w:rsidRPr="00E577D6" w:rsidTr="00C23850">
        <w:trPr>
          <w:trHeight w:val="1026"/>
        </w:trPr>
        <w:tc>
          <w:tcPr>
            <w:tcW w:w="567" w:type="dxa"/>
            <w:vMerge w:val="restart"/>
            <w:vAlign w:val="center"/>
          </w:tcPr>
          <w:p w:rsidR="003C5CAE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proofErr w:type="gramStart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gramEnd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3402" w:type="dxa"/>
            <w:vMerge w:val="restart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(кв. м/чел.)</w:t>
            </w:r>
          </w:p>
        </w:tc>
        <w:tc>
          <w:tcPr>
            <w:tcW w:w="2835" w:type="dxa"/>
            <w:vMerge w:val="restart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Максимально допуст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и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мый уровень те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р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риториальной д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 xml:space="preserve">ступности  для населения </w:t>
            </w:r>
          </w:p>
        </w:tc>
      </w:tr>
      <w:tr w:rsidR="00C23850" w:rsidRPr="00E577D6" w:rsidTr="00C23850">
        <w:trPr>
          <w:trHeight w:val="520"/>
        </w:trPr>
        <w:tc>
          <w:tcPr>
            <w:tcW w:w="567" w:type="dxa"/>
            <w:vMerge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val="en-US" w:eastAsia="zh-CN" w:bidi="hi-IN"/>
              </w:rPr>
              <w:t>6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202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val="en-US" w:eastAsia="zh-CN" w:bidi="hi-IN"/>
              </w:rPr>
              <w:t>6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2835" w:type="dxa"/>
            <w:vMerge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C23850" w:rsidRPr="00E577D6" w:rsidTr="00C23850">
        <w:trPr>
          <w:trHeight w:val="1033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Жилые помещения в горо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д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ских населенных пунктах</w:t>
            </w:r>
          </w:p>
        </w:tc>
        <w:tc>
          <w:tcPr>
            <w:tcW w:w="1701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21,9</w:t>
            </w:r>
          </w:p>
        </w:tc>
        <w:tc>
          <w:tcPr>
            <w:tcW w:w="1701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25,4</w:t>
            </w:r>
          </w:p>
        </w:tc>
        <w:tc>
          <w:tcPr>
            <w:tcW w:w="2835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C23850" w:rsidRPr="00E577D6" w:rsidTr="00C23850">
        <w:trPr>
          <w:trHeight w:val="1554"/>
        </w:trPr>
        <w:tc>
          <w:tcPr>
            <w:tcW w:w="10206" w:type="dxa"/>
            <w:gridSpan w:val="5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firstLine="709"/>
              <w:jc w:val="both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firstLine="709"/>
              <w:jc w:val="both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и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мального уровня обеспеченности общей площадью жилых помещений, достигнутой в 2025, 2035 годах.</w:t>
            </w:r>
          </w:p>
        </w:tc>
      </w:tr>
    </w:tbl>
    <w:p w:rsidR="00C23850" w:rsidRDefault="00C23850" w:rsidP="00C23850">
      <w:pPr>
        <w:rPr>
          <w:lang w:eastAsia="zh-CN" w:bidi="hi-IN"/>
        </w:rPr>
      </w:pPr>
      <w:bookmarkStart w:id="8" w:name="_Toc422349736"/>
    </w:p>
    <w:p w:rsidR="00C23850" w:rsidRPr="006815E8" w:rsidRDefault="00C23850" w:rsidP="00B60B79">
      <w:pPr>
        <w:pStyle w:val="1"/>
        <w:spacing w:before="120" w:after="120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4</w:t>
      </w:r>
      <w:r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Pr="006815E8">
        <w:rPr>
          <w:sz w:val="24"/>
          <w:szCs w:val="24"/>
          <w:shd w:val="clear" w:color="auto" w:fill="FFFFFF"/>
        </w:rPr>
        <w:t>минимально допустимого уровня обеспеченности объе</w:t>
      </w:r>
      <w:r w:rsidRPr="006815E8">
        <w:rPr>
          <w:sz w:val="24"/>
          <w:szCs w:val="24"/>
          <w:shd w:val="clear" w:color="auto" w:fill="FFFFFF"/>
        </w:rPr>
        <w:t>к</w:t>
      </w:r>
      <w:r w:rsidRPr="006815E8">
        <w:rPr>
          <w:sz w:val="24"/>
          <w:szCs w:val="24"/>
          <w:shd w:val="clear" w:color="auto" w:fill="FFFFFF"/>
        </w:rPr>
        <w:t>тами культуры, массового отдыха, досуга населения городского поселения; расчетные п</w:t>
      </w:r>
      <w:r w:rsidRPr="006815E8">
        <w:rPr>
          <w:sz w:val="24"/>
          <w:szCs w:val="24"/>
          <w:shd w:val="clear" w:color="auto" w:fill="FFFFFF"/>
        </w:rPr>
        <w:t>о</w:t>
      </w:r>
      <w:r w:rsidRPr="006815E8">
        <w:rPr>
          <w:sz w:val="24"/>
          <w:szCs w:val="24"/>
          <w:shd w:val="clear" w:color="auto" w:fill="FFFFFF"/>
        </w:rPr>
        <w:t>казатели максимально допустимого уровня территориальной доступности таких объектов для населения городского поселения</w:t>
      </w:r>
      <w:bookmarkEnd w:id="8"/>
    </w:p>
    <w:p w:rsidR="00C23850" w:rsidRPr="00E577D6" w:rsidRDefault="00C23850" w:rsidP="00B60B79">
      <w:pPr>
        <w:ind w:firstLine="709"/>
        <w:jc w:val="both"/>
        <w:rPr>
          <w:color w:val="00000A"/>
          <w:sz w:val="24"/>
          <w:szCs w:val="24"/>
          <w:lang w:eastAsia="zh-CN" w:bidi="hi-IN"/>
        </w:rPr>
      </w:pPr>
      <w:r>
        <w:rPr>
          <w:color w:val="00000A"/>
          <w:sz w:val="24"/>
          <w:szCs w:val="24"/>
          <w:lang w:eastAsia="zh-CN" w:bidi="hi-IN"/>
        </w:rPr>
        <w:t>4</w:t>
      </w:r>
      <w:r w:rsidRPr="00E577D6">
        <w:rPr>
          <w:color w:val="00000A"/>
          <w:sz w:val="24"/>
          <w:szCs w:val="24"/>
          <w:lang w:eastAsia="zh-CN" w:bidi="hi-IN"/>
        </w:rPr>
        <w:t>.4.1. Указанные расчетные показатели следует принимать в соответствии с табл</w:t>
      </w:r>
      <w:r w:rsidRPr="00E577D6">
        <w:rPr>
          <w:color w:val="00000A"/>
          <w:sz w:val="24"/>
          <w:szCs w:val="24"/>
          <w:lang w:eastAsia="zh-CN" w:bidi="hi-IN"/>
        </w:rPr>
        <w:t>и</w:t>
      </w:r>
      <w:r w:rsidRPr="00E577D6">
        <w:rPr>
          <w:color w:val="00000A"/>
          <w:sz w:val="24"/>
          <w:szCs w:val="24"/>
          <w:lang w:eastAsia="zh-CN" w:bidi="hi-IN"/>
        </w:rPr>
        <w:t xml:space="preserve">цей </w:t>
      </w:r>
      <w:r>
        <w:rPr>
          <w:color w:val="00000A"/>
          <w:sz w:val="24"/>
          <w:szCs w:val="24"/>
          <w:lang w:eastAsia="zh-CN" w:bidi="hi-IN"/>
        </w:rPr>
        <w:t>9</w:t>
      </w:r>
      <w:r w:rsidRPr="00E577D6">
        <w:rPr>
          <w:color w:val="00000A"/>
          <w:sz w:val="24"/>
          <w:szCs w:val="24"/>
          <w:lang w:eastAsia="zh-CN" w:bidi="hi-IN"/>
        </w:rPr>
        <w:t>.</w:t>
      </w:r>
    </w:p>
    <w:p w:rsidR="00C23850" w:rsidRPr="00E577D6" w:rsidRDefault="00C23850" w:rsidP="00C23850">
      <w:pPr>
        <w:spacing w:line="360" w:lineRule="auto"/>
        <w:ind w:firstLine="709"/>
        <w:jc w:val="right"/>
        <w:rPr>
          <w:color w:val="00000A"/>
          <w:sz w:val="24"/>
          <w:szCs w:val="24"/>
          <w:lang w:eastAsia="zh-CN" w:bidi="hi-IN"/>
        </w:rPr>
      </w:pPr>
      <w:r w:rsidRPr="00E577D6">
        <w:rPr>
          <w:color w:val="00000A"/>
          <w:sz w:val="24"/>
          <w:szCs w:val="24"/>
          <w:lang w:eastAsia="zh-CN" w:bidi="hi-IN"/>
        </w:rPr>
        <w:t xml:space="preserve">Таблица </w:t>
      </w:r>
      <w:r>
        <w:rPr>
          <w:color w:val="00000A"/>
          <w:sz w:val="24"/>
          <w:szCs w:val="24"/>
          <w:lang w:eastAsia="zh-CN" w:bidi="hi-IN"/>
        </w:rPr>
        <w:t>9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3260"/>
        <w:gridCol w:w="3261"/>
      </w:tblGrid>
      <w:tr w:rsidR="00C23850" w:rsidRPr="00E577D6" w:rsidTr="00C23850">
        <w:trPr>
          <w:trHeight w:val="1215"/>
        </w:trPr>
        <w:tc>
          <w:tcPr>
            <w:tcW w:w="567" w:type="dxa"/>
            <w:vAlign w:val="center"/>
          </w:tcPr>
          <w:p w:rsidR="003C5CAE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lastRenderedPageBreak/>
              <w:t>№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proofErr w:type="gramStart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gramEnd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3119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сти населения</w:t>
            </w:r>
          </w:p>
        </w:tc>
        <w:tc>
          <w:tcPr>
            <w:tcW w:w="3261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Максимально допустимый уровень территориал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ь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 xml:space="preserve">ной доступности  для населения </w:t>
            </w:r>
          </w:p>
        </w:tc>
      </w:tr>
      <w:tr w:rsidR="00C23850" w:rsidRPr="00E577D6" w:rsidTr="00C23850">
        <w:trPr>
          <w:trHeight w:val="849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C23850" w:rsidRPr="00C23850" w:rsidRDefault="00C23850" w:rsidP="003C5CAE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34" w:hanging="34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Клубные учреждения</w:t>
            </w:r>
          </w:p>
        </w:tc>
        <w:tc>
          <w:tcPr>
            <w:tcW w:w="3260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80 мест / 1000 чел.</w:t>
            </w:r>
          </w:p>
        </w:tc>
        <w:tc>
          <w:tcPr>
            <w:tcW w:w="3261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30 минут пешеходной д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ступности</w:t>
            </w:r>
          </w:p>
        </w:tc>
      </w:tr>
      <w:tr w:rsidR="00C23850" w:rsidRPr="00E577D6" w:rsidTr="00C23850">
        <w:trPr>
          <w:trHeight w:val="1257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C23850" w:rsidRPr="00C23850" w:rsidRDefault="00C23850" w:rsidP="003C5CAE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34" w:hanging="34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Городские массовые би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б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лиот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е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ки </w:t>
            </w:r>
          </w:p>
        </w:tc>
        <w:tc>
          <w:tcPr>
            <w:tcW w:w="3260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4 – 4,5 тыс. единиц хранения на 1000 чел.;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 – 3 места на 1000 чел.</w:t>
            </w:r>
          </w:p>
        </w:tc>
        <w:tc>
          <w:tcPr>
            <w:tcW w:w="3261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30 минут пешеходной д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ступности</w:t>
            </w:r>
          </w:p>
        </w:tc>
      </w:tr>
      <w:tr w:rsidR="00C23850" w:rsidRPr="00E577D6" w:rsidTr="00C23850">
        <w:trPr>
          <w:trHeight w:val="2680"/>
        </w:trPr>
        <w:tc>
          <w:tcPr>
            <w:tcW w:w="10207" w:type="dxa"/>
            <w:gridSpan w:val="4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firstLine="743"/>
              <w:jc w:val="both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firstLine="743"/>
              <w:jc w:val="both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1. Меньший расчетный показатель следует принимать для больших населенных пунктов.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firstLine="743"/>
              <w:jc w:val="both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2. При определении количества, состава и вместимости объектов следует дополн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и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firstLine="743"/>
              <w:jc w:val="both"/>
              <w:rPr>
                <w:rFonts w:eastAsia="Calibri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3. 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б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ных учреждений и библиотек до 2019 г. принимается на уровне существующей обеспече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ности. </w:t>
            </w:r>
          </w:p>
        </w:tc>
      </w:tr>
    </w:tbl>
    <w:p w:rsidR="00C23850" w:rsidRPr="00821B45" w:rsidRDefault="00C23850" w:rsidP="00B60B79">
      <w:pPr>
        <w:pStyle w:val="1"/>
        <w:spacing w:before="120" w:after="120"/>
        <w:rPr>
          <w:sz w:val="24"/>
          <w:szCs w:val="24"/>
          <w:lang w:eastAsia="zh-CN" w:bidi="hi-IN"/>
        </w:rPr>
      </w:pPr>
      <w:bookmarkStart w:id="9" w:name="_Toc422349739"/>
      <w:bookmarkStart w:id="10" w:name="_Toc422349737"/>
      <w:r>
        <w:rPr>
          <w:sz w:val="24"/>
          <w:szCs w:val="24"/>
          <w:lang w:eastAsia="zh-CN" w:bidi="hi-IN"/>
        </w:rPr>
        <w:t>4</w:t>
      </w:r>
      <w:r w:rsidRPr="00821B45">
        <w:rPr>
          <w:sz w:val="24"/>
          <w:szCs w:val="24"/>
          <w:lang w:eastAsia="zh-CN" w:bidi="hi-IN"/>
        </w:rPr>
        <w:t>.</w:t>
      </w:r>
      <w:r w:rsidRPr="006D62B2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>минимально допустимого уровня обеспеченности объе</w:t>
      </w:r>
      <w:r w:rsidRPr="00821B45">
        <w:rPr>
          <w:sz w:val="24"/>
          <w:szCs w:val="24"/>
          <w:shd w:val="clear" w:color="auto" w:fill="FFFFFF"/>
        </w:rPr>
        <w:t>к</w:t>
      </w:r>
      <w:r w:rsidRPr="00821B45">
        <w:rPr>
          <w:sz w:val="24"/>
          <w:szCs w:val="24"/>
          <w:shd w:val="clear" w:color="auto" w:fill="FFFFFF"/>
        </w:rPr>
        <w:t>тами физической культуры и массового спорта населения городского поселения; расче</w:t>
      </w:r>
      <w:r w:rsidRPr="00821B45">
        <w:rPr>
          <w:sz w:val="24"/>
          <w:szCs w:val="24"/>
          <w:shd w:val="clear" w:color="auto" w:fill="FFFFFF"/>
        </w:rPr>
        <w:t>т</w:t>
      </w:r>
      <w:r w:rsidRPr="00821B45">
        <w:rPr>
          <w:sz w:val="24"/>
          <w:szCs w:val="24"/>
          <w:shd w:val="clear" w:color="auto" w:fill="FFFFFF"/>
        </w:rPr>
        <w:t>ные показатели максимально допустимого уровня территориальной доступности таких объектов для населения городского поселения</w:t>
      </w:r>
      <w:bookmarkEnd w:id="9"/>
    </w:p>
    <w:p w:rsidR="00C23850" w:rsidRPr="00E577D6" w:rsidRDefault="00C23850" w:rsidP="00B60B79">
      <w:pPr>
        <w:ind w:firstLine="709"/>
        <w:jc w:val="both"/>
        <w:rPr>
          <w:color w:val="00000A"/>
          <w:sz w:val="24"/>
          <w:szCs w:val="24"/>
          <w:lang w:eastAsia="zh-CN" w:bidi="hi-IN"/>
        </w:rPr>
      </w:pPr>
      <w:r>
        <w:rPr>
          <w:color w:val="00000A"/>
          <w:sz w:val="24"/>
          <w:szCs w:val="24"/>
          <w:lang w:eastAsia="zh-CN" w:bidi="hi-IN"/>
        </w:rPr>
        <w:t>4</w:t>
      </w:r>
      <w:r w:rsidRPr="00E577D6">
        <w:rPr>
          <w:color w:val="00000A"/>
          <w:sz w:val="24"/>
          <w:szCs w:val="24"/>
          <w:lang w:eastAsia="zh-CN" w:bidi="hi-IN"/>
        </w:rPr>
        <w:t>.</w:t>
      </w:r>
      <w:r w:rsidRPr="006D62B2">
        <w:rPr>
          <w:color w:val="00000A"/>
          <w:sz w:val="24"/>
          <w:szCs w:val="24"/>
          <w:lang w:eastAsia="zh-CN" w:bidi="hi-IN"/>
        </w:rPr>
        <w:t>5</w:t>
      </w:r>
      <w:r w:rsidRPr="00E577D6">
        <w:rPr>
          <w:color w:val="00000A"/>
          <w:sz w:val="24"/>
          <w:szCs w:val="24"/>
          <w:lang w:eastAsia="zh-CN" w:bidi="hi-IN"/>
        </w:rPr>
        <w:t>.1. Указанные расчетные показатели следует принимать в соответствии с табл</w:t>
      </w:r>
      <w:r w:rsidRPr="00E577D6">
        <w:rPr>
          <w:color w:val="00000A"/>
          <w:sz w:val="24"/>
          <w:szCs w:val="24"/>
          <w:lang w:eastAsia="zh-CN" w:bidi="hi-IN"/>
        </w:rPr>
        <w:t>и</w:t>
      </w:r>
      <w:r w:rsidRPr="00E577D6">
        <w:rPr>
          <w:color w:val="00000A"/>
          <w:sz w:val="24"/>
          <w:szCs w:val="24"/>
          <w:lang w:eastAsia="zh-CN" w:bidi="hi-IN"/>
        </w:rPr>
        <w:t xml:space="preserve">цей </w:t>
      </w:r>
      <w:r>
        <w:rPr>
          <w:color w:val="00000A"/>
          <w:sz w:val="24"/>
          <w:szCs w:val="24"/>
          <w:lang w:eastAsia="zh-CN" w:bidi="hi-IN"/>
        </w:rPr>
        <w:t>1</w:t>
      </w:r>
      <w:r w:rsidRPr="006D62B2">
        <w:rPr>
          <w:color w:val="00000A"/>
          <w:sz w:val="24"/>
          <w:szCs w:val="24"/>
          <w:lang w:eastAsia="zh-CN" w:bidi="hi-IN"/>
        </w:rPr>
        <w:t>0</w:t>
      </w:r>
      <w:r w:rsidRPr="00E577D6">
        <w:rPr>
          <w:color w:val="00000A"/>
          <w:sz w:val="24"/>
          <w:szCs w:val="24"/>
          <w:lang w:eastAsia="zh-CN" w:bidi="hi-IN"/>
        </w:rPr>
        <w:t>.</w:t>
      </w:r>
    </w:p>
    <w:p w:rsidR="00C23850" w:rsidRPr="006D62B2" w:rsidRDefault="00C23850" w:rsidP="00C23850">
      <w:pPr>
        <w:spacing w:line="360" w:lineRule="auto"/>
        <w:ind w:firstLine="709"/>
        <w:jc w:val="right"/>
        <w:rPr>
          <w:color w:val="00000A"/>
          <w:sz w:val="24"/>
          <w:szCs w:val="24"/>
          <w:lang w:val="en-US" w:eastAsia="zh-CN" w:bidi="hi-IN"/>
        </w:rPr>
      </w:pPr>
      <w:r w:rsidRPr="00E577D6">
        <w:rPr>
          <w:color w:val="00000A"/>
          <w:sz w:val="24"/>
          <w:szCs w:val="24"/>
          <w:lang w:eastAsia="zh-CN" w:bidi="hi-IN"/>
        </w:rPr>
        <w:t xml:space="preserve">Таблица </w:t>
      </w:r>
      <w:r>
        <w:rPr>
          <w:color w:val="00000A"/>
          <w:sz w:val="24"/>
          <w:szCs w:val="24"/>
          <w:lang w:eastAsia="zh-CN" w:bidi="hi-IN"/>
        </w:rPr>
        <w:t>1</w:t>
      </w:r>
      <w:r>
        <w:rPr>
          <w:color w:val="00000A"/>
          <w:sz w:val="24"/>
          <w:szCs w:val="24"/>
          <w:lang w:val="en-US" w:eastAsia="zh-CN" w:bidi="hi-IN"/>
        </w:rPr>
        <w:t>0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260"/>
        <w:gridCol w:w="3260"/>
      </w:tblGrid>
      <w:tr w:rsidR="00C23850" w:rsidRPr="00E577D6" w:rsidTr="00C23850">
        <w:trPr>
          <w:trHeight w:val="1108"/>
        </w:trPr>
        <w:tc>
          <w:tcPr>
            <w:tcW w:w="567" w:type="dxa"/>
            <w:vAlign w:val="center"/>
          </w:tcPr>
          <w:p w:rsidR="003C5CAE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proofErr w:type="gramStart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gramEnd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3119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 xml:space="preserve">сти населения </w:t>
            </w:r>
          </w:p>
        </w:tc>
        <w:tc>
          <w:tcPr>
            <w:tcW w:w="3260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Максимально допустимый уровень территориал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ь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 xml:space="preserve">ной доступности  для населения </w:t>
            </w:r>
          </w:p>
        </w:tc>
      </w:tr>
      <w:tr w:rsidR="00C23850" w:rsidRPr="00E577D6" w:rsidTr="00C23850">
        <w:trPr>
          <w:trHeight w:val="744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350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30 минут пешеходной д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ступности</w:t>
            </w:r>
          </w:p>
        </w:tc>
      </w:tr>
      <w:tr w:rsidR="00C23850" w:rsidRPr="00E577D6" w:rsidTr="00C23850">
        <w:trPr>
          <w:trHeight w:val="697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1950 кв. метров на 1000 чел.</w:t>
            </w:r>
          </w:p>
        </w:tc>
        <w:tc>
          <w:tcPr>
            <w:tcW w:w="3260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30 минут пешеходной д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ступности</w:t>
            </w:r>
          </w:p>
        </w:tc>
      </w:tr>
    </w:tbl>
    <w:p w:rsidR="00C23850" w:rsidRPr="00E577D6" w:rsidRDefault="00C23850" w:rsidP="00B60B79">
      <w:pPr>
        <w:pStyle w:val="1"/>
        <w:spacing w:before="120" w:after="120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Pr="00E577D6">
        <w:rPr>
          <w:sz w:val="24"/>
          <w:szCs w:val="24"/>
          <w:lang w:eastAsia="zh-CN" w:bidi="hi-IN"/>
        </w:rPr>
        <w:t>.</w:t>
      </w:r>
      <w:r w:rsidRPr="006D62B2">
        <w:rPr>
          <w:sz w:val="24"/>
          <w:szCs w:val="24"/>
          <w:lang w:eastAsia="zh-CN" w:bidi="hi-IN"/>
        </w:rPr>
        <w:t>6</w:t>
      </w:r>
      <w:r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Pr="00E577D6">
        <w:rPr>
          <w:color w:val="000000"/>
          <w:sz w:val="24"/>
          <w:szCs w:val="24"/>
          <w:shd w:val="clear" w:color="auto" w:fill="FFFFFF"/>
        </w:rPr>
        <w:t>минимально допустимого уровня обеспеченности объе</w:t>
      </w:r>
      <w:r w:rsidRPr="00E577D6">
        <w:rPr>
          <w:color w:val="000000"/>
          <w:sz w:val="24"/>
          <w:szCs w:val="24"/>
          <w:shd w:val="clear" w:color="auto" w:fill="FFFFFF"/>
        </w:rPr>
        <w:t>к</w:t>
      </w:r>
      <w:r w:rsidRPr="00E577D6">
        <w:rPr>
          <w:color w:val="000000"/>
          <w:sz w:val="24"/>
          <w:szCs w:val="24"/>
          <w:shd w:val="clear" w:color="auto" w:fill="FFFFFF"/>
        </w:rPr>
        <w:t xml:space="preserve">тами информатизации и связи населения </w:t>
      </w:r>
      <w:r>
        <w:rPr>
          <w:color w:val="000000"/>
          <w:sz w:val="24"/>
          <w:szCs w:val="24"/>
          <w:shd w:val="clear" w:color="auto" w:fill="FFFFFF"/>
        </w:rPr>
        <w:t>городского</w:t>
      </w:r>
      <w:r w:rsidRPr="00E577D6">
        <w:rPr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</w:t>
      </w:r>
      <w:r w:rsidRPr="00E577D6">
        <w:rPr>
          <w:color w:val="000000"/>
          <w:sz w:val="24"/>
          <w:szCs w:val="24"/>
          <w:shd w:val="clear" w:color="auto" w:fill="FFFFFF"/>
        </w:rPr>
        <w:t>е</w:t>
      </w:r>
      <w:r w:rsidRPr="00E577D6">
        <w:rPr>
          <w:color w:val="000000"/>
          <w:sz w:val="24"/>
          <w:szCs w:val="24"/>
          <w:shd w:val="clear" w:color="auto" w:fill="FFFFFF"/>
        </w:rPr>
        <w:t xml:space="preserve">ления </w:t>
      </w:r>
      <w:r>
        <w:rPr>
          <w:color w:val="000000"/>
          <w:sz w:val="24"/>
          <w:szCs w:val="24"/>
          <w:shd w:val="clear" w:color="auto" w:fill="FFFFFF"/>
        </w:rPr>
        <w:t>городского</w:t>
      </w:r>
      <w:r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C23850" w:rsidRPr="009B411B" w:rsidRDefault="00C23850" w:rsidP="00B60B79">
      <w:pPr>
        <w:pStyle w:val="1"/>
        <w:spacing w:before="120"/>
        <w:rPr>
          <w:b w:val="0"/>
          <w:sz w:val="24"/>
          <w:szCs w:val="24"/>
          <w:lang w:eastAsia="zh-CN" w:bidi="hi-IN"/>
        </w:rPr>
      </w:pPr>
      <w:bookmarkStart w:id="11" w:name="_Toc421957585"/>
      <w:bookmarkStart w:id="12" w:name="_Toc422349738"/>
      <w:bookmarkStart w:id="13" w:name="_Toc421297937"/>
      <w:r>
        <w:rPr>
          <w:b w:val="0"/>
          <w:sz w:val="24"/>
          <w:szCs w:val="24"/>
          <w:lang w:eastAsia="zh-CN" w:bidi="hi-IN"/>
        </w:rPr>
        <w:t>4</w:t>
      </w:r>
      <w:r w:rsidRPr="00E577D6">
        <w:rPr>
          <w:b w:val="0"/>
          <w:sz w:val="24"/>
          <w:szCs w:val="24"/>
          <w:lang w:eastAsia="zh-CN" w:bidi="hi-IN"/>
        </w:rPr>
        <w:t>.</w:t>
      </w:r>
      <w:r w:rsidRPr="006D62B2">
        <w:rPr>
          <w:b w:val="0"/>
          <w:sz w:val="24"/>
          <w:szCs w:val="24"/>
          <w:lang w:eastAsia="zh-CN" w:bidi="hi-IN"/>
        </w:rPr>
        <w:t>6</w:t>
      </w:r>
      <w:r w:rsidRPr="00E577D6">
        <w:rPr>
          <w:b w:val="0"/>
          <w:sz w:val="24"/>
          <w:szCs w:val="24"/>
          <w:lang w:eastAsia="zh-CN" w:bidi="hi-IN"/>
        </w:rPr>
        <w:t xml:space="preserve">.1. </w:t>
      </w:r>
      <w:r>
        <w:rPr>
          <w:b w:val="0"/>
          <w:sz w:val="24"/>
          <w:szCs w:val="24"/>
          <w:lang w:eastAsia="zh-CN" w:bidi="hi-IN"/>
        </w:rPr>
        <w:t>Расчетные показатели минимально допустимого уровня обеспеченности населения городского поселения объектами информатизации и связи</w:t>
      </w:r>
      <w:r w:rsidR="003E273F">
        <w:rPr>
          <w:b w:val="0"/>
          <w:sz w:val="24"/>
          <w:szCs w:val="24"/>
          <w:lang w:eastAsia="zh-CN" w:bidi="hi-IN"/>
        </w:rPr>
        <w:t xml:space="preserve"> </w:t>
      </w:r>
      <w:r>
        <w:rPr>
          <w:b w:val="0"/>
          <w:sz w:val="24"/>
          <w:szCs w:val="24"/>
          <w:lang w:eastAsia="zh-CN" w:bidi="hi-IN"/>
        </w:rPr>
        <w:t>следует принимать в соо</w:t>
      </w:r>
      <w:r>
        <w:rPr>
          <w:b w:val="0"/>
          <w:sz w:val="24"/>
          <w:szCs w:val="24"/>
          <w:lang w:eastAsia="zh-CN" w:bidi="hi-IN"/>
        </w:rPr>
        <w:t>т</w:t>
      </w:r>
      <w:r>
        <w:rPr>
          <w:b w:val="0"/>
          <w:sz w:val="24"/>
          <w:szCs w:val="24"/>
          <w:lang w:eastAsia="zh-CN" w:bidi="hi-IN"/>
        </w:rPr>
        <w:t xml:space="preserve">ветствии с </w:t>
      </w:r>
      <w:r w:rsidRPr="009B411B">
        <w:rPr>
          <w:b w:val="0"/>
          <w:sz w:val="24"/>
          <w:szCs w:val="24"/>
          <w:lang w:eastAsia="zh-CN" w:bidi="hi-IN"/>
        </w:rPr>
        <w:t xml:space="preserve">таблицей </w:t>
      </w:r>
      <w:r>
        <w:rPr>
          <w:b w:val="0"/>
          <w:sz w:val="24"/>
          <w:szCs w:val="24"/>
          <w:lang w:eastAsia="zh-CN" w:bidi="hi-IN"/>
        </w:rPr>
        <w:t>1</w:t>
      </w:r>
      <w:r w:rsidRPr="006D62B2">
        <w:rPr>
          <w:b w:val="0"/>
          <w:sz w:val="24"/>
          <w:szCs w:val="24"/>
          <w:lang w:eastAsia="zh-CN" w:bidi="hi-IN"/>
        </w:rPr>
        <w:t>1</w:t>
      </w:r>
      <w:r w:rsidRPr="009B411B">
        <w:rPr>
          <w:b w:val="0"/>
          <w:sz w:val="24"/>
          <w:szCs w:val="24"/>
          <w:lang w:eastAsia="zh-CN" w:bidi="hi-IN"/>
        </w:rPr>
        <w:t>.</w:t>
      </w:r>
      <w:bookmarkEnd w:id="11"/>
      <w:bookmarkEnd w:id="12"/>
      <w:bookmarkEnd w:id="13"/>
    </w:p>
    <w:p w:rsidR="00C23850" w:rsidRPr="006D62B2" w:rsidRDefault="00C23850" w:rsidP="00C23850">
      <w:pPr>
        <w:spacing w:line="360" w:lineRule="auto"/>
        <w:ind w:firstLine="709"/>
        <w:jc w:val="right"/>
        <w:rPr>
          <w:color w:val="00000A"/>
          <w:sz w:val="24"/>
          <w:szCs w:val="24"/>
          <w:lang w:val="en-US" w:eastAsia="zh-CN" w:bidi="hi-IN"/>
        </w:rPr>
      </w:pPr>
      <w:r w:rsidRPr="009B411B">
        <w:rPr>
          <w:color w:val="00000A"/>
          <w:sz w:val="24"/>
          <w:szCs w:val="24"/>
          <w:lang w:eastAsia="zh-CN" w:bidi="hi-IN"/>
        </w:rPr>
        <w:t xml:space="preserve">Таблица </w:t>
      </w:r>
      <w:r>
        <w:rPr>
          <w:color w:val="00000A"/>
          <w:sz w:val="24"/>
          <w:szCs w:val="24"/>
          <w:lang w:eastAsia="zh-CN" w:bidi="hi-IN"/>
        </w:rPr>
        <w:t>1</w:t>
      </w:r>
      <w:r>
        <w:rPr>
          <w:color w:val="00000A"/>
          <w:sz w:val="24"/>
          <w:szCs w:val="24"/>
          <w:lang w:val="en-US" w:eastAsia="zh-CN" w:bidi="hi-IN"/>
        </w:rPr>
        <w:t>1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686"/>
        <w:gridCol w:w="2551"/>
        <w:gridCol w:w="3403"/>
      </w:tblGrid>
      <w:tr w:rsidR="00C23850" w:rsidRPr="00E577D6" w:rsidTr="00C23850">
        <w:trPr>
          <w:trHeight w:val="1221"/>
        </w:trPr>
        <w:tc>
          <w:tcPr>
            <w:tcW w:w="567" w:type="dxa"/>
            <w:vAlign w:val="center"/>
          </w:tcPr>
          <w:p w:rsidR="003E273F" w:rsidRDefault="00C23850" w:rsidP="003E273F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lastRenderedPageBreak/>
              <w:t>№</w:t>
            </w:r>
          </w:p>
          <w:p w:rsidR="00C23850" w:rsidRPr="00C23850" w:rsidRDefault="00C23850" w:rsidP="003E273F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proofErr w:type="gramStart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gramEnd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3686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Единица измерения</w:t>
            </w:r>
          </w:p>
        </w:tc>
        <w:tc>
          <w:tcPr>
            <w:tcW w:w="340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C23850" w:rsidRPr="00E577D6" w:rsidTr="00C23850">
        <w:trPr>
          <w:trHeight w:val="798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C23850" w:rsidRPr="00C23850" w:rsidRDefault="00C23850" w:rsidP="003E273F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34" w:hanging="34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34" w:hanging="426"/>
              <w:rPr>
                <w:rFonts w:eastAsia="Calibri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(на микрорайон)</w:t>
            </w:r>
          </w:p>
        </w:tc>
        <w:tc>
          <w:tcPr>
            <w:tcW w:w="2551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объектов </w:t>
            </w:r>
            <w:proofErr w:type="gramStart"/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на</w:t>
            </w:r>
            <w:proofErr w:type="gramEnd"/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9 – 25 тыс. жителей</w:t>
            </w:r>
          </w:p>
        </w:tc>
        <w:tc>
          <w:tcPr>
            <w:tcW w:w="340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 на микрорайон</w:t>
            </w:r>
          </w:p>
        </w:tc>
      </w:tr>
      <w:tr w:rsidR="00C23850" w:rsidRPr="00E577D6" w:rsidTr="00C23850">
        <w:trPr>
          <w:trHeight w:val="1121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686" w:type="dxa"/>
            <w:vAlign w:val="center"/>
          </w:tcPr>
          <w:p w:rsidR="00C23850" w:rsidRPr="00C23850" w:rsidRDefault="00C23850" w:rsidP="003E273F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34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Межрайонный почтамт</w:t>
            </w:r>
          </w:p>
        </w:tc>
        <w:tc>
          <w:tcPr>
            <w:tcW w:w="2551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объектов на 50 – 70 отделений почт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вой связи</w:t>
            </w:r>
          </w:p>
        </w:tc>
        <w:tc>
          <w:tcPr>
            <w:tcW w:w="340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  <w:tr w:rsidR="00C23850" w:rsidRPr="00E577D6" w:rsidTr="00C23850">
        <w:trPr>
          <w:trHeight w:val="853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686" w:type="dxa"/>
            <w:vAlign w:val="center"/>
          </w:tcPr>
          <w:p w:rsidR="00C23850" w:rsidRPr="00C23850" w:rsidRDefault="00C23850" w:rsidP="003E273F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34" w:hanging="34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Технический центр кабельного телевидения</w:t>
            </w:r>
          </w:p>
        </w:tc>
        <w:tc>
          <w:tcPr>
            <w:tcW w:w="2551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объектов на жилой район</w:t>
            </w:r>
          </w:p>
        </w:tc>
        <w:tc>
          <w:tcPr>
            <w:tcW w:w="3403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C23850" w:rsidRPr="00EF403D" w:rsidRDefault="00C23850" w:rsidP="00B60B79">
      <w:pPr>
        <w:ind w:firstLine="709"/>
        <w:jc w:val="both"/>
        <w:rPr>
          <w:lang w:eastAsia="zh-CN" w:bidi="hi-IN"/>
        </w:rPr>
      </w:pPr>
      <w:r>
        <w:rPr>
          <w:color w:val="00000A"/>
          <w:sz w:val="24"/>
          <w:szCs w:val="24"/>
          <w:lang w:eastAsia="zh-CN" w:bidi="hi-IN"/>
        </w:rPr>
        <w:t>4</w:t>
      </w:r>
      <w:r w:rsidRPr="00EF403D">
        <w:rPr>
          <w:color w:val="00000A"/>
          <w:sz w:val="24"/>
          <w:szCs w:val="24"/>
          <w:lang w:eastAsia="zh-CN" w:bidi="hi-IN"/>
        </w:rPr>
        <w:t>.</w:t>
      </w:r>
      <w:r w:rsidRPr="00FA728E">
        <w:rPr>
          <w:color w:val="00000A"/>
          <w:sz w:val="24"/>
          <w:szCs w:val="24"/>
          <w:lang w:eastAsia="zh-CN" w:bidi="hi-IN"/>
        </w:rPr>
        <w:t>6</w:t>
      </w:r>
      <w:r w:rsidRPr="00EF403D">
        <w:rPr>
          <w:color w:val="00000A"/>
          <w:sz w:val="24"/>
          <w:szCs w:val="24"/>
          <w:lang w:eastAsia="zh-CN" w:bidi="hi-IN"/>
        </w:rPr>
        <w:t>.</w:t>
      </w:r>
      <w:r>
        <w:rPr>
          <w:color w:val="00000A"/>
          <w:sz w:val="24"/>
          <w:szCs w:val="24"/>
          <w:lang w:eastAsia="zh-CN" w:bidi="hi-IN"/>
        </w:rPr>
        <w:t>2</w:t>
      </w:r>
      <w:r w:rsidRPr="00EF403D">
        <w:rPr>
          <w:color w:val="00000A"/>
          <w:sz w:val="24"/>
          <w:szCs w:val="24"/>
          <w:lang w:eastAsia="zh-CN" w:bidi="hi-IN"/>
        </w:rPr>
        <w:t xml:space="preserve">. </w:t>
      </w:r>
      <w:r w:rsidRPr="00EF403D">
        <w:rPr>
          <w:color w:val="000000"/>
          <w:sz w:val="24"/>
          <w:szCs w:val="24"/>
          <w:shd w:val="clear" w:color="auto" w:fill="FFFFFF"/>
        </w:rPr>
        <w:t>Расчетные показатели максимально допустимого уровня территориальной досту</w:t>
      </w:r>
      <w:r w:rsidRPr="00EF403D">
        <w:rPr>
          <w:color w:val="000000"/>
          <w:sz w:val="24"/>
          <w:szCs w:val="24"/>
          <w:shd w:val="clear" w:color="auto" w:fill="FFFFFF"/>
        </w:rPr>
        <w:t>п</w:t>
      </w:r>
      <w:r w:rsidRPr="00EF403D">
        <w:rPr>
          <w:color w:val="000000"/>
          <w:sz w:val="24"/>
          <w:szCs w:val="24"/>
          <w:shd w:val="clear" w:color="auto" w:fill="FFFFFF"/>
        </w:rPr>
        <w:t>ности объектов информатизации и связи для населения городского поселения не устанавливаю</w:t>
      </w:r>
      <w:r w:rsidRPr="00EF403D">
        <w:rPr>
          <w:color w:val="000000"/>
          <w:sz w:val="24"/>
          <w:szCs w:val="24"/>
          <w:shd w:val="clear" w:color="auto" w:fill="FFFFFF"/>
        </w:rPr>
        <w:t>т</w:t>
      </w:r>
      <w:r w:rsidRPr="00EF403D">
        <w:rPr>
          <w:color w:val="000000"/>
          <w:sz w:val="24"/>
          <w:szCs w:val="24"/>
          <w:shd w:val="clear" w:color="auto" w:fill="FFFFFF"/>
        </w:rPr>
        <w:t>ся.</w:t>
      </w:r>
    </w:p>
    <w:p w:rsidR="00C23850" w:rsidRPr="000626C5" w:rsidRDefault="00C23850" w:rsidP="00B60B79">
      <w:pPr>
        <w:pStyle w:val="1"/>
        <w:spacing w:before="120"/>
        <w:rPr>
          <w:sz w:val="24"/>
          <w:szCs w:val="24"/>
          <w:lang w:eastAsia="zh-CN" w:bidi="hi-IN"/>
        </w:rPr>
      </w:pPr>
      <w:bookmarkStart w:id="14" w:name="_Toc422349740"/>
      <w:r>
        <w:rPr>
          <w:sz w:val="24"/>
          <w:szCs w:val="24"/>
          <w:lang w:eastAsia="zh-CN" w:bidi="hi-IN"/>
        </w:rPr>
        <w:t>4</w:t>
      </w:r>
      <w:r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Pr="000626C5">
        <w:rPr>
          <w:sz w:val="24"/>
          <w:szCs w:val="24"/>
          <w:shd w:val="clear" w:color="auto" w:fill="FFFFFF"/>
        </w:rPr>
        <w:t>минимально допустимого уровня обеспеченности объе</w:t>
      </w:r>
      <w:r w:rsidRPr="000626C5">
        <w:rPr>
          <w:sz w:val="24"/>
          <w:szCs w:val="24"/>
          <w:shd w:val="clear" w:color="auto" w:fill="FFFFFF"/>
        </w:rPr>
        <w:t>к</w:t>
      </w:r>
      <w:r w:rsidRPr="000626C5">
        <w:rPr>
          <w:sz w:val="24"/>
          <w:szCs w:val="24"/>
          <w:shd w:val="clear" w:color="auto" w:fill="FFFFFF"/>
        </w:rPr>
        <w:t>тами сбора и вывоза бытовых отходов населения городского поселения; расчетные показ</w:t>
      </w:r>
      <w:r w:rsidRPr="000626C5">
        <w:rPr>
          <w:sz w:val="24"/>
          <w:szCs w:val="24"/>
          <w:shd w:val="clear" w:color="auto" w:fill="FFFFFF"/>
        </w:rPr>
        <w:t>а</w:t>
      </w:r>
      <w:r w:rsidRPr="000626C5">
        <w:rPr>
          <w:sz w:val="24"/>
          <w:szCs w:val="24"/>
          <w:shd w:val="clear" w:color="auto" w:fill="FFFFFF"/>
        </w:rPr>
        <w:t>тели максимально допустимого уровня территориальной доступности т</w:t>
      </w:r>
      <w:r w:rsidRPr="000626C5">
        <w:rPr>
          <w:sz w:val="24"/>
          <w:szCs w:val="24"/>
          <w:shd w:val="clear" w:color="auto" w:fill="FFFFFF"/>
        </w:rPr>
        <w:t>а</w:t>
      </w:r>
      <w:r w:rsidRPr="000626C5">
        <w:rPr>
          <w:sz w:val="24"/>
          <w:szCs w:val="24"/>
          <w:shd w:val="clear" w:color="auto" w:fill="FFFFFF"/>
        </w:rPr>
        <w:t>ких объектов для населения городского поселения</w:t>
      </w:r>
      <w:bookmarkEnd w:id="14"/>
    </w:p>
    <w:p w:rsidR="00C23850" w:rsidRDefault="00C23850" w:rsidP="00B60B79">
      <w:pPr>
        <w:ind w:firstLine="709"/>
        <w:jc w:val="both"/>
        <w:rPr>
          <w:color w:val="00000A"/>
          <w:sz w:val="24"/>
          <w:szCs w:val="24"/>
          <w:lang w:eastAsia="zh-CN" w:bidi="hi-IN"/>
        </w:rPr>
      </w:pPr>
      <w:r>
        <w:rPr>
          <w:color w:val="00000A"/>
          <w:sz w:val="24"/>
          <w:szCs w:val="24"/>
          <w:lang w:eastAsia="zh-CN" w:bidi="hi-IN"/>
        </w:rPr>
        <w:t>4</w:t>
      </w:r>
      <w:r w:rsidRPr="00E577D6">
        <w:rPr>
          <w:color w:val="00000A"/>
          <w:sz w:val="24"/>
          <w:szCs w:val="24"/>
          <w:lang w:eastAsia="zh-CN" w:bidi="hi-IN"/>
        </w:rPr>
        <w:t>.7.</w:t>
      </w:r>
      <w:r>
        <w:rPr>
          <w:color w:val="00000A"/>
          <w:sz w:val="24"/>
          <w:szCs w:val="24"/>
          <w:lang w:eastAsia="zh-CN" w:bidi="hi-IN"/>
        </w:rPr>
        <w:t>1</w:t>
      </w:r>
      <w:r w:rsidRPr="00E577D6">
        <w:rPr>
          <w:color w:val="00000A"/>
          <w:sz w:val="24"/>
          <w:szCs w:val="24"/>
          <w:lang w:eastAsia="zh-CN" w:bidi="hi-IN"/>
        </w:rPr>
        <w:t>. Перечень объектов сбора и вывоза бытовых отходов, местоположение таких объе</w:t>
      </w:r>
      <w:r w:rsidRPr="00E577D6">
        <w:rPr>
          <w:color w:val="00000A"/>
          <w:sz w:val="24"/>
          <w:szCs w:val="24"/>
          <w:lang w:eastAsia="zh-CN" w:bidi="hi-IN"/>
        </w:rPr>
        <w:t>к</w:t>
      </w:r>
      <w:r w:rsidRPr="00E577D6">
        <w:rPr>
          <w:color w:val="00000A"/>
          <w:sz w:val="24"/>
          <w:szCs w:val="24"/>
          <w:lang w:eastAsia="zh-CN" w:bidi="hi-IN"/>
        </w:rPr>
        <w:t xml:space="preserve">тов принимается в соответствии с Генеральной схемой санитарной очистки территории </w:t>
      </w:r>
      <w:r>
        <w:rPr>
          <w:color w:val="00000A"/>
          <w:sz w:val="24"/>
          <w:szCs w:val="24"/>
          <w:lang w:eastAsia="zh-CN" w:bidi="hi-IN"/>
        </w:rPr>
        <w:t>муниц</w:t>
      </w:r>
      <w:r>
        <w:rPr>
          <w:color w:val="00000A"/>
          <w:sz w:val="24"/>
          <w:szCs w:val="24"/>
          <w:lang w:eastAsia="zh-CN" w:bidi="hi-IN"/>
        </w:rPr>
        <w:t>и</w:t>
      </w:r>
      <w:r>
        <w:rPr>
          <w:color w:val="00000A"/>
          <w:sz w:val="24"/>
          <w:szCs w:val="24"/>
          <w:lang w:eastAsia="zh-CN" w:bidi="hi-IN"/>
        </w:rPr>
        <w:t xml:space="preserve">пального образования «город Буинск» Буинского </w:t>
      </w:r>
      <w:r w:rsidRPr="00E577D6">
        <w:rPr>
          <w:color w:val="00000A"/>
          <w:sz w:val="24"/>
          <w:szCs w:val="24"/>
          <w:lang w:eastAsia="zh-CN" w:bidi="hi-IN"/>
        </w:rPr>
        <w:t>муниципального района Ре</w:t>
      </w:r>
      <w:r w:rsidRPr="00E577D6">
        <w:rPr>
          <w:color w:val="00000A"/>
          <w:sz w:val="24"/>
          <w:szCs w:val="24"/>
          <w:lang w:eastAsia="zh-CN" w:bidi="hi-IN"/>
        </w:rPr>
        <w:t>с</w:t>
      </w:r>
      <w:r w:rsidRPr="00E577D6">
        <w:rPr>
          <w:color w:val="00000A"/>
          <w:sz w:val="24"/>
          <w:szCs w:val="24"/>
          <w:lang w:eastAsia="zh-CN" w:bidi="hi-IN"/>
        </w:rPr>
        <w:t>публики Татарстан.</w:t>
      </w:r>
    </w:p>
    <w:p w:rsidR="00C23850" w:rsidRPr="003C0E8C" w:rsidRDefault="00C23850" w:rsidP="00B60B79">
      <w:pPr>
        <w:ind w:firstLine="709"/>
        <w:jc w:val="both"/>
        <w:rPr>
          <w:color w:val="00000A"/>
          <w:sz w:val="24"/>
          <w:szCs w:val="24"/>
          <w:lang w:eastAsia="zh-CN" w:bidi="hi-IN"/>
        </w:rPr>
      </w:pPr>
      <w:r>
        <w:rPr>
          <w:color w:val="000000"/>
          <w:sz w:val="24"/>
          <w:szCs w:val="24"/>
          <w:shd w:val="clear" w:color="auto" w:fill="FFFFFF"/>
        </w:rPr>
        <w:t>4.7.2. Расчетный показатель максимально допустимого уровня территориальной досту</w:t>
      </w:r>
      <w:r>
        <w:rPr>
          <w:color w:val="000000"/>
          <w:sz w:val="24"/>
          <w:szCs w:val="24"/>
          <w:shd w:val="clear" w:color="auto" w:fill="FFFFFF"/>
        </w:rPr>
        <w:t>п</w:t>
      </w:r>
      <w:r>
        <w:rPr>
          <w:color w:val="000000"/>
          <w:sz w:val="24"/>
          <w:szCs w:val="24"/>
          <w:shd w:val="clear" w:color="auto" w:fill="FFFFFF"/>
        </w:rPr>
        <w:t>ности контейнерных площадок для сбора твердых бытовых отходов для населения городского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B60B79" w:rsidRDefault="00B60B79" w:rsidP="00C23850">
      <w:pPr>
        <w:pStyle w:val="1"/>
        <w:spacing w:line="360" w:lineRule="auto"/>
        <w:rPr>
          <w:sz w:val="24"/>
          <w:szCs w:val="24"/>
          <w:lang w:eastAsia="zh-CN" w:bidi="hi-IN"/>
        </w:rPr>
      </w:pPr>
      <w:bookmarkStart w:id="15" w:name="_Toc422349741"/>
    </w:p>
    <w:p w:rsidR="00C23850" w:rsidRPr="00D67302" w:rsidRDefault="00C23850" w:rsidP="00B60B79">
      <w:pPr>
        <w:pStyle w:val="1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Pr="00D67302">
        <w:rPr>
          <w:sz w:val="24"/>
          <w:szCs w:val="24"/>
          <w:shd w:val="clear" w:color="auto" w:fill="FFFFFF"/>
        </w:rPr>
        <w:t>минимально допустимого уровня обеспеченности объе</w:t>
      </w:r>
      <w:r w:rsidRPr="00D67302">
        <w:rPr>
          <w:sz w:val="24"/>
          <w:szCs w:val="24"/>
          <w:shd w:val="clear" w:color="auto" w:fill="FFFFFF"/>
        </w:rPr>
        <w:t>к</w:t>
      </w:r>
      <w:r w:rsidRPr="00D67302">
        <w:rPr>
          <w:sz w:val="24"/>
          <w:szCs w:val="24"/>
          <w:shd w:val="clear" w:color="auto" w:fill="FFFFFF"/>
        </w:rPr>
        <w:t>тами благоустройства и озеленения населения городского поселения; расчетные показат</w:t>
      </w:r>
      <w:r w:rsidRPr="00D67302">
        <w:rPr>
          <w:sz w:val="24"/>
          <w:szCs w:val="24"/>
          <w:shd w:val="clear" w:color="auto" w:fill="FFFFFF"/>
        </w:rPr>
        <w:t>е</w:t>
      </w:r>
      <w:r w:rsidRPr="00D67302">
        <w:rPr>
          <w:sz w:val="24"/>
          <w:szCs w:val="24"/>
          <w:shd w:val="clear" w:color="auto" w:fill="FFFFFF"/>
        </w:rPr>
        <w:t>ли максимально допустимого уровня территориальной доступности таких объектов для населения городского поселения</w:t>
      </w:r>
      <w:bookmarkEnd w:id="15"/>
    </w:p>
    <w:p w:rsidR="00C23850" w:rsidRPr="00E577D6" w:rsidRDefault="00C23850" w:rsidP="00B60B79">
      <w:pPr>
        <w:ind w:firstLine="709"/>
        <w:jc w:val="both"/>
        <w:rPr>
          <w:color w:val="00000A"/>
          <w:sz w:val="24"/>
          <w:szCs w:val="24"/>
          <w:lang w:eastAsia="zh-CN" w:bidi="hi-IN"/>
        </w:rPr>
      </w:pPr>
      <w:r>
        <w:rPr>
          <w:color w:val="00000A"/>
          <w:sz w:val="24"/>
          <w:szCs w:val="24"/>
          <w:lang w:eastAsia="zh-CN" w:bidi="hi-IN"/>
        </w:rPr>
        <w:t>4.8.1. Расчетные показатели минимально допустимого уровня обеспеченности населения городского поселения озелененными территориями общего пользования</w:t>
      </w:r>
      <w:r w:rsidRPr="00E577D6">
        <w:rPr>
          <w:color w:val="00000A"/>
          <w:sz w:val="24"/>
          <w:szCs w:val="24"/>
          <w:lang w:eastAsia="zh-CN" w:bidi="hi-IN"/>
        </w:rPr>
        <w:t xml:space="preserve"> следует принимать в с</w:t>
      </w:r>
      <w:r w:rsidRPr="00E577D6">
        <w:rPr>
          <w:color w:val="00000A"/>
          <w:sz w:val="24"/>
          <w:szCs w:val="24"/>
          <w:lang w:eastAsia="zh-CN" w:bidi="hi-IN"/>
        </w:rPr>
        <w:t>о</w:t>
      </w:r>
      <w:r w:rsidRPr="00E577D6">
        <w:rPr>
          <w:color w:val="00000A"/>
          <w:sz w:val="24"/>
          <w:szCs w:val="24"/>
          <w:lang w:eastAsia="zh-CN" w:bidi="hi-IN"/>
        </w:rPr>
        <w:t xml:space="preserve">ответствии с таблицей </w:t>
      </w:r>
      <w:r>
        <w:rPr>
          <w:color w:val="00000A"/>
          <w:sz w:val="24"/>
          <w:szCs w:val="24"/>
          <w:lang w:eastAsia="zh-CN" w:bidi="hi-IN"/>
        </w:rPr>
        <w:t>12</w:t>
      </w:r>
      <w:r w:rsidRPr="00E577D6">
        <w:rPr>
          <w:color w:val="00000A"/>
          <w:sz w:val="24"/>
          <w:szCs w:val="24"/>
          <w:lang w:eastAsia="zh-CN" w:bidi="hi-IN"/>
        </w:rPr>
        <w:t>.</w:t>
      </w:r>
    </w:p>
    <w:p w:rsidR="00C23850" w:rsidRPr="00E577D6" w:rsidRDefault="00C23850" w:rsidP="00C23850">
      <w:pPr>
        <w:spacing w:line="360" w:lineRule="auto"/>
        <w:ind w:firstLine="709"/>
        <w:jc w:val="right"/>
        <w:rPr>
          <w:color w:val="00000A"/>
          <w:sz w:val="24"/>
          <w:szCs w:val="24"/>
          <w:lang w:eastAsia="zh-CN" w:bidi="hi-IN"/>
        </w:rPr>
      </w:pPr>
      <w:r w:rsidRPr="00E577D6">
        <w:rPr>
          <w:color w:val="00000A"/>
          <w:sz w:val="24"/>
          <w:szCs w:val="24"/>
          <w:lang w:eastAsia="zh-CN" w:bidi="hi-IN"/>
        </w:rPr>
        <w:t xml:space="preserve">Таблица </w:t>
      </w:r>
      <w:r>
        <w:rPr>
          <w:color w:val="00000A"/>
          <w:sz w:val="24"/>
          <w:szCs w:val="24"/>
          <w:lang w:eastAsia="zh-CN" w:bidi="hi-IN"/>
        </w:rPr>
        <w:t>12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2835"/>
        <w:gridCol w:w="2835"/>
      </w:tblGrid>
      <w:tr w:rsidR="00C23850" w:rsidRPr="00E577D6" w:rsidTr="00C23850">
        <w:trPr>
          <w:trHeight w:val="1808"/>
        </w:trPr>
        <w:tc>
          <w:tcPr>
            <w:tcW w:w="567" w:type="dxa"/>
            <w:vAlign w:val="center"/>
          </w:tcPr>
          <w:p w:rsidR="003E273F" w:rsidRDefault="00C23850" w:rsidP="003E273F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№</w:t>
            </w:r>
          </w:p>
          <w:p w:rsidR="00C23850" w:rsidRPr="00C23850" w:rsidRDefault="00C23850" w:rsidP="003E273F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proofErr w:type="gramStart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gramEnd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3969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Минимально допуст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и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мый уровень обе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с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печенности насел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 xml:space="preserve">ния 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(кв. метров/чел.)</w:t>
            </w:r>
          </w:p>
        </w:tc>
        <w:tc>
          <w:tcPr>
            <w:tcW w:w="2835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Максимально допуст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и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мый уровень те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р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риториальной д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ступности  для населения</w:t>
            </w:r>
          </w:p>
        </w:tc>
      </w:tr>
      <w:tr w:rsidR="00C23850" w:rsidRPr="00E577D6" w:rsidTr="00C23850">
        <w:trPr>
          <w:trHeight w:val="1243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C23850" w:rsidRPr="00C23850" w:rsidRDefault="00C23850" w:rsidP="003E273F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34" w:hanging="34"/>
              <w:jc w:val="both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 в городах, всего: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59" w:hanging="426"/>
              <w:jc w:val="both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в том числе для жилых районов</w:t>
            </w:r>
          </w:p>
        </w:tc>
        <w:tc>
          <w:tcPr>
            <w:tcW w:w="2835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10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835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C23850" w:rsidRPr="00E577D6" w:rsidTr="00C23850">
        <w:trPr>
          <w:trHeight w:val="1424"/>
        </w:trPr>
        <w:tc>
          <w:tcPr>
            <w:tcW w:w="10206" w:type="dxa"/>
            <w:gridSpan w:val="4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34" w:firstLine="709"/>
              <w:jc w:val="both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34" w:firstLine="709"/>
              <w:jc w:val="both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п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C23850" w:rsidRPr="00C95EBC" w:rsidRDefault="00C23850" w:rsidP="00B60B79">
      <w:pPr>
        <w:pStyle w:val="1"/>
        <w:spacing w:before="120"/>
        <w:rPr>
          <w:sz w:val="24"/>
          <w:szCs w:val="24"/>
          <w:lang w:eastAsia="zh-CN" w:bidi="hi-IN"/>
        </w:rPr>
      </w:pPr>
      <w:bookmarkStart w:id="16" w:name="_Toc422349742"/>
      <w:r>
        <w:rPr>
          <w:sz w:val="24"/>
          <w:szCs w:val="24"/>
          <w:lang w:eastAsia="zh-CN" w:bidi="hi-IN"/>
        </w:rPr>
        <w:lastRenderedPageBreak/>
        <w:t>4</w:t>
      </w:r>
      <w:r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Pr="00C95EBC">
        <w:rPr>
          <w:sz w:val="24"/>
          <w:szCs w:val="24"/>
          <w:shd w:val="clear" w:color="auto" w:fill="FFFFFF"/>
        </w:rPr>
        <w:t>минимально допустимого уровня обеспеченности объе</w:t>
      </w:r>
      <w:r w:rsidRPr="00C95EBC">
        <w:rPr>
          <w:sz w:val="24"/>
          <w:szCs w:val="24"/>
          <w:shd w:val="clear" w:color="auto" w:fill="FFFFFF"/>
        </w:rPr>
        <w:t>к</w:t>
      </w:r>
      <w:r w:rsidRPr="00C95EBC">
        <w:rPr>
          <w:sz w:val="24"/>
          <w:szCs w:val="24"/>
          <w:shd w:val="clear" w:color="auto" w:fill="FFFFFF"/>
        </w:rPr>
        <w:t>тами оказания ритуальных услуг населения городского поселения; расчетные показатели максимально допустимого уровня территориальной доступности таких объектов для нас</w:t>
      </w:r>
      <w:r w:rsidRPr="00C95EBC">
        <w:rPr>
          <w:sz w:val="24"/>
          <w:szCs w:val="24"/>
          <w:shd w:val="clear" w:color="auto" w:fill="FFFFFF"/>
        </w:rPr>
        <w:t>е</w:t>
      </w:r>
      <w:r w:rsidRPr="00C95EBC">
        <w:rPr>
          <w:sz w:val="24"/>
          <w:szCs w:val="24"/>
          <w:shd w:val="clear" w:color="auto" w:fill="FFFFFF"/>
        </w:rPr>
        <w:t>ления городского поселения</w:t>
      </w:r>
      <w:bookmarkEnd w:id="16"/>
    </w:p>
    <w:p w:rsidR="00C23850" w:rsidRPr="00E577D6" w:rsidRDefault="00C23850" w:rsidP="00B60B79">
      <w:pPr>
        <w:ind w:firstLine="709"/>
        <w:jc w:val="both"/>
        <w:rPr>
          <w:color w:val="00000A"/>
          <w:sz w:val="24"/>
          <w:szCs w:val="24"/>
          <w:lang w:eastAsia="zh-CN" w:bidi="hi-IN"/>
        </w:rPr>
      </w:pPr>
      <w:r>
        <w:rPr>
          <w:color w:val="00000A"/>
          <w:sz w:val="24"/>
          <w:szCs w:val="24"/>
          <w:lang w:eastAsia="zh-CN" w:bidi="hi-IN"/>
        </w:rPr>
        <w:t xml:space="preserve">4.9.1. </w:t>
      </w:r>
      <w:r w:rsidRPr="00E577D6">
        <w:rPr>
          <w:color w:val="00000A"/>
          <w:sz w:val="24"/>
          <w:szCs w:val="24"/>
          <w:lang w:eastAsia="zh-CN" w:bidi="hi-IN"/>
        </w:rPr>
        <w:t>Указанные расчетные показатели следует принимать в соответствии с табл</w:t>
      </w:r>
      <w:r w:rsidRPr="00E577D6">
        <w:rPr>
          <w:color w:val="00000A"/>
          <w:sz w:val="24"/>
          <w:szCs w:val="24"/>
          <w:lang w:eastAsia="zh-CN" w:bidi="hi-IN"/>
        </w:rPr>
        <w:t>и</w:t>
      </w:r>
      <w:r w:rsidRPr="00E577D6">
        <w:rPr>
          <w:color w:val="00000A"/>
          <w:sz w:val="24"/>
          <w:szCs w:val="24"/>
          <w:lang w:eastAsia="zh-CN" w:bidi="hi-IN"/>
        </w:rPr>
        <w:t xml:space="preserve">цей </w:t>
      </w:r>
      <w:r>
        <w:rPr>
          <w:color w:val="00000A"/>
          <w:sz w:val="24"/>
          <w:szCs w:val="24"/>
          <w:lang w:eastAsia="zh-CN" w:bidi="hi-IN"/>
        </w:rPr>
        <w:t>13</w:t>
      </w:r>
      <w:r w:rsidRPr="00E577D6">
        <w:rPr>
          <w:color w:val="00000A"/>
          <w:sz w:val="24"/>
          <w:szCs w:val="24"/>
          <w:lang w:eastAsia="zh-CN" w:bidi="hi-IN"/>
        </w:rPr>
        <w:t>.</w:t>
      </w:r>
    </w:p>
    <w:p w:rsidR="00C23850" w:rsidRPr="00E577D6" w:rsidRDefault="00C23850" w:rsidP="00C23850">
      <w:pPr>
        <w:spacing w:line="360" w:lineRule="auto"/>
        <w:ind w:firstLine="709"/>
        <w:jc w:val="right"/>
        <w:rPr>
          <w:color w:val="00000A"/>
          <w:sz w:val="24"/>
          <w:szCs w:val="24"/>
          <w:lang w:eastAsia="zh-CN" w:bidi="hi-IN"/>
        </w:rPr>
      </w:pPr>
      <w:r w:rsidRPr="00E577D6">
        <w:rPr>
          <w:color w:val="00000A"/>
          <w:sz w:val="24"/>
          <w:szCs w:val="24"/>
          <w:lang w:eastAsia="zh-CN" w:bidi="hi-IN"/>
        </w:rPr>
        <w:t xml:space="preserve">Таблица </w:t>
      </w:r>
      <w:r>
        <w:rPr>
          <w:color w:val="00000A"/>
          <w:sz w:val="24"/>
          <w:szCs w:val="24"/>
          <w:lang w:eastAsia="zh-CN" w:bidi="hi-IN"/>
        </w:rPr>
        <w:t>13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3260"/>
        <w:gridCol w:w="3260"/>
      </w:tblGrid>
      <w:tr w:rsidR="00C23850" w:rsidRPr="00E577D6" w:rsidTr="00C23850">
        <w:trPr>
          <w:trHeight w:val="1243"/>
        </w:trPr>
        <w:tc>
          <w:tcPr>
            <w:tcW w:w="567" w:type="dxa"/>
            <w:vAlign w:val="center"/>
          </w:tcPr>
          <w:p w:rsidR="003E273F" w:rsidRDefault="00C23850" w:rsidP="003E273F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№</w:t>
            </w:r>
          </w:p>
          <w:p w:rsidR="00C23850" w:rsidRPr="00C23850" w:rsidRDefault="00C23850" w:rsidP="003E273F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proofErr w:type="gramStart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gramEnd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3119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сти населения (</w:t>
            </w:r>
            <w:proofErr w:type="gramStart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га</w:t>
            </w:r>
            <w:proofErr w:type="gramEnd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/1 тыс. чел.)</w:t>
            </w:r>
          </w:p>
        </w:tc>
        <w:tc>
          <w:tcPr>
            <w:tcW w:w="3260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Максимально допустимый уровень территориал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ь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ной доступности  для населения</w:t>
            </w:r>
          </w:p>
        </w:tc>
      </w:tr>
      <w:tr w:rsidR="00C23850" w:rsidRPr="00E577D6" w:rsidTr="00C23850">
        <w:trPr>
          <w:trHeight w:val="887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B60B79" w:rsidRDefault="00B60B79" w:rsidP="00C23850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17" w:name="_Toc422349743"/>
    </w:p>
    <w:p w:rsidR="00C23850" w:rsidRPr="00453594" w:rsidRDefault="00C23850" w:rsidP="00B60B79">
      <w:pPr>
        <w:pStyle w:val="1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Pr="00453594">
        <w:rPr>
          <w:sz w:val="24"/>
          <w:szCs w:val="24"/>
          <w:lang w:eastAsia="zh-CN" w:bidi="hi-IN"/>
        </w:rPr>
        <w:t xml:space="preserve">.10. Расчетные показатели </w:t>
      </w:r>
      <w:r w:rsidRPr="00453594">
        <w:rPr>
          <w:sz w:val="24"/>
          <w:szCs w:val="24"/>
          <w:shd w:val="clear" w:color="auto" w:fill="FFFFFF"/>
        </w:rPr>
        <w:t>минимально допустимого уровня обеспеченности объе</w:t>
      </w:r>
      <w:r w:rsidRPr="00453594">
        <w:rPr>
          <w:sz w:val="24"/>
          <w:szCs w:val="24"/>
          <w:shd w:val="clear" w:color="auto" w:fill="FFFFFF"/>
        </w:rPr>
        <w:t>к</w:t>
      </w:r>
      <w:r w:rsidRPr="00453594">
        <w:rPr>
          <w:sz w:val="24"/>
          <w:szCs w:val="24"/>
          <w:shd w:val="clear" w:color="auto" w:fill="FFFFFF"/>
        </w:rPr>
        <w:t>тами социального обеспечения и социальной защиты населения городского поселения; расчетные показатели максимально допустимого уровня территориальной доступности т</w:t>
      </w:r>
      <w:r w:rsidRPr="00453594">
        <w:rPr>
          <w:sz w:val="24"/>
          <w:szCs w:val="24"/>
          <w:shd w:val="clear" w:color="auto" w:fill="FFFFFF"/>
        </w:rPr>
        <w:t>а</w:t>
      </w:r>
      <w:r w:rsidRPr="00453594">
        <w:rPr>
          <w:sz w:val="24"/>
          <w:szCs w:val="24"/>
          <w:shd w:val="clear" w:color="auto" w:fill="FFFFFF"/>
        </w:rPr>
        <w:t>ких объектов для населения городского поселения</w:t>
      </w:r>
      <w:bookmarkEnd w:id="17"/>
    </w:p>
    <w:p w:rsidR="00C23850" w:rsidRPr="00D67302" w:rsidRDefault="00C23850" w:rsidP="00B60B79">
      <w:pPr>
        <w:ind w:firstLine="709"/>
        <w:jc w:val="both"/>
        <w:rPr>
          <w:color w:val="00000A"/>
          <w:sz w:val="24"/>
          <w:szCs w:val="24"/>
          <w:lang w:eastAsia="zh-CN" w:bidi="hi-IN"/>
        </w:rPr>
      </w:pPr>
      <w:r>
        <w:rPr>
          <w:color w:val="00000A"/>
          <w:sz w:val="24"/>
          <w:szCs w:val="24"/>
          <w:lang w:eastAsia="zh-CN" w:bidi="hi-IN"/>
        </w:rPr>
        <w:t>4.10.1. Указанные расчетные показатели</w:t>
      </w:r>
      <w:r w:rsidRPr="00D67302">
        <w:rPr>
          <w:color w:val="00000A"/>
          <w:sz w:val="24"/>
          <w:szCs w:val="24"/>
          <w:lang w:eastAsia="zh-CN" w:bidi="hi-IN"/>
        </w:rPr>
        <w:t xml:space="preserve"> след</w:t>
      </w:r>
      <w:r>
        <w:rPr>
          <w:color w:val="00000A"/>
          <w:sz w:val="24"/>
          <w:szCs w:val="24"/>
          <w:lang w:eastAsia="zh-CN" w:bidi="hi-IN"/>
        </w:rPr>
        <w:t xml:space="preserve">ует принимать в соответствии с </w:t>
      </w:r>
      <w:r w:rsidRPr="00D67302">
        <w:rPr>
          <w:color w:val="00000A"/>
          <w:sz w:val="24"/>
          <w:szCs w:val="24"/>
          <w:lang w:eastAsia="zh-CN" w:bidi="hi-IN"/>
        </w:rPr>
        <w:t>табл</w:t>
      </w:r>
      <w:r w:rsidRPr="00D67302">
        <w:rPr>
          <w:color w:val="00000A"/>
          <w:sz w:val="24"/>
          <w:szCs w:val="24"/>
          <w:lang w:eastAsia="zh-CN" w:bidi="hi-IN"/>
        </w:rPr>
        <w:t>и</w:t>
      </w:r>
      <w:r w:rsidRPr="00D67302">
        <w:rPr>
          <w:color w:val="00000A"/>
          <w:sz w:val="24"/>
          <w:szCs w:val="24"/>
          <w:lang w:eastAsia="zh-CN" w:bidi="hi-IN"/>
        </w:rPr>
        <w:t>цей 1</w:t>
      </w:r>
      <w:r>
        <w:rPr>
          <w:color w:val="00000A"/>
          <w:sz w:val="24"/>
          <w:szCs w:val="24"/>
          <w:lang w:eastAsia="zh-CN" w:bidi="hi-IN"/>
        </w:rPr>
        <w:t>4</w:t>
      </w:r>
      <w:r w:rsidRPr="00D67302">
        <w:rPr>
          <w:color w:val="00000A"/>
          <w:sz w:val="24"/>
          <w:szCs w:val="24"/>
          <w:lang w:eastAsia="zh-CN" w:bidi="hi-IN"/>
        </w:rPr>
        <w:t>.</w:t>
      </w:r>
    </w:p>
    <w:p w:rsidR="00C23850" w:rsidRPr="00E577D6" w:rsidRDefault="00C23850" w:rsidP="00C23850">
      <w:pPr>
        <w:spacing w:line="360" w:lineRule="auto"/>
        <w:ind w:firstLine="709"/>
        <w:jc w:val="right"/>
        <w:rPr>
          <w:color w:val="00000A"/>
          <w:sz w:val="24"/>
          <w:szCs w:val="24"/>
          <w:lang w:eastAsia="zh-CN" w:bidi="hi-IN"/>
        </w:rPr>
      </w:pPr>
      <w:r w:rsidRPr="00D67302">
        <w:rPr>
          <w:color w:val="00000A"/>
          <w:sz w:val="24"/>
          <w:szCs w:val="24"/>
          <w:lang w:eastAsia="zh-CN" w:bidi="hi-IN"/>
        </w:rPr>
        <w:t>Таблица 1</w:t>
      </w:r>
      <w:r>
        <w:rPr>
          <w:color w:val="00000A"/>
          <w:sz w:val="24"/>
          <w:szCs w:val="24"/>
          <w:lang w:eastAsia="zh-CN" w:bidi="hi-IN"/>
        </w:rPr>
        <w:t>4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61"/>
        <w:gridCol w:w="3260"/>
        <w:gridCol w:w="3118"/>
      </w:tblGrid>
      <w:tr w:rsidR="00C23850" w:rsidRPr="00E577D6" w:rsidTr="00C23850">
        <w:trPr>
          <w:trHeight w:val="1589"/>
        </w:trPr>
        <w:tc>
          <w:tcPr>
            <w:tcW w:w="567" w:type="dxa"/>
            <w:vAlign w:val="center"/>
          </w:tcPr>
          <w:p w:rsidR="003E273F" w:rsidRDefault="00C23850" w:rsidP="003E273F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№</w:t>
            </w:r>
          </w:p>
          <w:p w:rsidR="00C23850" w:rsidRPr="00C23850" w:rsidRDefault="00C23850" w:rsidP="003E273F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proofErr w:type="gramStart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gramEnd"/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3261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 xml:space="preserve">сти населения </w:t>
            </w:r>
          </w:p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(мест/1 тыс. чел.)</w:t>
            </w:r>
          </w:p>
        </w:tc>
        <w:tc>
          <w:tcPr>
            <w:tcW w:w="311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Максимально допуст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и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мый уровень терр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и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ториальной доступн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о</w:t>
            </w:r>
            <w:r w:rsidRPr="00C23850">
              <w:rPr>
                <w:rFonts w:eastAsia="Calibri"/>
                <w:b/>
                <w:color w:val="00000A"/>
                <w:sz w:val="24"/>
                <w:szCs w:val="24"/>
                <w:lang w:eastAsia="zh-CN" w:bidi="hi-IN"/>
              </w:rPr>
              <w:t>сти  для населения</w:t>
            </w:r>
          </w:p>
        </w:tc>
      </w:tr>
      <w:tr w:rsidR="00C23850" w:rsidRPr="00E577D6" w:rsidTr="00C23850">
        <w:trPr>
          <w:trHeight w:val="1393"/>
        </w:trPr>
        <w:tc>
          <w:tcPr>
            <w:tcW w:w="567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261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Специальные жилые дома и группы квартир для и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</w:t>
            </w: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валидов на креслах-колясках и их семей</w:t>
            </w:r>
          </w:p>
        </w:tc>
        <w:tc>
          <w:tcPr>
            <w:tcW w:w="3260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0,5</w:t>
            </w:r>
          </w:p>
        </w:tc>
        <w:tc>
          <w:tcPr>
            <w:tcW w:w="3118" w:type="dxa"/>
            <w:vAlign w:val="center"/>
          </w:tcPr>
          <w:p w:rsidR="00C23850" w:rsidRPr="00C23850" w:rsidRDefault="00C23850" w:rsidP="00C23850">
            <w:pPr>
              <w:tabs>
                <w:tab w:val="left" w:pos="567"/>
                <w:tab w:val="right" w:leader="dot" w:pos="9355"/>
                <w:tab w:val="right" w:leader="dot" w:pos="9912"/>
              </w:tabs>
              <w:spacing w:after="100" w:line="276" w:lineRule="auto"/>
              <w:ind w:left="426" w:hanging="426"/>
              <w:jc w:val="center"/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</w:pPr>
            <w:r w:rsidRPr="00C23850">
              <w:rPr>
                <w:rFonts w:eastAsia="Calibri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C23850" w:rsidRDefault="00C23850" w:rsidP="00C23850">
      <w:pPr>
        <w:spacing w:line="360" w:lineRule="auto"/>
        <w:ind w:firstLine="709"/>
        <w:jc w:val="both"/>
        <w:rPr>
          <w:color w:val="00000A"/>
          <w:sz w:val="24"/>
          <w:szCs w:val="24"/>
          <w:lang w:eastAsia="zh-CN" w:bidi="hi-IN"/>
        </w:rPr>
      </w:pPr>
    </w:p>
    <w:p w:rsidR="00C23850" w:rsidRDefault="00C23850" w:rsidP="00B60B79">
      <w:pPr>
        <w:ind w:firstLine="709"/>
        <w:jc w:val="both"/>
        <w:rPr>
          <w:color w:val="00000A"/>
          <w:sz w:val="24"/>
          <w:szCs w:val="24"/>
          <w:lang w:eastAsia="zh-CN" w:bidi="hi-IN"/>
        </w:rPr>
      </w:pPr>
      <w:r>
        <w:rPr>
          <w:color w:val="00000A"/>
          <w:sz w:val="24"/>
          <w:szCs w:val="24"/>
          <w:lang w:eastAsia="zh-CN" w:bidi="hi-IN"/>
        </w:rPr>
        <w:t>4.10.2. Уровень обеспеченности населения местами постоянного хранения личного авт</w:t>
      </w:r>
      <w:r>
        <w:rPr>
          <w:color w:val="00000A"/>
          <w:sz w:val="24"/>
          <w:szCs w:val="24"/>
          <w:lang w:eastAsia="zh-CN" w:bidi="hi-IN"/>
        </w:rPr>
        <w:t>о</w:t>
      </w:r>
      <w:r>
        <w:rPr>
          <w:color w:val="00000A"/>
          <w:sz w:val="24"/>
          <w:szCs w:val="24"/>
          <w:lang w:eastAsia="zh-CN" w:bidi="hi-IN"/>
        </w:rPr>
        <w:t>транспорта инвалидов следует принимать равным 10 % (но не менее 1 места) от общего колич</w:t>
      </w:r>
      <w:r>
        <w:rPr>
          <w:color w:val="00000A"/>
          <w:sz w:val="24"/>
          <w:szCs w:val="24"/>
          <w:lang w:eastAsia="zh-CN" w:bidi="hi-IN"/>
        </w:rPr>
        <w:t>е</w:t>
      </w:r>
      <w:r>
        <w:rPr>
          <w:color w:val="00000A"/>
          <w:sz w:val="24"/>
          <w:szCs w:val="24"/>
          <w:lang w:eastAsia="zh-CN" w:bidi="hi-IN"/>
        </w:rPr>
        <w:t>ства мест постоянного хранения легковых автомобилей, в том числе 5 % специ</w:t>
      </w:r>
      <w:r>
        <w:rPr>
          <w:color w:val="00000A"/>
          <w:sz w:val="24"/>
          <w:szCs w:val="24"/>
          <w:lang w:eastAsia="zh-CN" w:bidi="hi-IN"/>
        </w:rPr>
        <w:t>а</w:t>
      </w:r>
      <w:r>
        <w:rPr>
          <w:color w:val="00000A"/>
          <w:sz w:val="24"/>
          <w:szCs w:val="24"/>
          <w:lang w:eastAsia="zh-CN" w:bidi="hi-IN"/>
        </w:rPr>
        <w:t xml:space="preserve">лизированных мест для автотранспорта инвалидов на кресле-коляске. </w:t>
      </w:r>
    </w:p>
    <w:p w:rsidR="00C23850" w:rsidRDefault="00C23850" w:rsidP="00B60B79">
      <w:pPr>
        <w:ind w:firstLine="709"/>
        <w:jc w:val="both"/>
        <w:rPr>
          <w:color w:val="00000A"/>
          <w:sz w:val="24"/>
          <w:szCs w:val="24"/>
          <w:lang w:eastAsia="zh-CN" w:bidi="hi-IN"/>
        </w:rPr>
      </w:pPr>
      <w:r>
        <w:rPr>
          <w:color w:val="00000A"/>
          <w:sz w:val="24"/>
          <w:szCs w:val="24"/>
          <w:lang w:eastAsia="zh-CN" w:bidi="hi-IN"/>
        </w:rPr>
        <w:t>Уровень обеспеченности населения местами временного хранения личного автотранспо</w:t>
      </w:r>
      <w:r>
        <w:rPr>
          <w:color w:val="00000A"/>
          <w:sz w:val="24"/>
          <w:szCs w:val="24"/>
          <w:lang w:eastAsia="zh-CN" w:bidi="hi-IN"/>
        </w:rPr>
        <w:t>р</w:t>
      </w:r>
      <w:r>
        <w:rPr>
          <w:color w:val="00000A"/>
          <w:sz w:val="24"/>
          <w:szCs w:val="24"/>
          <w:lang w:eastAsia="zh-CN" w:bidi="hi-IN"/>
        </w:rPr>
        <w:t>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временного хранения легковых а</w:t>
      </w:r>
      <w:r>
        <w:rPr>
          <w:color w:val="00000A"/>
          <w:sz w:val="24"/>
          <w:szCs w:val="24"/>
          <w:lang w:eastAsia="zh-CN" w:bidi="hi-IN"/>
        </w:rPr>
        <w:t>в</w:t>
      </w:r>
      <w:r>
        <w:rPr>
          <w:color w:val="00000A"/>
          <w:sz w:val="24"/>
          <w:szCs w:val="24"/>
          <w:lang w:eastAsia="zh-CN" w:bidi="hi-IN"/>
        </w:rPr>
        <w:t>томобилей.</w:t>
      </w:r>
    </w:p>
    <w:sectPr w:rsidR="00C23850" w:rsidSect="005D5D33">
      <w:pgSz w:w="11906" w:h="16838"/>
      <w:pgMar w:top="851" w:right="849" w:bottom="426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2B51174"/>
    <w:multiLevelType w:val="hybridMultilevel"/>
    <w:tmpl w:val="651AFF54"/>
    <w:lvl w:ilvl="0" w:tplc="04A22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5F53F9"/>
    <w:multiLevelType w:val="hybridMultilevel"/>
    <w:tmpl w:val="7402F454"/>
    <w:lvl w:ilvl="0" w:tplc="1CB0D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B23511"/>
    <w:multiLevelType w:val="singleLevel"/>
    <w:tmpl w:val="06C65540"/>
    <w:lvl w:ilvl="0">
      <w:start w:val="2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5">
    <w:nsid w:val="102640C2"/>
    <w:multiLevelType w:val="multilevel"/>
    <w:tmpl w:val="4B5C8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>
    <w:nsid w:val="30EC0CBF"/>
    <w:multiLevelType w:val="hybridMultilevel"/>
    <w:tmpl w:val="68E6BE26"/>
    <w:lvl w:ilvl="0" w:tplc="7B18B4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EA86F02"/>
    <w:multiLevelType w:val="singleLevel"/>
    <w:tmpl w:val="01A09DE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6">
    <w:nsid w:val="48BB7BD9"/>
    <w:multiLevelType w:val="hybridMultilevel"/>
    <w:tmpl w:val="32203EDE"/>
    <w:lvl w:ilvl="0" w:tplc="4888F5FA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13F0429"/>
    <w:multiLevelType w:val="hybridMultilevel"/>
    <w:tmpl w:val="B510A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955727"/>
    <w:multiLevelType w:val="singleLevel"/>
    <w:tmpl w:val="79A2B288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</w:abstractNum>
  <w:abstractNum w:abstractNumId="24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827627A"/>
    <w:multiLevelType w:val="hybridMultilevel"/>
    <w:tmpl w:val="4B5C8534"/>
    <w:lvl w:ilvl="0" w:tplc="B1FC9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B570D9A"/>
    <w:multiLevelType w:val="multilevel"/>
    <w:tmpl w:val="7402F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4E4E52"/>
    <w:multiLevelType w:val="multilevel"/>
    <w:tmpl w:val="B51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4"/>
  </w:num>
  <w:num w:numId="4">
    <w:abstractNumId w:val="22"/>
  </w:num>
  <w:num w:numId="5">
    <w:abstractNumId w:val="29"/>
  </w:num>
  <w:num w:numId="6">
    <w:abstractNumId w:val="25"/>
  </w:num>
  <w:num w:numId="7">
    <w:abstractNumId w:val="5"/>
  </w:num>
  <w:num w:numId="8">
    <w:abstractNumId w:val="3"/>
  </w:num>
  <w:num w:numId="9">
    <w:abstractNumId w:val="28"/>
  </w:num>
  <w:num w:numId="10">
    <w:abstractNumId w:val="1"/>
  </w:num>
  <w:num w:numId="11">
    <w:abstractNumId w:val="16"/>
  </w:num>
  <w:num w:numId="12">
    <w:abstractNumId w:val="9"/>
  </w:num>
  <w:num w:numId="13">
    <w:abstractNumId w:val="0"/>
  </w:num>
  <w:num w:numId="14">
    <w:abstractNumId w:val="6"/>
  </w:num>
  <w:num w:numId="15">
    <w:abstractNumId w:val="13"/>
  </w:num>
  <w:num w:numId="16">
    <w:abstractNumId w:val="15"/>
  </w:num>
  <w:num w:numId="17">
    <w:abstractNumId w:val="10"/>
  </w:num>
  <w:num w:numId="18">
    <w:abstractNumId w:val="26"/>
  </w:num>
  <w:num w:numId="19">
    <w:abstractNumId w:val="20"/>
  </w:num>
  <w:num w:numId="20">
    <w:abstractNumId w:val="24"/>
  </w:num>
  <w:num w:numId="21">
    <w:abstractNumId w:val="8"/>
  </w:num>
  <w:num w:numId="22">
    <w:abstractNumId w:val="21"/>
  </w:num>
  <w:num w:numId="23">
    <w:abstractNumId w:val="2"/>
  </w:num>
  <w:num w:numId="24">
    <w:abstractNumId w:val="19"/>
  </w:num>
  <w:num w:numId="25">
    <w:abstractNumId w:val="7"/>
  </w:num>
  <w:num w:numId="26">
    <w:abstractNumId w:val="27"/>
  </w:num>
  <w:num w:numId="27">
    <w:abstractNumId w:val="17"/>
  </w:num>
  <w:num w:numId="28">
    <w:abstractNumId w:val="18"/>
  </w:num>
  <w:num w:numId="29">
    <w:abstractNumId w:val="14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7C21"/>
    <w:rsid w:val="00017EFD"/>
    <w:rsid w:val="00027271"/>
    <w:rsid w:val="00043797"/>
    <w:rsid w:val="00061FB0"/>
    <w:rsid w:val="000646E4"/>
    <w:rsid w:val="00076EF3"/>
    <w:rsid w:val="000815EE"/>
    <w:rsid w:val="00081A04"/>
    <w:rsid w:val="000935BE"/>
    <w:rsid w:val="000A1948"/>
    <w:rsid w:val="000B1B2F"/>
    <w:rsid w:val="001032E1"/>
    <w:rsid w:val="00110945"/>
    <w:rsid w:val="00111F8A"/>
    <w:rsid w:val="00116E44"/>
    <w:rsid w:val="00120D7B"/>
    <w:rsid w:val="001317BE"/>
    <w:rsid w:val="001411B8"/>
    <w:rsid w:val="00144381"/>
    <w:rsid w:val="00146AF0"/>
    <w:rsid w:val="0015126F"/>
    <w:rsid w:val="001641F5"/>
    <w:rsid w:val="00165B7B"/>
    <w:rsid w:val="001805B4"/>
    <w:rsid w:val="00180F9C"/>
    <w:rsid w:val="00193556"/>
    <w:rsid w:val="001E1F6E"/>
    <w:rsid w:val="001E33A1"/>
    <w:rsid w:val="001F071E"/>
    <w:rsid w:val="0020656D"/>
    <w:rsid w:val="00230A5A"/>
    <w:rsid w:val="00247D65"/>
    <w:rsid w:val="00250F27"/>
    <w:rsid w:val="00251A5F"/>
    <w:rsid w:val="002557A8"/>
    <w:rsid w:val="0027448A"/>
    <w:rsid w:val="0027687C"/>
    <w:rsid w:val="00284235"/>
    <w:rsid w:val="00284B5D"/>
    <w:rsid w:val="00287DE5"/>
    <w:rsid w:val="00293124"/>
    <w:rsid w:val="00294A0A"/>
    <w:rsid w:val="00295263"/>
    <w:rsid w:val="0029738A"/>
    <w:rsid w:val="002A4777"/>
    <w:rsid w:val="002B7FD0"/>
    <w:rsid w:val="002C374A"/>
    <w:rsid w:val="002D7F27"/>
    <w:rsid w:val="002E34F3"/>
    <w:rsid w:val="002E5177"/>
    <w:rsid w:val="002E56B9"/>
    <w:rsid w:val="00300A33"/>
    <w:rsid w:val="00303FCF"/>
    <w:rsid w:val="00316C70"/>
    <w:rsid w:val="00320041"/>
    <w:rsid w:val="00326328"/>
    <w:rsid w:val="00333CC8"/>
    <w:rsid w:val="00337522"/>
    <w:rsid w:val="00343A2B"/>
    <w:rsid w:val="00347937"/>
    <w:rsid w:val="00352B8A"/>
    <w:rsid w:val="00360A3A"/>
    <w:rsid w:val="00376050"/>
    <w:rsid w:val="003821C1"/>
    <w:rsid w:val="0038666B"/>
    <w:rsid w:val="00390069"/>
    <w:rsid w:val="003A2CB2"/>
    <w:rsid w:val="003A2F8A"/>
    <w:rsid w:val="003B21C1"/>
    <w:rsid w:val="003B32AC"/>
    <w:rsid w:val="003C4DA3"/>
    <w:rsid w:val="003C5CAE"/>
    <w:rsid w:val="003D0000"/>
    <w:rsid w:val="003D64A7"/>
    <w:rsid w:val="003E273F"/>
    <w:rsid w:val="003E46A0"/>
    <w:rsid w:val="003E65BC"/>
    <w:rsid w:val="003F08C1"/>
    <w:rsid w:val="003F2B7F"/>
    <w:rsid w:val="0040038E"/>
    <w:rsid w:val="00421582"/>
    <w:rsid w:val="00421CA1"/>
    <w:rsid w:val="00425869"/>
    <w:rsid w:val="00437E92"/>
    <w:rsid w:val="00470E4F"/>
    <w:rsid w:val="0048140B"/>
    <w:rsid w:val="004831D3"/>
    <w:rsid w:val="00492315"/>
    <w:rsid w:val="004A3B7F"/>
    <w:rsid w:val="004B2639"/>
    <w:rsid w:val="004B5DE2"/>
    <w:rsid w:val="004B6E95"/>
    <w:rsid w:val="004C13D6"/>
    <w:rsid w:val="004C3D34"/>
    <w:rsid w:val="004C6E7A"/>
    <w:rsid w:val="004D2CDF"/>
    <w:rsid w:val="004D3200"/>
    <w:rsid w:val="004D38BA"/>
    <w:rsid w:val="004D7A12"/>
    <w:rsid w:val="004E7C4E"/>
    <w:rsid w:val="004F00C3"/>
    <w:rsid w:val="004F7C21"/>
    <w:rsid w:val="0052174C"/>
    <w:rsid w:val="0052473D"/>
    <w:rsid w:val="00531E3D"/>
    <w:rsid w:val="00551500"/>
    <w:rsid w:val="00566A85"/>
    <w:rsid w:val="00573029"/>
    <w:rsid w:val="005732D4"/>
    <w:rsid w:val="00575100"/>
    <w:rsid w:val="005866CB"/>
    <w:rsid w:val="00593A18"/>
    <w:rsid w:val="005A2F16"/>
    <w:rsid w:val="005A4E01"/>
    <w:rsid w:val="005C75D2"/>
    <w:rsid w:val="005D5D33"/>
    <w:rsid w:val="005E11AF"/>
    <w:rsid w:val="005E71EB"/>
    <w:rsid w:val="00620A2B"/>
    <w:rsid w:val="006369B7"/>
    <w:rsid w:val="006413E4"/>
    <w:rsid w:val="00656BE3"/>
    <w:rsid w:val="00663878"/>
    <w:rsid w:val="00663DA6"/>
    <w:rsid w:val="006761F7"/>
    <w:rsid w:val="0067769E"/>
    <w:rsid w:val="006A7262"/>
    <w:rsid w:val="006B467E"/>
    <w:rsid w:val="006D4194"/>
    <w:rsid w:val="006D4C57"/>
    <w:rsid w:val="006F6E0E"/>
    <w:rsid w:val="00704D18"/>
    <w:rsid w:val="00711277"/>
    <w:rsid w:val="007170BB"/>
    <w:rsid w:val="0072001C"/>
    <w:rsid w:val="00730EB3"/>
    <w:rsid w:val="00732925"/>
    <w:rsid w:val="0073363B"/>
    <w:rsid w:val="00737212"/>
    <w:rsid w:val="00737BC1"/>
    <w:rsid w:val="007414CF"/>
    <w:rsid w:val="00745F11"/>
    <w:rsid w:val="00752C01"/>
    <w:rsid w:val="00762CAB"/>
    <w:rsid w:val="007732A6"/>
    <w:rsid w:val="007733D3"/>
    <w:rsid w:val="00793734"/>
    <w:rsid w:val="007962E4"/>
    <w:rsid w:val="0079744C"/>
    <w:rsid w:val="007A331C"/>
    <w:rsid w:val="007B510F"/>
    <w:rsid w:val="007B78F3"/>
    <w:rsid w:val="007C0CCE"/>
    <w:rsid w:val="007C3496"/>
    <w:rsid w:val="007F43A2"/>
    <w:rsid w:val="007F6703"/>
    <w:rsid w:val="00810F3B"/>
    <w:rsid w:val="008143FF"/>
    <w:rsid w:val="00814F0C"/>
    <w:rsid w:val="00836A17"/>
    <w:rsid w:val="00837CBC"/>
    <w:rsid w:val="00853C54"/>
    <w:rsid w:val="0087386F"/>
    <w:rsid w:val="008757EB"/>
    <w:rsid w:val="00875DE9"/>
    <w:rsid w:val="008910DA"/>
    <w:rsid w:val="008A1885"/>
    <w:rsid w:val="008A662C"/>
    <w:rsid w:val="008D1FD8"/>
    <w:rsid w:val="008D7AD6"/>
    <w:rsid w:val="008E04F6"/>
    <w:rsid w:val="008F2179"/>
    <w:rsid w:val="008F66D1"/>
    <w:rsid w:val="0091235F"/>
    <w:rsid w:val="00921C4D"/>
    <w:rsid w:val="009246ED"/>
    <w:rsid w:val="00933467"/>
    <w:rsid w:val="0093383A"/>
    <w:rsid w:val="00937308"/>
    <w:rsid w:val="00942844"/>
    <w:rsid w:val="00946BB4"/>
    <w:rsid w:val="00960B3A"/>
    <w:rsid w:val="009700E3"/>
    <w:rsid w:val="009741BE"/>
    <w:rsid w:val="00983EAB"/>
    <w:rsid w:val="009B6486"/>
    <w:rsid w:val="009C4C43"/>
    <w:rsid w:val="00A10DF9"/>
    <w:rsid w:val="00A113FF"/>
    <w:rsid w:val="00A26650"/>
    <w:rsid w:val="00A365EA"/>
    <w:rsid w:val="00A45AF1"/>
    <w:rsid w:val="00A74CDF"/>
    <w:rsid w:val="00A7599B"/>
    <w:rsid w:val="00A8217D"/>
    <w:rsid w:val="00A86134"/>
    <w:rsid w:val="00A87104"/>
    <w:rsid w:val="00A92A3D"/>
    <w:rsid w:val="00AA0AFA"/>
    <w:rsid w:val="00AC4086"/>
    <w:rsid w:val="00AC650B"/>
    <w:rsid w:val="00AC7940"/>
    <w:rsid w:val="00AD2728"/>
    <w:rsid w:val="00AE64AD"/>
    <w:rsid w:val="00AF60A0"/>
    <w:rsid w:val="00B06600"/>
    <w:rsid w:val="00B12AF7"/>
    <w:rsid w:val="00B14584"/>
    <w:rsid w:val="00B32089"/>
    <w:rsid w:val="00B46CB7"/>
    <w:rsid w:val="00B523CE"/>
    <w:rsid w:val="00B56E44"/>
    <w:rsid w:val="00B60B79"/>
    <w:rsid w:val="00B61166"/>
    <w:rsid w:val="00B7299D"/>
    <w:rsid w:val="00BB039A"/>
    <w:rsid w:val="00BF3272"/>
    <w:rsid w:val="00BF66B4"/>
    <w:rsid w:val="00C03A6D"/>
    <w:rsid w:val="00C23850"/>
    <w:rsid w:val="00C333A9"/>
    <w:rsid w:val="00C40546"/>
    <w:rsid w:val="00C46F99"/>
    <w:rsid w:val="00C66410"/>
    <w:rsid w:val="00C76140"/>
    <w:rsid w:val="00CC5BB4"/>
    <w:rsid w:val="00CD194E"/>
    <w:rsid w:val="00CF6B22"/>
    <w:rsid w:val="00D03808"/>
    <w:rsid w:val="00D04A57"/>
    <w:rsid w:val="00D05FFA"/>
    <w:rsid w:val="00D13A11"/>
    <w:rsid w:val="00D153DD"/>
    <w:rsid w:val="00D24F59"/>
    <w:rsid w:val="00D27F78"/>
    <w:rsid w:val="00D32691"/>
    <w:rsid w:val="00D43ECB"/>
    <w:rsid w:val="00D46DCB"/>
    <w:rsid w:val="00D50665"/>
    <w:rsid w:val="00D73C2A"/>
    <w:rsid w:val="00D8400F"/>
    <w:rsid w:val="00D86990"/>
    <w:rsid w:val="00D97AD0"/>
    <w:rsid w:val="00DA1FD2"/>
    <w:rsid w:val="00DA38CD"/>
    <w:rsid w:val="00DC1309"/>
    <w:rsid w:val="00DD7E6A"/>
    <w:rsid w:val="00DE7774"/>
    <w:rsid w:val="00E03AE4"/>
    <w:rsid w:val="00E30A02"/>
    <w:rsid w:val="00E31D8A"/>
    <w:rsid w:val="00E44ABE"/>
    <w:rsid w:val="00E554EE"/>
    <w:rsid w:val="00E83304"/>
    <w:rsid w:val="00EA2DCF"/>
    <w:rsid w:val="00EB37F6"/>
    <w:rsid w:val="00EB7024"/>
    <w:rsid w:val="00EC70B0"/>
    <w:rsid w:val="00F00334"/>
    <w:rsid w:val="00F01377"/>
    <w:rsid w:val="00F120CC"/>
    <w:rsid w:val="00F201C4"/>
    <w:rsid w:val="00F55972"/>
    <w:rsid w:val="00F57F91"/>
    <w:rsid w:val="00F71A1B"/>
    <w:rsid w:val="00F949AA"/>
    <w:rsid w:val="00FC7B64"/>
    <w:rsid w:val="00FD0884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ind w:firstLine="720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7C0C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7C0C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0"/>
    <w:next w:val="a0"/>
    <w:qFormat/>
    <w:rsid w:val="007C0C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Title"/>
    <w:basedOn w:val="a0"/>
    <w:link w:val="a5"/>
    <w:qFormat/>
    <w:pPr>
      <w:jc w:val="center"/>
    </w:pPr>
    <w:rPr>
      <w:b/>
      <w:bCs/>
      <w:sz w:val="28"/>
      <w:szCs w:val="28"/>
    </w:rPr>
  </w:style>
  <w:style w:type="paragraph" w:styleId="a6">
    <w:name w:val="Balloon Text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8">
    <w:name w:val="Table Grid"/>
    <w:basedOn w:val="a2"/>
    <w:rsid w:val="006F6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0"/>
    <w:link w:val="aa"/>
    <w:rsid w:val="007C0CCE"/>
    <w:rPr>
      <w:sz w:val="24"/>
    </w:rPr>
  </w:style>
  <w:style w:type="paragraph" w:styleId="21">
    <w:name w:val="Body Text 2"/>
    <w:basedOn w:val="a0"/>
    <w:rsid w:val="007C0CCE"/>
    <w:pPr>
      <w:spacing w:after="120" w:line="480" w:lineRule="auto"/>
    </w:pPr>
  </w:style>
  <w:style w:type="paragraph" w:styleId="ab">
    <w:name w:val="Body Text Indent"/>
    <w:basedOn w:val="a0"/>
    <w:link w:val="ac"/>
    <w:rsid w:val="007C0CCE"/>
    <w:pPr>
      <w:spacing w:after="120"/>
      <w:ind w:left="283"/>
    </w:pPr>
  </w:style>
  <w:style w:type="paragraph" w:customStyle="1" w:styleId="ConsNormal">
    <w:name w:val="ConsNormal"/>
    <w:rsid w:val="007C0CCE"/>
    <w:pPr>
      <w:widowControl w:val="0"/>
      <w:ind w:firstLine="720"/>
    </w:pPr>
    <w:rPr>
      <w:rFonts w:ascii="Arial" w:hAnsi="Arial"/>
    </w:rPr>
  </w:style>
  <w:style w:type="character" w:styleId="ad">
    <w:name w:val="Hyperlink"/>
    <w:uiPriority w:val="99"/>
    <w:unhideWhenUsed/>
    <w:rsid w:val="00D97AD0"/>
    <w:rPr>
      <w:color w:val="0000FF"/>
      <w:u w:val="single"/>
    </w:rPr>
  </w:style>
  <w:style w:type="paragraph" w:customStyle="1" w:styleId="ae">
    <w:name w:val="Прижатый влево"/>
    <w:basedOn w:val="a0"/>
    <w:next w:val="a0"/>
    <w:uiPriority w:val="99"/>
    <w:rsid w:val="001411B8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5">
    <w:name w:val="Название Знак"/>
    <w:basedOn w:val="a1"/>
    <w:link w:val="a4"/>
    <w:rsid w:val="0087386F"/>
    <w:rPr>
      <w:b/>
      <w:bCs/>
      <w:sz w:val="28"/>
      <w:szCs w:val="28"/>
    </w:rPr>
  </w:style>
  <w:style w:type="character" w:customStyle="1" w:styleId="af">
    <w:name w:val="Гипертекстовая ссылка"/>
    <w:basedOn w:val="a1"/>
    <w:uiPriority w:val="99"/>
    <w:rsid w:val="00B14584"/>
    <w:rPr>
      <w:color w:val="106BBE"/>
    </w:rPr>
  </w:style>
  <w:style w:type="character" w:customStyle="1" w:styleId="apple-converted-space">
    <w:name w:val="apple-converted-space"/>
    <w:basedOn w:val="a1"/>
    <w:rsid w:val="003A2CB2"/>
  </w:style>
  <w:style w:type="paragraph" w:styleId="af0">
    <w:name w:val="Normal (Web)"/>
    <w:basedOn w:val="a0"/>
    <w:uiPriority w:val="99"/>
    <w:unhideWhenUsed/>
    <w:rsid w:val="003A2CB2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C23850"/>
    <w:rPr>
      <w:b/>
      <w:bCs/>
      <w:sz w:val="28"/>
      <w:szCs w:val="28"/>
    </w:rPr>
  </w:style>
  <w:style w:type="paragraph" w:styleId="af1">
    <w:name w:val="No Spacing"/>
    <w:link w:val="af2"/>
    <w:qFormat/>
    <w:rsid w:val="00C23850"/>
    <w:rPr>
      <w:rFonts w:ascii="Calibri" w:hAnsi="Calibri"/>
      <w:sz w:val="22"/>
      <w:szCs w:val="22"/>
    </w:rPr>
  </w:style>
  <w:style w:type="character" w:customStyle="1" w:styleId="af2">
    <w:name w:val="Без интервала Знак"/>
    <w:basedOn w:val="a1"/>
    <w:link w:val="af1"/>
    <w:rsid w:val="00C23850"/>
    <w:rPr>
      <w:rFonts w:ascii="Calibri" w:hAnsi="Calibri"/>
      <w:sz w:val="22"/>
      <w:szCs w:val="22"/>
      <w:lang w:val="ru-RU" w:eastAsia="ru-RU" w:bidi="ar-SA"/>
    </w:rPr>
  </w:style>
  <w:style w:type="paragraph" w:styleId="af3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f4"/>
    <w:uiPriority w:val="99"/>
    <w:unhideWhenUsed/>
    <w:rsid w:val="00C2385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f3"/>
    <w:uiPriority w:val="99"/>
    <w:rsid w:val="00C23850"/>
    <w:rPr>
      <w:rFonts w:ascii="Calibri" w:eastAsia="Calibri" w:hAnsi="Calibri" w:cs="Times New Roman"/>
      <w:sz w:val="22"/>
      <w:szCs w:val="22"/>
      <w:lang w:eastAsia="en-US"/>
    </w:rPr>
  </w:style>
  <w:style w:type="paragraph" w:styleId="af5">
    <w:name w:val="footer"/>
    <w:basedOn w:val="a0"/>
    <w:link w:val="af6"/>
    <w:unhideWhenUsed/>
    <w:rsid w:val="00C2385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1"/>
    <w:link w:val="af5"/>
    <w:rsid w:val="00C23850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lk">
    <w:name w:val="blk"/>
    <w:basedOn w:val="a1"/>
    <w:rsid w:val="00C23850"/>
  </w:style>
  <w:style w:type="character" w:customStyle="1" w:styleId="f">
    <w:name w:val="f"/>
    <w:basedOn w:val="a1"/>
    <w:rsid w:val="00C23850"/>
  </w:style>
  <w:style w:type="paragraph" w:customStyle="1" w:styleId="af7">
    <w:name w:val="Содержимое таблицы"/>
    <w:basedOn w:val="a0"/>
    <w:rsid w:val="00C23850"/>
    <w:pPr>
      <w:widowControl w:val="0"/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C23850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C23850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C23850"/>
    <w:pPr>
      <w:widowControl w:val="0"/>
      <w:suppressAutoHyphens/>
      <w:spacing w:before="280" w:after="28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C23850"/>
    <w:rPr>
      <w:rFonts w:ascii="Times New Roman" w:hAnsi="Times New Roman" w:cs="Times New Roman" w:hint="default"/>
    </w:rPr>
  </w:style>
  <w:style w:type="character" w:customStyle="1" w:styleId="20">
    <w:name w:val="Заголовок 2 Знак"/>
    <w:basedOn w:val="a1"/>
    <w:link w:val="2"/>
    <w:rsid w:val="00C23850"/>
    <w:rPr>
      <w:rFonts w:ascii="Arial" w:hAnsi="Arial" w:cs="Arial"/>
      <w:b/>
      <w:bCs/>
      <w:i/>
      <w:iCs/>
      <w:sz w:val="28"/>
      <w:szCs w:val="28"/>
    </w:rPr>
  </w:style>
  <w:style w:type="paragraph" w:styleId="af8">
    <w:name w:val="TOC Heading"/>
    <w:basedOn w:val="1"/>
    <w:next w:val="a0"/>
    <w:uiPriority w:val="39"/>
    <w:unhideWhenUsed/>
    <w:qFormat/>
    <w:rsid w:val="00C23850"/>
    <w:pPr>
      <w:keepLines/>
      <w:spacing w:before="240" w:line="259" w:lineRule="auto"/>
      <w:ind w:firstLine="709"/>
      <w:jc w:val="both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C23850"/>
    <w:pPr>
      <w:tabs>
        <w:tab w:val="left" w:pos="567"/>
        <w:tab w:val="right" w:leader="dot" w:pos="9912"/>
      </w:tabs>
      <w:spacing w:after="100" w:line="259" w:lineRule="auto"/>
      <w:ind w:left="426" w:hanging="426"/>
    </w:pPr>
    <w:rPr>
      <w:rFonts w:eastAsia="Calibri"/>
      <w:sz w:val="28"/>
      <w:szCs w:val="22"/>
      <w:lang w:eastAsia="en-US"/>
    </w:rPr>
  </w:style>
  <w:style w:type="paragraph" w:styleId="22">
    <w:name w:val="toc 2"/>
    <w:basedOn w:val="a0"/>
    <w:next w:val="a0"/>
    <w:autoRedefine/>
    <w:uiPriority w:val="39"/>
    <w:unhideWhenUsed/>
    <w:qFormat/>
    <w:rsid w:val="00C23850"/>
    <w:pPr>
      <w:spacing w:after="100" w:line="259" w:lineRule="auto"/>
      <w:ind w:left="220"/>
    </w:pPr>
    <w:rPr>
      <w:rFonts w:eastAsia="Calibri"/>
      <w:sz w:val="28"/>
      <w:szCs w:val="22"/>
      <w:lang w:eastAsia="en-US"/>
    </w:rPr>
  </w:style>
  <w:style w:type="paragraph" w:styleId="af9">
    <w:name w:val="List Paragraph"/>
    <w:basedOn w:val="a0"/>
    <w:qFormat/>
    <w:rsid w:val="00C238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1"/>
    <w:link w:val="a9"/>
    <w:rsid w:val="00C23850"/>
    <w:rPr>
      <w:sz w:val="24"/>
    </w:rPr>
  </w:style>
  <w:style w:type="character" w:customStyle="1" w:styleId="ac">
    <w:name w:val="Основной текст с отступом Знак"/>
    <w:basedOn w:val="a1"/>
    <w:link w:val="ab"/>
    <w:rsid w:val="00C23850"/>
  </w:style>
  <w:style w:type="paragraph" w:customStyle="1" w:styleId="afa">
    <w:name w:val="Итоговая информация"/>
    <w:basedOn w:val="a0"/>
    <w:rsid w:val="00C23850"/>
    <w:pPr>
      <w:tabs>
        <w:tab w:val="left" w:pos="1134"/>
        <w:tab w:val="right" w:pos="9072"/>
      </w:tabs>
      <w:spacing w:line="360" w:lineRule="auto"/>
      <w:jc w:val="both"/>
    </w:pPr>
    <w:rPr>
      <w:sz w:val="28"/>
      <w:lang w:val="en-US" w:eastAsia="zh-CN"/>
    </w:rPr>
  </w:style>
  <w:style w:type="paragraph" w:customStyle="1" w:styleId="14">
    <w:name w:val="Текст1"/>
    <w:basedOn w:val="a0"/>
    <w:rsid w:val="00C23850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eastAsia="SimSu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C23850"/>
    <w:pPr>
      <w:widowControl w:val="0"/>
      <w:suppressAutoHyphens/>
      <w:spacing w:after="120" w:line="480" w:lineRule="auto"/>
      <w:ind w:left="283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C23850"/>
    <w:pPr>
      <w:widowControl w:val="0"/>
      <w:suppressAutoHyphens/>
      <w:ind w:firstLine="320"/>
      <w:jc w:val="both"/>
    </w:pPr>
    <w:rPr>
      <w:lang w:eastAsia="zh-CN"/>
    </w:rPr>
  </w:style>
  <w:style w:type="character" w:customStyle="1" w:styleId="a7">
    <w:name w:val="Текст выноски Знак"/>
    <w:basedOn w:val="a1"/>
    <w:link w:val="a6"/>
    <w:uiPriority w:val="99"/>
    <w:semiHidden/>
    <w:rsid w:val="00C2385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1"/>
    <w:rsid w:val="00C23850"/>
    <w:rPr>
      <w:color w:val="0563C1"/>
      <w:u w:val="single"/>
    </w:rPr>
  </w:style>
  <w:style w:type="character" w:customStyle="1" w:styleId="ListLabel1">
    <w:name w:val="ListLabel 1"/>
    <w:rsid w:val="00C23850"/>
    <w:rPr>
      <w:rFonts w:cs="Calibri"/>
      <w:color w:val="00000A"/>
    </w:rPr>
  </w:style>
  <w:style w:type="character" w:customStyle="1" w:styleId="ListLabel2">
    <w:name w:val="ListLabel 2"/>
    <w:rsid w:val="00C23850"/>
    <w:rPr>
      <w:rFonts w:cs="Courier New"/>
    </w:rPr>
  </w:style>
  <w:style w:type="character" w:customStyle="1" w:styleId="afb">
    <w:name w:val="Ссылка указателя"/>
    <w:rsid w:val="00C23850"/>
  </w:style>
  <w:style w:type="paragraph" w:customStyle="1" w:styleId="afc">
    <w:name w:val="Заголовок"/>
    <w:basedOn w:val="a0"/>
    <w:next w:val="a9"/>
    <w:rsid w:val="00C23850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  <w:lang w:eastAsia="en-US"/>
    </w:rPr>
  </w:style>
  <w:style w:type="paragraph" w:styleId="afd">
    <w:name w:val="List"/>
    <w:basedOn w:val="a9"/>
    <w:rsid w:val="00C23850"/>
    <w:pPr>
      <w:widowControl w:val="0"/>
      <w:suppressAutoHyphens/>
      <w:spacing w:after="120" w:line="276" w:lineRule="auto"/>
    </w:pPr>
    <w:rPr>
      <w:rFonts w:eastAsia="SimSun" w:cs="Mangal"/>
      <w:color w:val="00000A"/>
      <w:szCs w:val="24"/>
      <w:lang w:eastAsia="zh-CN" w:bidi="hi-IN"/>
    </w:rPr>
  </w:style>
  <w:style w:type="paragraph" w:styleId="15">
    <w:name w:val="index 1"/>
    <w:basedOn w:val="a0"/>
    <w:next w:val="a0"/>
    <w:autoRedefine/>
    <w:uiPriority w:val="99"/>
    <w:unhideWhenUsed/>
    <w:rsid w:val="00C23850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index heading"/>
    <w:basedOn w:val="a0"/>
    <w:rsid w:val="00C23850"/>
    <w:pPr>
      <w:suppressLineNumbers/>
      <w:suppressAutoHyphens/>
      <w:spacing w:after="160" w:line="256" w:lineRule="auto"/>
    </w:pPr>
    <w:rPr>
      <w:rFonts w:ascii="Calibri" w:eastAsia="SimSun" w:hAnsi="Calibri" w:cs="Mangal"/>
      <w:sz w:val="22"/>
      <w:szCs w:val="22"/>
      <w:lang w:eastAsia="en-US"/>
    </w:rPr>
  </w:style>
  <w:style w:type="paragraph" w:customStyle="1" w:styleId="aff">
    <w:name w:val="Содержимое врезки"/>
    <w:basedOn w:val="a0"/>
    <w:rsid w:val="00C23850"/>
    <w:pPr>
      <w:suppressAutoHyphens/>
      <w:spacing w:after="160" w:line="25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16">
    <w:name w:val="Стиль1"/>
    <w:basedOn w:val="12"/>
    <w:link w:val="17"/>
    <w:qFormat/>
    <w:rsid w:val="00C23850"/>
    <w:pPr>
      <w:tabs>
        <w:tab w:val="right" w:leader="dot" w:pos="9355"/>
      </w:tabs>
    </w:pPr>
    <w:rPr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C23850"/>
    <w:rPr>
      <w:rFonts w:eastAsia="Calibri" w:cs="Times New Roman"/>
      <w:sz w:val="28"/>
      <w:szCs w:val="22"/>
      <w:lang w:eastAsia="en-US"/>
    </w:rPr>
  </w:style>
  <w:style w:type="character" w:customStyle="1" w:styleId="17">
    <w:name w:val="Стиль1 Знак"/>
    <w:basedOn w:val="13"/>
    <w:link w:val="16"/>
    <w:rsid w:val="00C23850"/>
    <w:rPr>
      <w:rFonts w:eastAsia="Calibri" w:cs="Times New Roman"/>
      <w:sz w:val="24"/>
      <w:szCs w:val="24"/>
      <w:lang w:eastAsia="en-US"/>
    </w:rPr>
  </w:style>
  <w:style w:type="paragraph" w:customStyle="1" w:styleId="aff0">
    <w:name w:val="Маркер"/>
    <w:basedOn w:val="a0"/>
    <w:link w:val="aff1"/>
    <w:rsid w:val="00C23850"/>
    <w:pPr>
      <w:jc w:val="both"/>
    </w:pPr>
    <w:rPr>
      <w:sz w:val="28"/>
      <w:szCs w:val="28"/>
      <w:lang w:val="x-none" w:eastAsia="x-none"/>
    </w:rPr>
  </w:style>
  <w:style w:type="character" w:customStyle="1" w:styleId="aff1">
    <w:name w:val="Маркер Знак Знак"/>
    <w:link w:val="aff0"/>
    <w:rsid w:val="00C23850"/>
    <w:rPr>
      <w:sz w:val="28"/>
      <w:szCs w:val="28"/>
    </w:rPr>
  </w:style>
  <w:style w:type="paragraph" w:customStyle="1" w:styleId="a">
    <w:name w:val="Название рисунка"/>
    <w:basedOn w:val="a0"/>
    <w:next w:val="a0"/>
    <w:rsid w:val="00C23850"/>
    <w:pPr>
      <w:numPr>
        <w:numId w:val="17"/>
      </w:numPr>
      <w:ind w:left="0" w:firstLine="0"/>
      <w:jc w:val="center"/>
    </w:pPr>
    <w:rPr>
      <w:rFonts w:ascii="Arial" w:hAnsi="Arial"/>
      <w:b/>
      <w:szCs w:val="24"/>
    </w:rPr>
  </w:style>
  <w:style w:type="paragraph" w:customStyle="1" w:styleId="18">
    <w:name w:val="Абзац списка1"/>
    <w:basedOn w:val="a0"/>
    <w:rsid w:val="00C23850"/>
    <w:pPr>
      <w:ind w:left="720"/>
    </w:pPr>
    <w:rPr>
      <w:rFonts w:ascii="Calibri" w:hAnsi="Calibri"/>
      <w:sz w:val="22"/>
      <w:szCs w:val="24"/>
    </w:rPr>
  </w:style>
  <w:style w:type="paragraph" w:styleId="30">
    <w:name w:val="toc 3"/>
    <w:basedOn w:val="a0"/>
    <w:next w:val="a0"/>
    <w:autoRedefine/>
    <w:uiPriority w:val="39"/>
    <w:unhideWhenUsed/>
    <w:qFormat/>
    <w:rsid w:val="00C2385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C2385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u">
    <w:name w:val="u"/>
    <w:basedOn w:val="a0"/>
    <w:rsid w:val="00C23850"/>
    <w:pPr>
      <w:spacing w:before="100" w:beforeAutospacing="1" w:after="100" w:afterAutospacing="1"/>
    </w:pPr>
    <w:rPr>
      <w:sz w:val="24"/>
      <w:szCs w:val="24"/>
    </w:rPr>
  </w:style>
  <w:style w:type="paragraph" w:customStyle="1" w:styleId="S">
    <w:name w:val="S_Обычный"/>
    <w:basedOn w:val="a0"/>
    <w:link w:val="S0"/>
    <w:qFormat/>
    <w:rsid w:val="00C23850"/>
    <w:pPr>
      <w:spacing w:line="360" w:lineRule="auto"/>
      <w:ind w:firstLine="709"/>
      <w:jc w:val="both"/>
    </w:pPr>
    <w:rPr>
      <w:szCs w:val="24"/>
      <w:lang w:val="x-none" w:eastAsia="x-none"/>
    </w:rPr>
  </w:style>
  <w:style w:type="character" w:customStyle="1" w:styleId="S0">
    <w:name w:val="S_Обычный Знак"/>
    <w:link w:val="S"/>
    <w:rsid w:val="00C2385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3436</Words>
  <Characters>19586</Characters>
  <Application>Microsoft Office Word</Application>
  <DocSecurity>4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 РЕСПУБЛИКАСЫ</vt:lpstr>
    </vt:vector>
  </TitlesOfParts>
  <Company/>
  <LinksUpToDate>false</LinksUpToDate>
  <CharactersWithSpaces>22977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 РЕСПУБЛИКАСЫ</dc:title>
  <dc:subject/>
  <dc:creator>user</dc:creator>
  <cp:keywords/>
  <cp:lastModifiedBy>ринат-пк</cp:lastModifiedBy>
  <cp:revision>2</cp:revision>
  <cp:lastPrinted>2017-08-09T08:03:00Z</cp:lastPrinted>
  <dcterms:created xsi:type="dcterms:W3CDTF">2017-08-25T08:18:00Z</dcterms:created>
  <dcterms:modified xsi:type="dcterms:W3CDTF">2017-08-25T08:18:00Z</dcterms:modified>
</cp:coreProperties>
</file>