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16"/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1"/>
        <w:gridCol w:w="529"/>
        <w:gridCol w:w="959"/>
        <w:gridCol w:w="4391"/>
      </w:tblGrid>
      <w:tr w:rsidR="00B2591B" w:rsidTr="00B2591B">
        <w:trPr>
          <w:trHeight w:val="1560"/>
        </w:trPr>
        <w:tc>
          <w:tcPr>
            <w:tcW w:w="4321" w:type="dxa"/>
            <w:vAlign w:val="center"/>
            <w:hideMark/>
          </w:tcPr>
          <w:p w:rsidR="00B2591B" w:rsidRDefault="00B2591B">
            <w:pPr>
              <w:keepNext/>
              <w:widowControl/>
              <w:autoSpaceDE/>
              <w:adjustRightInd/>
              <w:spacing w:line="300" w:lineRule="exact"/>
              <w:ind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B2591B" w:rsidRDefault="00B2591B">
            <w:pPr>
              <w:keepNext/>
              <w:widowControl/>
              <w:autoSpaceDE/>
              <w:adjustRightInd/>
              <w:spacing w:line="300" w:lineRule="exact"/>
              <w:ind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БУИНСКИЙ  МУНИЦИПАЛЬНЫЙ  РАЙОН</w:t>
            </w:r>
          </w:p>
          <w:p w:rsidR="00B2591B" w:rsidRDefault="00B2591B">
            <w:pPr>
              <w:keepNext/>
              <w:widowControl/>
              <w:autoSpaceDE/>
              <w:adjustRightInd/>
              <w:spacing w:line="300" w:lineRule="exact"/>
              <w:ind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СОВЕТ СТАРОТИНЧАЛИНСКОГО</w:t>
            </w:r>
          </w:p>
          <w:p w:rsidR="00B2591B" w:rsidRDefault="00B2591B">
            <w:pPr>
              <w:keepNext/>
              <w:widowControl/>
              <w:autoSpaceDE/>
              <w:adjustRightInd/>
              <w:spacing w:line="300" w:lineRule="exact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color w:val="0000FF"/>
                <w:sz w:val="28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8" w:type="dxa"/>
            <w:gridSpan w:val="2"/>
            <w:vAlign w:val="center"/>
            <w:hideMark/>
          </w:tcPr>
          <w:p w:rsidR="00B2591B" w:rsidRDefault="00B2591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vAlign w:val="center"/>
            <w:hideMark/>
          </w:tcPr>
          <w:p w:rsidR="00B2591B" w:rsidRDefault="00B2591B">
            <w:pPr>
              <w:keepNext/>
              <w:widowControl/>
              <w:autoSpaceDE/>
              <w:adjustRightInd/>
              <w:spacing w:line="300" w:lineRule="exact"/>
              <w:ind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B2591B" w:rsidRDefault="00B2591B">
            <w:pPr>
              <w:widowControl/>
              <w:autoSpaceDE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БУА МУНИЦИПАЛЬ РАЙОНЫ</w:t>
            </w:r>
          </w:p>
          <w:p w:rsidR="005442CA" w:rsidRDefault="00B2591B">
            <w:pPr>
              <w:widowControl/>
              <w:autoSpaceDE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ИСКЕ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ТИНЧЭЛЕ АВЫЛ </w:t>
            </w:r>
          </w:p>
          <w:p w:rsidR="00B2591B" w:rsidRDefault="00B2591B" w:rsidP="005442CA">
            <w:pPr>
              <w:widowControl/>
              <w:autoSpaceDE/>
              <w:adjustRightInd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ЖИРЛЕГЕ СОВЕТЫ</w:t>
            </w:r>
          </w:p>
        </w:tc>
      </w:tr>
      <w:tr w:rsidR="00B2591B" w:rsidTr="00B2591B">
        <w:trPr>
          <w:trHeight w:val="680"/>
        </w:trPr>
        <w:tc>
          <w:tcPr>
            <w:tcW w:w="10200" w:type="dxa"/>
            <w:gridSpan w:val="4"/>
            <w:vAlign w:val="bottom"/>
          </w:tcPr>
          <w:p w:rsidR="00B2591B" w:rsidRDefault="00B2591B">
            <w:pPr>
              <w:keepNext/>
              <w:widowControl/>
              <w:autoSpaceDE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B2591B" w:rsidTr="00B2591B">
        <w:trPr>
          <w:trHeight w:val="1021"/>
        </w:trPr>
        <w:tc>
          <w:tcPr>
            <w:tcW w:w="4850" w:type="dxa"/>
            <w:gridSpan w:val="2"/>
          </w:tcPr>
          <w:p w:rsidR="00B2591B" w:rsidRDefault="00B2591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РЕШЕНИЕ</w:t>
            </w:r>
          </w:p>
          <w:p w:rsidR="00B2591B" w:rsidRDefault="00B2591B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2591B" w:rsidRDefault="00B2591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635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591B" w:rsidRDefault="00B2591B" w:rsidP="00B2591B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B2591B" w:rsidRDefault="00B2591B" w:rsidP="00B2591B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591B" w:rsidRPr="005442CA" w:rsidRDefault="00B2591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«14» ноября 2017г.                                                        </w:t>
            </w:r>
          </w:p>
        </w:tc>
        <w:tc>
          <w:tcPr>
            <w:tcW w:w="5350" w:type="dxa"/>
            <w:gridSpan w:val="2"/>
          </w:tcPr>
          <w:p w:rsidR="00B2591B" w:rsidRDefault="00B2591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КАРАР</w:t>
            </w:r>
          </w:p>
          <w:p w:rsidR="00B2591B" w:rsidRDefault="00B2591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2591B" w:rsidRDefault="00B2591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2591B" w:rsidRPr="005442CA" w:rsidRDefault="00B2591B" w:rsidP="00B2591B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 37-3</w:t>
            </w:r>
          </w:p>
        </w:tc>
      </w:tr>
    </w:tbl>
    <w:p w:rsidR="005442CA" w:rsidRDefault="00B2591B" w:rsidP="00B259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53F8" w:rsidRDefault="008453F8" w:rsidP="005442C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2591B" w:rsidRPr="005442CA" w:rsidRDefault="00B2591B" w:rsidP="005442C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442CA">
        <w:rPr>
          <w:rFonts w:ascii="Times New Roman" w:hAnsi="Times New Roman" w:cs="Times New Roman"/>
          <w:b/>
          <w:sz w:val="28"/>
          <w:szCs w:val="28"/>
        </w:rPr>
        <w:t xml:space="preserve">«О проекте бюджета   </w:t>
      </w:r>
      <w:proofErr w:type="spellStart"/>
      <w:r w:rsidRPr="005442CA">
        <w:rPr>
          <w:rFonts w:ascii="Times New Roman" w:hAnsi="Times New Roman" w:cs="Times New Roman"/>
          <w:b/>
          <w:sz w:val="28"/>
          <w:szCs w:val="28"/>
        </w:rPr>
        <w:t>Старотинчалинского</w:t>
      </w:r>
      <w:proofErr w:type="spellEnd"/>
      <w:r w:rsidRPr="005442C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2591B" w:rsidRPr="005442CA" w:rsidRDefault="00B2591B" w:rsidP="005442C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442CA">
        <w:rPr>
          <w:rFonts w:ascii="Times New Roman" w:hAnsi="Times New Roman" w:cs="Times New Roman"/>
          <w:b/>
          <w:sz w:val="28"/>
          <w:szCs w:val="28"/>
        </w:rPr>
        <w:t>Буинского муниципального района Республики Татарстан</w:t>
      </w:r>
    </w:p>
    <w:p w:rsidR="00B2591B" w:rsidRPr="005442CA" w:rsidRDefault="00B2591B" w:rsidP="005442C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5442CA">
        <w:rPr>
          <w:rFonts w:ascii="Times New Roman" w:hAnsi="Times New Roman" w:cs="Times New Roman"/>
          <w:b/>
          <w:sz w:val="28"/>
          <w:szCs w:val="28"/>
        </w:rPr>
        <w:t>на 2018 год и на плановый период 2019 и 2020 годов»</w:t>
      </w:r>
    </w:p>
    <w:p w:rsidR="00B2591B" w:rsidRPr="005442CA" w:rsidRDefault="00B2591B" w:rsidP="00B2591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2591B" w:rsidRPr="005442CA" w:rsidRDefault="00B2591B" w:rsidP="00B2591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442CA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Бюджетным кодексом Республики Татарстан, Федеральным законом от 6 октября 2003 года «Об общих принципах организации местного самоуправления в Российской Федерации» и Уставом муниципального образования </w:t>
      </w:r>
      <w:proofErr w:type="spellStart"/>
      <w:r w:rsidRPr="005442CA">
        <w:rPr>
          <w:rFonts w:ascii="Times New Roman" w:hAnsi="Times New Roman" w:cs="Times New Roman"/>
          <w:sz w:val="28"/>
          <w:szCs w:val="28"/>
        </w:rPr>
        <w:t>Старотинчалинское</w:t>
      </w:r>
      <w:proofErr w:type="spellEnd"/>
      <w:r w:rsidRPr="005442CA">
        <w:rPr>
          <w:rFonts w:ascii="Times New Roman" w:hAnsi="Times New Roman" w:cs="Times New Roman"/>
          <w:sz w:val="28"/>
          <w:szCs w:val="28"/>
        </w:rPr>
        <w:t xml:space="preserve"> сельское поселение Буинского муниципального района Республики Татарстан Совет </w:t>
      </w:r>
      <w:proofErr w:type="spellStart"/>
      <w:r w:rsidRPr="005442CA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5442CA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 </w:t>
      </w:r>
      <w:r w:rsidRPr="005442CA">
        <w:rPr>
          <w:rFonts w:ascii="Times New Roman" w:hAnsi="Times New Roman" w:cs="Times New Roman"/>
          <w:b/>
          <w:sz w:val="28"/>
          <w:szCs w:val="28"/>
        </w:rPr>
        <w:t>решил</w:t>
      </w:r>
      <w:r w:rsidRPr="005442CA">
        <w:rPr>
          <w:rFonts w:ascii="Times New Roman" w:hAnsi="Times New Roman" w:cs="Times New Roman"/>
          <w:sz w:val="28"/>
          <w:szCs w:val="28"/>
        </w:rPr>
        <w:t>:</w:t>
      </w:r>
    </w:p>
    <w:p w:rsidR="00B2591B" w:rsidRPr="005442CA" w:rsidRDefault="00B2591B" w:rsidP="00B2591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2591B" w:rsidRPr="005442CA" w:rsidRDefault="00B2591B" w:rsidP="00B2591B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5442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442CA">
        <w:rPr>
          <w:rFonts w:ascii="Times New Roman" w:hAnsi="Times New Roman" w:cs="Times New Roman"/>
          <w:sz w:val="28"/>
          <w:szCs w:val="28"/>
        </w:rPr>
        <w:t xml:space="preserve">. Принять в первом чтении проект бюджета </w:t>
      </w:r>
      <w:proofErr w:type="spellStart"/>
      <w:r w:rsidRPr="005442CA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5442CA">
        <w:rPr>
          <w:rFonts w:ascii="Times New Roman" w:hAnsi="Times New Roman" w:cs="Times New Roman"/>
          <w:sz w:val="28"/>
          <w:szCs w:val="28"/>
        </w:rPr>
        <w:t xml:space="preserve">  сельского поселения Буинского муниципального района Республики Татарстан на 2018 год и на плановый период 2019 и 2020 годов согласно Приложению к настоящему Решению.</w:t>
      </w:r>
    </w:p>
    <w:p w:rsidR="00B2591B" w:rsidRPr="005442CA" w:rsidRDefault="00B2591B" w:rsidP="00B2591B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5442C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442CA">
        <w:rPr>
          <w:rFonts w:ascii="Times New Roman" w:hAnsi="Times New Roman" w:cs="Times New Roman"/>
          <w:sz w:val="28"/>
          <w:szCs w:val="28"/>
        </w:rPr>
        <w:t xml:space="preserve">. Обнародовать проект бюджета </w:t>
      </w:r>
      <w:proofErr w:type="spellStart"/>
      <w:r w:rsidRPr="005442CA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5442CA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 на 2018 год и на плановый период 2019 и 2020 годов на специально оборудованных информационных стендах в зданиях  </w:t>
      </w:r>
      <w:proofErr w:type="spellStart"/>
      <w:r w:rsidRPr="005442CA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5442CA">
        <w:rPr>
          <w:rFonts w:ascii="Times New Roman" w:hAnsi="Times New Roman" w:cs="Times New Roman"/>
          <w:sz w:val="28"/>
          <w:szCs w:val="28"/>
        </w:rPr>
        <w:t xml:space="preserve"> сельского дома культуры и на официальном сайте Буинского муниципального района Республики Татарстан в информационно-телекоммуникационной сети Интернет. </w:t>
      </w:r>
    </w:p>
    <w:p w:rsidR="00B2591B" w:rsidRPr="005442CA" w:rsidRDefault="00B2591B" w:rsidP="00B2591B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5442C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42CA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5442CA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бюджета </w:t>
      </w:r>
      <w:proofErr w:type="spellStart"/>
      <w:r w:rsidRPr="005442CA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5442CA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 на 2018 год и на плановый период 2019 и 2020 годов 14 ноября 2017 года в 10.00 часов в здании </w:t>
      </w:r>
      <w:proofErr w:type="spellStart"/>
      <w:r w:rsidRPr="005442CA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5442CA">
        <w:rPr>
          <w:rFonts w:ascii="Times New Roman" w:hAnsi="Times New Roman" w:cs="Times New Roman"/>
          <w:sz w:val="28"/>
          <w:szCs w:val="28"/>
        </w:rPr>
        <w:t xml:space="preserve"> сельского дома культуры по адресу: Буинский район, с. Старые </w:t>
      </w:r>
      <w:proofErr w:type="spellStart"/>
      <w:r w:rsidRPr="005442CA">
        <w:rPr>
          <w:rFonts w:ascii="Times New Roman" w:hAnsi="Times New Roman" w:cs="Times New Roman"/>
          <w:sz w:val="28"/>
          <w:szCs w:val="28"/>
        </w:rPr>
        <w:t>Т</w:t>
      </w:r>
      <w:r w:rsidR="00520098" w:rsidRPr="005442CA">
        <w:rPr>
          <w:rFonts w:ascii="Times New Roman" w:hAnsi="Times New Roman" w:cs="Times New Roman"/>
          <w:sz w:val="28"/>
          <w:szCs w:val="28"/>
        </w:rPr>
        <w:t>инчали</w:t>
      </w:r>
      <w:proofErr w:type="spellEnd"/>
      <w:r w:rsidRPr="005442CA">
        <w:rPr>
          <w:rFonts w:ascii="Times New Roman" w:hAnsi="Times New Roman" w:cs="Times New Roman"/>
          <w:sz w:val="28"/>
          <w:szCs w:val="28"/>
        </w:rPr>
        <w:t xml:space="preserve">, ул. </w:t>
      </w:r>
      <w:r w:rsidR="00520098" w:rsidRPr="005442CA">
        <w:rPr>
          <w:rFonts w:ascii="Times New Roman" w:hAnsi="Times New Roman" w:cs="Times New Roman"/>
          <w:sz w:val="28"/>
          <w:szCs w:val="28"/>
        </w:rPr>
        <w:t>Школьная</w:t>
      </w:r>
      <w:proofErr w:type="gramStart"/>
      <w:r w:rsidR="00520098" w:rsidRPr="005442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20098" w:rsidRPr="005442CA">
        <w:rPr>
          <w:rFonts w:ascii="Times New Roman" w:hAnsi="Times New Roman" w:cs="Times New Roman"/>
          <w:sz w:val="28"/>
          <w:szCs w:val="28"/>
        </w:rPr>
        <w:t xml:space="preserve"> д. 6</w:t>
      </w:r>
      <w:r w:rsidRPr="005442CA">
        <w:rPr>
          <w:rFonts w:ascii="Times New Roman" w:hAnsi="Times New Roman" w:cs="Times New Roman"/>
          <w:sz w:val="28"/>
          <w:szCs w:val="28"/>
        </w:rPr>
        <w:t xml:space="preserve">  в соответствии с Положением о порядке организации и проведения публичных слушании </w:t>
      </w:r>
      <w:proofErr w:type="spellStart"/>
      <w:r w:rsidR="00520098" w:rsidRPr="005442CA">
        <w:rPr>
          <w:rFonts w:ascii="Times New Roman" w:hAnsi="Times New Roman" w:cs="Times New Roman"/>
          <w:sz w:val="28"/>
          <w:szCs w:val="28"/>
        </w:rPr>
        <w:t>Старотинчалин</w:t>
      </w:r>
      <w:r w:rsidRPr="005442CA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5442CA">
        <w:rPr>
          <w:rFonts w:ascii="Times New Roman" w:hAnsi="Times New Roman" w:cs="Times New Roman"/>
          <w:sz w:val="28"/>
          <w:szCs w:val="28"/>
        </w:rPr>
        <w:t xml:space="preserve"> сельском поселении Буинского муниципального района республики Татарстан, утверждённым Решением </w:t>
      </w:r>
      <w:proofErr w:type="spellStart"/>
      <w:r w:rsidR="00520098" w:rsidRPr="005442CA">
        <w:rPr>
          <w:rFonts w:ascii="Times New Roman" w:hAnsi="Times New Roman" w:cs="Times New Roman"/>
          <w:sz w:val="28"/>
          <w:szCs w:val="28"/>
        </w:rPr>
        <w:t>Старотинчали</w:t>
      </w:r>
      <w:r w:rsidRPr="005442CA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5442CA">
        <w:rPr>
          <w:rFonts w:ascii="Times New Roman" w:hAnsi="Times New Roman" w:cs="Times New Roman"/>
          <w:sz w:val="28"/>
          <w:szCs w:val="28"/>
        </w:rPr>
        <w:t xml:space="preserve"> сельского Совета от 21.05.2007 года № </w:t>
      </w:r>
    </w:p>
    <w:p w:rsidR="00B2591B" w:rsidRPr="005442CA" w:rsidRDefault="00B2591B" w:rsidP="00B2591B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5442C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42CA">
        <w:rPr>
          <w:rFonts w:ascii="Times New Roman" w:hAnsi="Times New Roman" w:cs="Times New Roman"/>
          <w:sz w:val="28"/>
          <w:szCs w:val="28"/>
        </w:rPr>
        <w:t xml:space="preserve">. Образовать рабочую группу по учету, обобщению и рассмотрению предложений по проекту бюджета </w:t>
      </w:r>
      <w:proofErr w:type="spellStart"/>
      <w:r w:rsidR="00520098" w:rsidRPr="005442CA">
        <w:rPr>
          <w:rFonts w:ascii="Times New Roman" w:hAnsi="Times New Roman" w:cs="Times New Roman"/>
          <w:sz w:val="28"/>
          <w:szCs w:val="28"/>
        </w:rPr>
        <w:t>Старотинчали</w:t>
      </w:r>
      <w:r w:rsidRPr="005442CA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5442CA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 на 2018 год и на плановый период 2019 и 2020 годов в следующем составе:</w:t>
      </w:r>
    </w:p>
    <w:p w:rsidR="00B2591B" w:rsidRPr="005442CA" w:rsidRDefault="00C91FD1" w:rsidP="00B2591B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5442CA">
        <w:rPr>
          <w:rFonts w:ascii="Times New Roman" w:hAnsi="Times New Roman" w:cs="Times New Roman"/>
          <w:sz w:val="28"/>
          <w:szCs w:val="28"/>
        </w:rPr>
        <w:lastRenderedPageBreak/>
        <w:t xml:space="preserve">Шакирова Гулия </w:t>
      </w:r>
      <w:proofErr w:type="spellStart"/>
      <w:r w:rsidRPr="005442CA">
        <w:rPr>
          <w:rFonts w:ascii="Times New Roman" w:hAnsi="Times New Roman" w:cs="Times New Roman"/>
          <w:sz w:val="28"/>
          <w:szCs w:val="28"/>
        </w:rPr>
        <w:t>К</w:t>
      </w:r>
      <w:r w:rsidR="00520098" w:rsidRPr="005442CA">
        <w:rPr>
          <w:rFonts w:ascii="Times New Roman" w:hAnsi="Times New Roman" w:cs="Times New Roman"/>
          <w:sz w:val="28"/>
          <w:szCs w:val="28"/>
        </w:rPr>
        <w:t>амиловна</w:t>
      </w:r>
      <w:proofErr w:type="spellEnd"/>
      <w:r w:rsidR="00B2591B" w:rsidRPr="005442CA">
        <w:rPr>
          <w:rFonts w:ascii="Times New Roman" w:hAnsi="Times New Roman" w:cs="Times New Roman"/>
          <w:sz w:val="28"/>
          <w:szCs w:val="28"/>
        </w:rPr>
        <w:t xml:space="preserve"> - глава </w:t>
      </w:r>
      <w:proofErr w:type="spellStart"/>
      <w:r w:rsidR="00520098" w:rsidRPr="005442CA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520098" w:rsidRPr="005442CA">
        <w:rPr>
          <w:rFonts w:ascii="Times New Roman" w:hAnsi="Times New Roman" w:cs="Times New Roman"/>
          <w:sz w:val="28"/>
          <w:szCs w:val="28"/>
        </w:rPr>
        <w:t xml:space="preserve"> </w:t>
      </w:r>
      <w:r w:rsidR="00B2591B" w:rsidRPr="005442CA">
        <w:rPr>
          <w:rFonts w:ascii="Times New Roman" w:hAnsi="Times New Roman" w:cs="Times New Roman"/>
          <w:sz w:val="28"/>
          <w:szCs w:val="28"/>
        </w:rPr>
        <w:t xml:space="preserve"> сельского поселения, руководитель исполнительного комитета </w:t>
      </w:r>
      <w:proofErr w:type="spellStart"/>
      <w:r w:rsidR="00520098" w:rsidRPr="005442CA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="00520098" w:rsidRPr="005442CA">
        <w:rPr>
          <w:rFonts w:ascii="Times New Roman" w:hAnsi="Times New Roman" w:cs="Times New Roman"/>
          <w:sz w:val="28"/>
          <w:szCs w:val="28"/>
        </w:rPr>
        <w:t xml:space="preserve"> </w:t>
      </w:r>
      <w:r w:rsidR="00B2591B" w:rsidRPr="005442C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2591B" w:rsidRPr="005442CA" w:rsidRDefault="00520098" w:rsidP="00B2591B">
      <w:pPr>
        <w:ind w:firstLine="900"/>
        <w:rPr>
          <w:rFonts w:ascii="Times New Roman" w:hAnsi="Times New Roman" w:cs="Times New Roman"/>
          <w:sz w:val="28"/>
          <w:szCs w:val="28"/>
        </w:rPr>
      </w:pPr>
      <w:proofErr w:type="spellStart"/>
      <w:r w:rsidRPr="005442CA">
        <w:rPr>
          <w:rFonts w:ascii="Times New Roman" w:hAnsi="Times New Roman" w:cs="Times New Roman"/>
          <w:sz w:val="28"/>
          <w:szCs w:val="28"/>
        </w:rPr>
        <w:t>Хуснутдинов</w:t>
      </w:r>
      <w:proofErr w:type="spellEnd"/>
      <w:r w:rsidRPr="005442CA">
        <w:rPr>
          <w:rFonts w:ascii="Times New Roman" w:hAnsi="Times New Roman" w:cs="Times New Roman"/>
          <w:sz w:val="28"/>
          <w:szCs w:val="28"/>
        </w:rPr>
        <w:t xml:space="preserve"> Рамиль </w:t>
      </w:r>
      <w:proofErr w:type="spellStart"/>
      <w:r w:rsidRPr="005442CA">
        <w:rPr>
          <w:rFonts w:ascii="Times New Roman" w:hAnsi="Times New Roman" w:cs="Times New Roman"/>
          <w:sz w:val="28"/>
          <w:szCs w:val="28"/>
        </w:rPr>
        <w:t>Фатыхович</w:t>
      </w:r>
      <w:proofErr w:type="spellEnd"/>
      <w:r w:rsidR="00B2591B" w:rsidRPr="005442CA">
        <w:rPr>
          <w:rFonts w:ascii="Times New Roman" w:hAnsi="Times New Roman" w:cs="Times New Roman"/>
          <w:sz w:val="28"/>
          <w:szCs w:val="28"/>
        </w:rPr>
        <w:t xml:space="preserve">.  - председатель </w:t>
      </w:r>
      <w:proofErr w:type="gramStart"/>
      <w:r w:rsidR="00B2591B" w:rsidRPr="005442CA">
        <w:rPr>
          <w:rFonts w:ascii="Times New Roman" w:hAnsi="Times New Roman" w:cs="Times New Roman"/>
          <w:sz w:val="28"/>
          <w:szCs w:val="28"/>
        </w:rPr>
        <w:t>постоянной</w:t>
      </w:r>
      <w:proofErr w:type="gramEnd"/>
      <w:r w:rsidR="00B2591B" w:rsidRPr="005442CA">
        <w:rPr>
          <w:rFonts w:ascii="Times New Roman" w:hAnsi="Times New Roman" w:cs="Times New Roman"/>
          <w:sz w:val="28"/>
          <w:szCs w:val="28"/>
        </w:rPr>
        <w:t xml:space="preserve"> комиссии по бюджетно-финансовым вопросам Совета </w:t>
      </w:r>
      <w:proofErr w:type="spellStart"/>
      <w:r w:rsidRPr="005442CA">
        <w:rPr>
          <w:rFonts w:ascii="Times New Roman" w:hAnsi="Times New Roman" w:cs="Times New Roman"/>
          <w:sz w:val="28"/>
          <w:szCs w:val="28"/>
        </w:rPr>
        <w:t>Старотинчали</w:t>
      </w:r>
      <w:r w:rsidR="00B2591B" w:rsidRPr="005442CA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B2591B" w:rsidRPr="005442C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2591B" w:rsidRPr="005442CA" w:rsidRDefault="00C91FD1" w:rsidP="00B2591B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5442CA">
        <w:rPr>
          <w:rFonts w:ascii="Times New Roman" w:hAnsi="Times New Roman" w:cs="Times New Roman"/>
          <w:sz w:val="28"/>
          <w:szCs w:val="28"/>
        </w:rPr>
        <w:t xml:space="preserve">Алексеева </w:t>
      </w:r>
      <w:proofErr w:type="spellStart"/>
      <w:r w:rsidRPr="005442CA">
        <w:rPr>
          <w:rFonts w:ascii="Times New Roman" w:hAnsi="Times New Roman" w:cs="Times New Roman"/>
          <w:sz w:val="28"/>
          <w:szCs w:val="28"/>
        </w:rPr>
        <w:t>Гульчача</w:t>
      </w:r>
      <w:r w:rsidR="00485714" w:rsidRPr="005442C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485714" w:rsidRPr="00544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714" w:rsidRPr="005442CA">
        <w:rPr>
          <w:rFonts w:ascii="Times New Roman" w:hAnsi="Times New Roman" w:cs="Times New Roman"/>
          <w:sz w:val="28"/>
          <w:szCs w:val="28"/>
        </w:rPr>
        <w:t>Камиловна</w:t>
      </w:r>
      <w:proofErr w:type="spellEnd"/>
      <w:r w:rsidR="00B2591B" w:rsidRPr="005442CA">
        <w:rPr>
          <w:rFonts w:ascii="Times New Roman" w:hAnsi="Times New Roman" w:cs="Times New Roman"/>
          <w:sz w:val="28"/>
          <w:szCs w:val="28"/>
        </w:rPr>
        <w:t xml:space="preserve"> - ведущий специалист исполнительного комитета </w:t>
      </w:r>
      <w:proofErr w:type="spellStart"/>
      <w:r w:rsidR="00485714" w:rsidRPr="005442CA">
        <w:rPr>
          <w:rFonts w:ascii="Times New Roman" w:hAnsi="Times New Roman" w:cs="Times New Roman"/>
          <w:sz w:val="28"/>
          <w:szCs w:val="28"/>
        </w:rPr>
        <w:t>Старотинчали</w:t>
      </w:r>
      <w:r w:rsidR="00B2591B" w:rsidRPr="005442CA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="00B2591B" w:rsidRPr="005442C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B2591B" w:rsidRPr="005442CA" w:rsidRDefault="00B2591B" w:rsidP="00B2591B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5442C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42CA">
        <w:rPr>
          <w:rFonts w:ascii="Times New Roman" w:hAnsi="Times New Roman" w:cs="Times New Roman"/>
          <w:sz w:val="28"/>
          <w:szCs w:val="28"/>
        </w:rPr>
        <w:t>.</w:t>
      </w:r>
      <w:r w:rsidRPr="005442CA">
        <w:rPr>
          <w:rFonts w:ascii="Times New Roman" w:hAnsi="Times New Roman" w:cs="Times New Roman"/>
          <w:sz w:val="28"/>
          <w:szCs w:val="28"/>
          <w:lang w:val="tt-RU"/>
        </w:rPr>
        <w:t xml:space="preserve"> Установит</w:t>
      </w:r>
      <w:r w:rsidRPr="005442CA">
        <w:rPr>
          <w:rFonts w:ascii="Times New Roman" w:hAnsi="Times New Roman" w:cs="Times New Roman"/>
          <w:sz w:val="28"/>
          <w:szCs w:val="28"/>
        </w:rPr>
        <w:t>ь</w:t>
      </w:r>
      <w:r w:rsidRPr="005442CA">
        <w:rPr>
          <w:rFonts w:ascii="Times New Roman" w:hAnsi="Times New Roman" w:cs="Times New Roman"/>
          <w:sz w:val="28"/>
          <w:szCs w:val="28"/>
          <w:lang w:val="tt-RU"/>
        </w:rPr>
        <w:t xml:space="preserve">, что </w:t>
      </w:r>
      <w:r w:rsidRPr="005442CA">
        <w:rPr>
          <w:rFonts w:ascii="Times New Roman" w:hAnsi="Times New Roman" w:cs="Times New Roman"/>
          <w:sz w:val="28"/>
          <w:szCs w:val="28"/>
        </w:rPr>
        <w:t xml:space="preserve">предложения к проекту бюджета </w:t>
      </w:r>
      <w:proofErr w:type="spellStart"/>
      <w:r w:rsidR="00485714" w:rsidRPr="005442CA">
        <w:rPr>
          <w:rFonts w:ascii="Times New Roman" w:hAnsi="Times New Roman" w:cs="Times New Roman"/>
          <w:sz w:val="28"/>
          <w:szCs w:val="28"/>
        </w:rPr>
        <w:t>Старотинчалинско</w:t>
      </w:r>
      <w:r w:rsidRPr="005442C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442CA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 на 2019 год и на плановый период 2019 и 2020 годов и заявки на участие в публичных слушаниях с правом выступления принимаются в исполнительном </w:t>
      </w:r>
      <w:proofErr w:type="gramStart"/>
      <w:r w:rsidRPr="005442CA">
        <w:rPr>
          <w:rFonts w:ascii="Times New Roman" w:hAnsi="Times New Roman" w:cs="Times New Roman"/>
          <w:sz w:val="28"/>
          <w:szCs w:val="28"/>
        </w:rPr>
        <w:t xml:space="preserve">комитете  </w:t>
      </w:r>
      <w:proofErr w:type="spellStart"/>
      <w:r w:rsidR="00485714" w:rsidRPr="005442CA">
        <w:rPr>
          <w:rFonts w:ascii="Times New Roman" w:hAnsi="Times New Roman" w:cs="Times New Roman"/>
          <w:sz w:val="28"/>
          <w:szCs w:val="28"/>
        </w:rPr>
        <w:t>Старотинчалин</w:t>
      </w:r>
      <w:r w:rsidRPr="005442C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Pr="005442CA">
        <w:rPr>
          <w:rFonts w:ascii="Times New Roman" w:hAnsi="Times New Roman" w:cs="Times New Roman"/>
          <w:sz w:val="28"/>
          <w:szCs w:val="28"/>
        </w:rPr>
        <w:t xml:space="preserve"> сельского поселения в рабочие дни с 8.00 до 17.00 часов  до </w:t>
      </w:r>
      <w:r w:rsidRPr="00544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 ноября 2017 года (не позднее, чем за 7 дней до даты проведения публичных </w:t>
      </w:r>
      <w:r w:rsidRPr="005442CA">
        <w:rPr>
          <w:rFonts w:ascii="Times New Roman" w:hAnsi="Times New Roman" w:cs="Times New Roman"/>
          <w:color w:val="002060"/>
          <w:sz w:val="28"/>
          <w:szCs w:val="28"/>
        </w:rPr>
        <w:t>слушаний).</w:t>
      </w:r>
    </w:p>
    <w:p w:rsidR="00B2591B" w:rsidRPr="005442CA" w:rsidRDefault="00B2591B" w:rsidP="00B2591B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5442C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442CA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5442CA">
        <w:rPr>
          <w:rFonts w:ascii="Times New Roman" w:hAnsi="Times New Roman" w:cs="Times New Roman"/>
          <w:sz w:val="28"/>
          <w:szCs w:val="28"/>
        </w:rPr>
        <w:t xml:space="preserve">Секретарю исполнительного комитета </w:t>
      </w:r>
      <w:proofErr w:type="spellStart"/>
      <w:r w:rsidR="00C91FD1" w:rsidRPr="005442CA">
        <w:rPr>
          <w:rFonts w:ascii="Times New Roman" w:hAnsi="Times New Roman" w:cs="Times New Roman"/>
          <w:sz w:val="28"/>
          <w:szCs w:val="28"/>
        </w:rPr>
        <w:t>Старотинчали</w:t>
      </w:r>
      <w:r w:rsidRPr="005442CA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5442CA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 </w:t>
      </w:r>
      <w:proofErr w:type="spellStart"/>
      <w:r w:rsidRPr="005442CA">
        <w:rPr>
          <w:rFonts w:ascii="Times New Roman" w:hAnsi="Times New Roman" w:cs="Times New Roman"/>
          <w:sz w:val="28"/>
          <w:szCs w:val="28"/>
        </w:rPr>
        <w:t>Г</w:t>
      </w:r>
      <w:r w:rsidR="00C91FD1" w:rsidRPr="005442CA">
        <w:rPr>
          <w:rFonts w:ascii="Times New Roman" w:hAnsi="Times New Roman" w:cs="Times New Roman"/>
          <w:sz w:val="28"/>
          <w:szCs w:val="28"/>
        </w:rPr>
        <w:t>исмиевой</w:t>
      </w:r>
      <w:proofErr w:type="spellEnd"/>
      <w:r w:rsidR="00C91FD1" w:rsidRPr="005442CA">
        <w:rPr>
          <w:rFonts w:ascii="Times New Roman" w:hAnsi="Times New Roman" w:cs="Times New Roman"/>
          <w:sz w:val="28"/>
          <w:szCs w:val="28"/>
        </w:rPr>
        <w:t xml:space="preserve"> А.А.</w:t>
      </w:r>
      <w:r w:rsidRPr="005442CA">
        <w:rPr>
          <w:rFonts w:ascii="Times New Roman" w:hAnsi="Times New Roman" w:cs="Times New Roman"/>
          <w:sz w:val="28"/>
          <w:szCs w:val="28"/>
        </w:rPr>
        <w:t xml:space="preserve">  обеспечить проведение публичных слушаний, прием и учет предложений граждан по указанному проекту, их обобщение и внесение на рассмотрение депутатов Совета </w:t>
      </w:r>
      <w:proofErr w:type="spellStart"/>
      <w:r w:rsidR="00C91FD1" w:rsidRPr="005442CA">
        <w:rPr>
          <w:rFonts w:ascii="Times New Roman" w:hAnsi="Times New Roman" w:cs="Times New Roman"/>
          <w:sz w:val="28"/>
          <w:szCs w:val="28"/>
        </w:rPr>
        <w:t>Старотинчалин</w:t>
      </w:r>
      <w:r w:rsidRPr="005442C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5442CA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Татарстан.</w:t>
      </w:r>
    </w:p>
    <w:p w:rsidR="00B2591B" w:rsidRPr="005442CA" w:rsidRDefault="00B2591B" w:rsidP="00B2591B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5442C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442CA">
        <w:rPr>
          <w:rFonts w:ascii="Times New Roman" w:hAnsi="Times New Roman" w:cs="Times New Roman"/>
          <w:sz w:val="28"/>
          <w:szCs w:val="28"/>
        </w:rPr>
        <w:t xml:space="preserve">. Постоянной комиссии по бюджетно-финансовым вопросам (председатель  </w:t>
      </w:r>
      <w:proofErr w:type="spellStart"/>
      <w:r w:rsidR="00C91FD1" w:rsidRPr="005442CA">
        <w:rPr>
          <w:rFonts w:ascii="Times New Roman" w:hAnsi="Times New Roman" w:cs="Times New Roman"/>
          <w:sz w:val="28"/>
          <w:szCs w:val="28"/>
        </w:rPr>
        <w:t>Хуснутдинов</w:t>
      </w:r>
      <w:proofErr w:type="spellEnd"/>
      <w:r w:rsidR="00C91FD1" w:rsidRPr="005442CA">
        <w:rPr>
          <w:rFonts w:ascii="Times New Roman" w:hAnsi="Times New Roman" w:cs="Times New Roman"/>
          <w:sz w:val="28"/>
          <w:szCs w:val="28"/>
        </w:rPr>
        <w:t xml:space="preserve">  Р.Ф.</w:t>
      </w:r>
      <w:r w:rsidRPr="005442CA">
        <w:rPr>
          <w:rFonts w:ascii="Times New Roman" w:hAnsi="Times New Roman" w:cs="Times New Roman"/>
          <w:sz w:val="28"/>
          <w:szCs w:val="28"/>
        </w:rPr>
        <w:t xml:space="preserve">) рассмотреть проект бюджета </w:t>
      </w:r>
      <w:proofErr w:type="spellStart"/>
      <w:r w:rsidR="00C91FD1" w:rsidRPr="005442CA">
        <w:rPr>
          <w:rFonts w:ascii="Times New Roman" w:hAnsi="Times New Roman" w:cs="Times New Roman"/>
          <w:sz w:val="28"/>
          <w:szCs w:val="28"/>
        </w:rPr>
        <w:t>Старотинчали</w:t>
      </w:r>
      <w:r w:rsidRPr="005442CA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  <w:r w:rsidRPr="005442CA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 на 2018 год и на плановый период 2019 и 2020 годов на заседании постоянной комиссии.</w:t>
      </w:r>
    </w:p>
    <w:p w:rsidR="00B2591B" w:rsidRPr="005442CA" w:rsidRDefault="00B2591B" w:rsidP="00B2591B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5442C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442CA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B2591B" w:rsidRPr="005442CA" w:rsidRDefault="00B2591B" w:rsidP="00B2591B">
      <w:pPr>
        <w:rPr>
          <w:rFonts w:ascii="Times New Roman" w:hAnsi="Times New Roman" w:cs="Times New Roman"/>
          <w:sz w:val="28"/>
          <w:szCs w:val="28"/>
        </w:rPr>
      </w:pPr>
    </w:p>
    <w:p w:rsidR="00B2591B" w:rsidRPr="005442CA" w:rsidRDefault="00B2591B" w:rsidP="00B2591B">
      <w:pPr>
        <w:rPr>
          <w:rFonts w:ascii="Times New Roman" w:hAnsi="Times New Roman" w:cs="Times New Roman"/>
          <w:sz w:val="28"/>
          <w:szCs w:val="28"/>
        </w:rPr>
      </w:pPr>
    </w:p>
    <w:p w:rsidR="00B2591B" w:rsidRPr="005442CA" w:rsidRDefault="00B2591B" w:rsidP="008453F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442C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C91FD1" w:rsidRPr="005442CA">
        <w:rPr>
          <w:rFonts w:ascii="Times New Roman" w:hAnsi="Times New Roman" w:cs="Times New Roman"/>
          <w:sz w:val="28"/>
          <w:szCs w:val="28"/>
        </w:rPr>
        <w:t>Старотинчали</w:t>
      </w:r>
      <w:r w:rsidRPr="005442CA">
        <w:rPr>
          <w:rFonts w:ascii="Times New Roman" w:hAnsi="Times New Roman" w:cs="Times New Roman"/>
          <w:sz w:val="28"/>
          <w:szCs w:val="28"/>
        </w:rPr>
        <w:t>нского</w:t>
      </w:r>
      <w:proofErr w:type="spellEnd"/>
    </w:p>
    <w:p w:rsidR="008453F8" w:rsidRDefault="008453F8" w:rsidP="008453F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2591B" w:rsidRPr="005442CA" w:rsidRDefault="008453F8" w:rsidP="008453F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Буинского муниципального района</w:t>
      </w:r>
      <w:r w:rsidR="00B2591B" w:rsidRPr="005442C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2591B" w:rsidRPr="005442C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91FD1" w:rsidRPr="005442CA">
        <w:rPr>
          <w:rFonts w:ascii="Times New Roman" w:hAnsi="Times New Roman" w:cs="Times New Roman"/>
          <w:sz w:val="28"/>
          <w:szCs w:val="28"/>
        </w:rPr>
        <w:t>Г.К.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FD1" w:rsidRPr="005442CA">
        <w:rPr>
          <w:rFonts w:ascii="Times New Roman" w:hAnsi="Times New Roman" w:cs="Times New Roman"/>
          <w:sz w:val="28"/>
          <w:szCs w:val="28"/>
        </w:rPr>
        <w:t>Шакирова</w:t>
      </w:r>
    </w:p>
    <w:p w:rsidR="00B2591B" w:rsidRDefault="00B2591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B2591B">
      <w:pPr>
        <w:rPr>
          <w:rFonts w:ascii="Times New Roman" w:hAnsi="Times New Roman" w:cs="Times New Roman"/>
          <w:sz w:val="24"/>
          <w:szCs w:val="24"/>
        </w:rPr>
      </w:pPr>
    </w:p>
    <w:p w:rsidR="001D0DEB" w:rsidRDefault="001D0DEB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lastRenderedPageBreak/>
        <w:t>Приложение</w:t>
      </w:r>
    </w:p>
    <w:p w:rsidR="00244F24" w:rsidRPr="001D0DEB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</w:p>
    <w:p w:rsidR="00244F24" w:rsidRDefault="001D0DEB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                                                                к Решению </w:t>
      </w:r>
      <w:r w:rsidR="00244F24"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Совета </w:t>
      </w:r>
      <w:proofErr w:type="spellStart"/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</w:t>
      </w:r>
    </w:p>
    <w:p w:rsidR="00244F24" w:rsidRDefault="001D0DEB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>сельского</w:t>
      </w:r>
      <w:r w:rsidR="00244F24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поселения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>
        <w:rPr>
          <w:rFonts w:ascii="Times New Roman" w:hAnsi="Times New Roman" w:cs="Times New Roman"/>
          <w:bCs/>
          <w:sz w:val="20"/>
          <w:szCs w:val="20"/>
          <w:lang w:eastAsia="en-US"/>
        </w:rPr>
        <w:t>Буинского муниципального района</w:t>
      </w:r>
    </w:p>
    <w:p w:rsidR="00244F24" w:rsidRPr="00244F24" w:rsidRDefault="00244F24" w:rsidP="00244F24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44F24">
        <w:rPr>
          <w:rFonts w:ascii="Times New Roman" w:hAnsi="Times New Roman" w:cs="Times New Roman"/>
          <w:sz w:val="20"/>
          <w:szCs w:val="20"/>
        </w:rPr>
        <w:t xml:space="preserve">«О проекте бюджета   </w:t>
      </w:r>
      <w:proofErr w:type="spellStart"/>
      <w:r w:rsidRPr="00244F24">
        <w:rPr>
          <w:rFonts w:ascii="Times New Roman" w:hAnsi="Times New Roman" w:cs="Times New Roman"/>
          <w:sz w:val="20"/>
          <w:szCs w:val="20"/>
        </w:rPr>
        <w:t>Старотинчалинского</w:t>
      </w:r>
      <w:proofErr w:type="spellEnd"/>
      <w:r w:rsidRPr="00244F24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44F24" w:rsidRPr="00244F24" w:rsidRDefault="00244F24" w:rsidP="00244F24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44F24">
        <w:rPr>
          <w:rFonts w:ascii="Times New Roman" w:hAnsi="Times New Roman" w:cs="Times New Roman"/>
          <w:sz w:val="20"/>
          <w:szCs w:val="20"/>
        </w:rPr>
        <w:t>Буинского муниципального района Республики Татарстан</w:t>
      </w:r>
    </w:p>
    <w:p w:rsidR="001D0DEB" w:rsidRPr="001D0DEB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244F24">
        <w:rPr>
          <w:rFonts w:ascii="Times New Roman" w:hAnsi="Times New Roman" w:cs="Times New Roman"/>
          <w:sz w:val="20"/>
          <w:szCs w:val="20"/>
        </w:rPr>
        <w:t>на 2018 год и на плановый период 2019 и 2020 годов»</w:t>
      </w:r>
      <w:r w:rsidR="001D0DEB"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</w:t>
      </w:r>
    </w:p>
    <w:p w:rsidR="001D0DEB" w:rsidRPr="001D0DEB" w:rsidRDefault="001D0DEB" w:rsidP="00244F24">
      <w:pPr>
        <w:widowControl/>
        <w:tabs>
          <w:tab w:val="left" w:pos="2835"/>
          <w:tab w:val="center" w:pos="4819"/>
        </w:tabs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ab/>
        <w:t xml:space="preserve">                            от 14 ноября 2017 г. № 37-</w:t>
      </w:r>
      <w:r w:rsidR="00244F24">
        <w:rPr>
          <w:rFonts w:ascii="Times New Roman" w:hAnsi="Times New Roman" w:cs="Times New Roman"/>
          <w:bCs/>
          <w:sz w:val="20"/>
          <w:szCs w:val="20"/>
          <w:lang w:eastAsia="en-US"/>
        </w:rPr>
        <w:t>3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на 2018 год и на плановый период 2019 и 2020 годов </w:t>
      </w:r>
    </w:p>
    <w:p w:rsidR="001D0DEB" w:rsidRPr="001D0DEB" w:rsidRDefault="001D0DEB" w:rsidP="001D0DEB">
      <w:pPr>
        <w:rPr>
          <w:lang w:val="tt-RU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на 2018 год: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 2021,3 тыс. рублей;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 2021,3 тыс. рублей</w:t>
      </w:r>
      <w:bookmarkStart w:id="0" w:name="sub_200"/>
      <w:r w:rsidRPr="001D0DEB">
        <w:rPr>
          <w:rFonts w:ascii="Times New Roman" w:hAnsi="Times New Roman" w:cs="Times New Roman"/>
          <w:sz w:val="28"/>
          <w:szCs w:val="28"/>
        </w:rPr>
        <w:t>.</w:t>
      </w:r>
    </w:p>
    <w:p w:rsidR="001D0DEB" w:rsidRPr="001D0DEB" w:rsidRDefault="001D0DEB" w:rsidP="001D0DEB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1D0DEB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 0 рублей. 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 сельского поселения на плановый период 2019 и 2020 годов: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 на 2019 год в сумме 2097,8 тыс. рублей  и на 2020 год в сумме 2156,1 тыс. рублей;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>- на 2019 год в сумме 2097,8 тыс. рублей, в том числе условно-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утвержденные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расходы в сумме 50,3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D0D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D0DEB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>;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>- на 2020 год в сумме 2156,10 тыс. рублей, в том числе условно-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утвержденные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расходы в сумме 103,3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D0D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D0DEB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>.</w:t>
      </w:r>
    </w:p>
    <w:p w:rsidR="001D0DEB" w:rsidRPr="001D0DEB" w:rsidRDefault="001D0DEB" w:rsidP="001D0DE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3. Установить источники финансирования дефицита бюджета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на 2018 год и на плановый период 2019 и 2020 годов согласно приложению 1 к настоящему Решению. </w:t>
      </w:r>
    </w:p>
    <w:bookmarkEnd w:id="1"/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</w:p>
    <w:p w:rsidR="001D0DEB" w:rsidRPr="001D0DEB" w:rsidRDefault="001D0DEB" w:rsidP="001D0D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>Статья 2</w:t>
      </w:r>
    </w:p>
    <w:p w:rsidR="001D0DEB" w:rsidRPr="001D0DEB" w:rsidRDefault="001D0DEB" w:rsidP="001D0D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1. Установить по состоянию на 1 января 2019 года верхний предел внутреннего муниципального долга по долговым обязательствам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 сельского поселения в сумме 0 рублей, в том числе по муниципальным гарантиям в сумме 0 рублей. </w:t>
      </w:r>
    </w:p>
    <w:p w:rsidR="001D0DEB" w:rsidRPr="001D0DEB" w:rsidRDefault="001D0DEB" w:rsidP="001D0D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2.  Установить по состоянию на 1 января 2020 года верхний предел внутреннего муниципального долга по долговым обязательствам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0 рублей, в том числе по муниципальным гарантиям в сумме 0 рублей. </w:t>
      </w:r>
    </w:p>
    <w:p w:rsidR="001D0DEB" w:rsidRPr="001D0DEB" w:rsidRDefault="001D0DEB" w:rsidP="001D0D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3. Установить по состоянию на 1 января 2021 года верхний предел внутреннего муниципального долга по долговым обязательствам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0 рублей, в том числе по муниципальным гарантиям в сумме 0 рублей. </w:t>
      </w:r>
    </w:p>
    <w:p w:rsidR="001D0DEB" w:rsidRPr="001D0DEB" w:rsidRDefault="001D0DEB" w:rsidP="001D0D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4. Установить предельный объем муниципального долга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D0DEB" w:rsidRPr="001D0DEB" w:rsidRDefault="001D0DEB" w:rsidP="001D0D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   -в 2018 году  в размере 0 рублей;</w:t>
      </w:r>
    </w:p>
    <w:p w:rsidR="001D0DEB" w:rsidRPr="001D0DEB" w:rsidRDefault="001D0DEB" w:rsidP="001D0D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   - в 2019 году – в размере 0 рублей;</w:t>
      </w:r>
    </w:p>
    <w:p w:rsidR="001D0DEB" w:rsidRPr="001D0DEB" w:rsidRDefault="001D0DEB" w:rsidP="001D0D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lastRenderedPageBreak/>
        <w:t xml:space="preserve">  - в 2020 году – в размере 0 рублей.</w:t>
      </w:r>
    </w:p>
    <w:p w:rsidR="001D0DEB" w:rsidRPr="001D0DEB" w:rsidRDefault="001D0DEB" w:rsidP="001D0DE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>Статья 3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1. Утвердить в </w:t>
      </w:r>
      <w:proofErr w:type="gramStart"/>
      <w:r w:rsidRPr="001D0DEB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Pr="001D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прогнозируемые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объемы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доходов на 2018 год и на плановый период 2019 и 2020 годов согласно приложению 2 к настоящему Решению.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>Статья 4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1. Утвердить перечень главных администраторов доходов бюджета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3 к  настоящему Решению.</w:t>
      </w:r>
    </w:p>
    <w:p w:rsidR="001D0DEB" w:rsidRPr="001D0DEB" w:rsidRDefault="001D0DEB" w:rsidP="001D0DEB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2. Утвердить перечень главных </w:t>
      </w:r>
      <w:proofErr w:type="gramStart"/>
      <w:r w:rsidRPr="001D0DEB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1D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4 к  настоящему Решению.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bookmarkStart w:id="2" w:name="sub_9"/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>Статья 5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1. Утвердить распределение бюджетных ассигнований по разделам и подразделам, целевым статьям и группам </w:t>
      </w:r>
      <w:proofErr w:type="gramStart"/>
      <w:r w:rsidRPr="001D0DEB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1D0DEB">
        <w:rPr>
          <w:rFonts w:ascii="Times New Roman" w:hAnsi="Times New Roman" w:cs="Times New Roman"/>
          <w:sz w:val="28"/>
          <w:szCs w:val="28"/>
        </w:rPr>
        <w:t xml:space="preserve"> на 2018 год и на плановый период 2019 и 2020 годов согласно приложению 5 к настоящему Решению.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2. Утвердить ведомственную структуру расходов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на 2018 год и на плановый период 2019 и 2020 годов согласно приложению 6 к настоящему Решению. 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>3. Утвердить общий объем бюджетных ассигнований на исполнение публичных нормативных обязательств на 2018 год и на плановый период 2019 и 2020 годов в сумме 0 рублей.</w:t>
      </w: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" w:name="sub_13"/>
      <w:bookmarkEnd w:id="2"/>
    </w:p>
    <w:p w:rsidR="001D0DEB" w:rsidRPr="001D0DEB" w:rsidRDefault="001D0DEB" w:rsidP="001D0D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Статья 6 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1D0DEB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1D0DEB">
        <w:rPr>
          <w:rFonts w:ascii="Times New Roman" w:hAnsi="Times New Roman" w:cs="Times New Roman"/>
          <w:sz w:val="28"/>
          <w:szCs w:val="28"/>
        </w:rPr>
        <w:t xml:space="preserve"> получаемые из бюджета Буинского муниципального района дотации на выравнивание бюджетной обеспеченности поселений  на 2018 год  в сумме 1128,9 тыс. рублей, на 2019 год  в сумме 1190,6 тыс. рублей, на 2020 год  в сумме 1249,2  тыс. рублей.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>Статья 7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1D0DEB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1D0DEB">
        <w:rPr>
          <w:rFonts w:ascii="Times New Roman" w:hAnsi="Times New Roman" w:cs="Times New Roman"/>
          <w:sz w:val="28"/>
          <w:szCs w:val="28"/>
        </w:rPr>
        <w:t xml:space="preserve"> получаемые из бюджета Буинского муниципального района  дотации на сбалансированность бюджетам поселений на 2018 год в сумме 197,7 тыс. рублей, на 2019 год  в сумме 206,8 тыс. рублей, на 2020 год  в сумме 198,6 тыс. рублей.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</w:p>
    <w:p w:rsidR="001D0DEB" w:rsidRPr="001D0DEB" w:rsidRDefault="001D0DEB" w:rsidP="001D0D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Статья 8 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 сельского </w:t>
      </w:r>
      <w:proofErr w:type="gramStart"/>
      <w:r w:rsidRPr="001D0DEB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1D0DEB">
        <w:rPr>
          <w:rFonts w:ascii="Times New Roman" w:hAnsi="Times New Roman" w:cs="Times New Roman"/>
          <w:sz w:val="28"/>
          <w:szCs w:val="28"/>
        </w:rPr>
        <w:t xml:space="preserve"> получаемые из бюджета Буинского муниципального района субвенции бюджетам поселений на реализацию полномочий по государственной регистрации актов гражданского состояния на 2018 год в сумме 3,5 тыс. рублей, на 2019 год  в сумме 3,5 тыс. рублей, на 2020 год  в сумме 3,5 тыс. рублей.</w:t>
      </w:r>
    </w:p>
    <w:p w:rsidR="001D0DEB" w:rsidRPr="001D0DEB" w:rsidRDefault="001D0DEB" w:rsidP="001D0DE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D0DEB" w:rsidRPr="001D0DEB" w:rsidRDefault="001D0DEB" w:rsidP="001D0DE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D0DEB" w:rsidRPr="001D0DEB" w:rsidRDefault="001D0DEB" w:rsidP="001D0D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lastRenderedPageBreak/>
        <w:t>Статья 9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1D0DEB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1D0DEB">
        <w:rPr>
          <w:rFonts w:ascii="Times New Roman" w:hAnsi="Times New Roman" w:cs="Times New Roman"/>
          <w:sz w:val="28"/>
          <w:szCs w:val="28"/>
        </w:rPr>
        <w:t xml:space="preserve"> получаемые из бюджета Буинского муниципального района субвенции бюджетам поселений на реализацию полномочий по осуществлению первичного воинского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на территориях, на которых отсутствуют военные комиссариаты на 2018 год в сумме 82,9 тыс. рублей, на 2019 год  в сумме 83,8 тыс. рублей, на 2020 год  в сумме 86,9 тыс. рублей.</w:t>
      </w:r>
    </w:p>
    <w:p w:rsidR="001D0DEB" w:rsidRPr="001D0DEB" w:rsidRDefault="001D0DEB" w:rsidP="001D0DE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bookmarkStart w:id="4" w:name="sub_10000000"/>
      <w:bookmarkEnd w:id="3"/>
      <w:r w:rsidRPr="001D0DEB">
        <w:rPr>
          <w:rFonts w:ascii="Times New Roman" w:hAnsi="Times New Roman" w:cs="Times New Roman"/>
          <w:sz w:val="28"/>
          <w:szCs w:val="28"/>
        </w:rPr>
        <w:t>Статья 10</w:t>
      </w:r>
    </w:p>
    <w:p w:rsid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не вправе принимать в 2018-2020 </w:t>
      </w:r>
      <w:proofErr w:type="gramStart"/>
      <w:r w:rsidRPr="001D0DEB">
        <w:rPr>
          <w:rFonts w:ascii="Times New Roman" w:hAnsi="Times New Roman" w:cs="Times New Roman"/>
          <w:sz w:val="28"/>
          <w:szCs w:val="28"/>
        </w:rPr>
        <w:t>годах</w:t>
      </w:r>
      <w:proofErr w:type="gramEnd"/>
      <w:r w:rsidRPr="001D0DEB">
        <w:rPr>
          <w:rFonts w:ascii="Times New Roman" w:hAnsi="Times New Roman" w:cs="Times New Roman"/>
          <w:sz w:val="28"/>
          <w:szCs w:val="28"/>
        </w:rPr>
        <w:t xml:space="preserve"> решения, приводящие к увеличению численности муниципальных служащих и работников учреждений и иных организаций бюджетной сферы.</w:t>
      </w:r>
      <w:bookmarkEnd w:id="4"/>
    </w:p>
    <w:p w:rsidR="00244F24" w:rsidRPr="001D0DEB" w:rsidRDefault="00244F24" w:rsidP="001D0DEB">
      <w:pPr>
        <w:rPr>
          <w:rFonts w:ascii="Times New Roman" w:hAnsi="Times New Roman" w:cs="Times New Roman"/>
          <w:sz w:val="28"/>
          <w:szCs w:val="28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bookmarkStart w:id="5" w:name="sub_32"/>
      <w:r w:rsidRPr="001D0DEB">
        <w:rPr>
          <w:rFonts w:ascii="Times New Roman" w:hAnsi="Times New Roman" w:cs="Times New Roman"/>
          <w:sz w:val="28"/>
          <w:szCs w:val="28"/>
        </w:rPr>
        <w:t>Статья 11</w:t>
      </w:r>
    </w:p>
    <w:p w:rsidR="00244F24" w:rsidRDefault="001D0DEB" w:rsidP="001D0DEB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D0DEB"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в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объеме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, не превышающем сумму остатка неиспользованных бюджетных ассигнований на оплату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заключенных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от имени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2017 году, направляются в 2018 году на увеличение  соответствующих бюджетных ассигнований на указанные цели в случае принятия </w:t>
      </w:r>
      <w:r w:rsidRPr="001D0DEB">
        <w:rPr>
          <w:rFonts w:ascii="Times New Roman" w:hAnsi="Times New Roman" w:cs="Times New Roman"/>
          <w:bCs/>
          <w:sz w:val="28"/>
          <w:szCs w:val="28"/>
        </w:rPr>
        <w:t>исполнительным</w:t>
      </w:r>
      <w:proofErr w:type="gramEnd"/>
      <w:r w:rsidRPr="001D0DEB">
        <w:rPr>
          <w:rFonts w:ascii="Times New Roman" w:hAnsi="Times New Roman" w:cs="Times New Roman"/>
          <w:bCs/>
          <w:sz w:val="28"/>
          <w:szCs w:val="28"/>
        </w:rPr>
        <w:t xml:space="preserve"> комитетом</w:t>
      </w:r>
      <w:r w:rsidRPr="001D0DEB">
        <w:rPr>
          <w:rFonts w:ascii="Times New Roman" w:hAnsi="Times New Roman" w:cs="Times New Roman"/>
          <w:bCs/>
          <w:color w:val="000080"/>
          <w:sz w:val="28"/>
          <w:szCs w:val="28"/>
        </w:rPr>
        <w:t xml:space="preserve">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1D0DEB" w:rsidRPr="001D0DEB" w:rsidRDefault="001D0DEB" w:rsidP="001D0D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bookmarkStart w:id="6" w:name="sub_38"/>
      <w:bookmarkEnd w:id="5"/>
      <w:r w:rsidRPr="001D0DEB">
        <w:rPr>
          <w:rFonts w:ascii="Times New Roman" w:hAnsi="Times New Roman" w:cs="Times New Roman"/>
          <w:sz w:val="28"/>
          <w:szCs w:val="28"/>
        </w:rPr>
        <w:t>Статья 12</w:t>
      </w:r>
    </w:p>
    <w:bookmarkEnd w:id="6"/>
    <w:p w:rsid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заключенными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соглашениями. </w:t>
      </w:r>
    </w:p>
    <w:p w:rsidR="00244F24" w:rsidRPr="001D0DEB" w:rsidRDefault="00244F24" w:rsidP="001D0DEB">
      <w:pPr>
        <w:rPr>
          <w:rFonts w:ascii="Times New Roman" w:hAnsi="Times New Roman" w:cs="Times New Roman"/>
          <w:sz w:val="28"/>
          <w:szCs w:val="28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</w:rPr>
      </w:pPr>
      <w:bookmarkStart w:id="7" w:name="sub_42"/>
      <w:r w:rsidRPr="001D0DEB">
        <w:rPr>
          <w:rFonts w:ascii="Times New Roman" w:hAnsi="Times New Roman" w:cs="Times New Roman"/>
          <w:sz w:val="28"/>
          <w:szCs w:val="28"/>
        </w:rPr>
        <w:t>Статья 13</w:t>
      </w:r>
    </w:p>
    <w:bookmarkEnd w:id="7"/>
    <w:p w:rsidR="001D0DEB" w:rsidRPr="001D0DEB" w:rsidRDefault="001D0DEB" w:rsidP="001D0DEB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         Настоящее Решение вступает в силу с 1 января 2018 года.</w:t>
      </w:r>
    </w:p>
    <w:p w:rsidR="001D0DEB" w:rsidRDefault="001D0DEB" w:rsidP="001D0DE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44F24" w:rsidRPr="001D0DEB" w:rsidRDefault="00244F24" w:rsidP="001D0DE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244F24" w:rsidRDefault="001D0DEB" w:rsidP="001D0DE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D0DEB" w:rsidRPr="001D0DEB" w:rsidRDefault="00244F24" w:rsidP="001D0DEB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                                                         </w:t>
      </w:r>
      <w:r w:rsidRPr="001D0DEB">
        <w:rPr>
          <w:rFonts w:ascii="Times New Roman" w:hAnsi="Times New Roman" w:cs="Times New Roman"/>
          <w:sz w:val="28"/>
          <w:szCs w:val="28"/>
        </w:rPr>
        <w:t>Г.К.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DEB">
        <w:rPr>
          <w:rFonts w:ascii="Times New Roman" w:hAnsi="Times New Roman" w:cs="Times New Roman"/>
          <w:sz w:val="28"/>
          <w:szCs w:val="28"/>
        </w:rPr>
        <w:t>Шакирова</w:t>
      </w:r>
      <w:r w:rsidR="001D0DEB" w:rsidRPr="001D0DE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1D0DEB" w:rsidRPr="001D0DEB" w:rsidRDefault="001D0DEB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1D0DEB" w:rsidRDefault="001D0DEB" w:rsidP="001D0DEB">
      <w:pPr>
        <w:jc w:val="right"/>
        <w:rPr>
          <w:rFonts w:ascii="Times New Roman" w:hAnsi="Times New Roman" w:cs="Times New Roman"/>
          <w:sz w:val="20"/>
        </w:rPr>
      </w:pPr>
      <w:r w:rsidRPr="001D0DEB">
        <w:rPr>
          <w:rFonts w:ascii="Times New Roman" w:hAnsi="Times New Roman" w:cs="Times New Roman"/>
          <w:sz w:val="20"/>
        </w:rPr>
        <w:lastRenderedPageBreak/>
        <w:t>Приложение № 1</w:t>
      </w:r>
    </w:p>
    <w:p w:rsidR="00244F24" w:rsidRPr="001D0DEB" w:rsidRDefault="00244F24" w:rsidP="001D0DEB">
      <w:pPr>
        <w:jc w:val="right"/>
        <w:rPr>
          <w:rFonts w:ascii="Times New Roman" w:hAnsi="Times New Roman" w:cs="Times New Roman"/>
          <w:sz w:val="20"/>
        </w:rPr>
      </w:pP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                                                                к Решению Совета </w:t>
      </w:r>
      <w:proofErr w:type="spellStart"/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>сельского</w:t>
      </w:r>
      <w:r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поселения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>
        <w:rPr>
          <w:rFonts w:ascii="Times New Roman" w:hAnsi="Times New Roman" w:cs="Times New Roman"/>
          <w:bCs/>
          <w:sz w:val="20"/>
          <w:szCs w:val="20"/>
          <w:lang w:eastAsia="en-US"/>
        </w:rPr>
        <w:t>Буинского муниципального района</w:t>
      </w:r>
    </w:p>
    <w:p w:rsidR="00244F24" w:rsidRPr="00244F24" w:rsidRDefault="00244F24" w:rsidP="00244F24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44F24">
        <w:rPr>
          <w:rFonts w:ascii="Times New Roman" w:hAnsi="Times New Roman" w:cs="Times New Roman"/>
          <w:sz w:val="20"/>
          <w:szCs w:val="20"/>
        </w:rPr>
        <w:t xml:space="preserve">«О проекте бюджета   </w:t>
      </w:r>
      <w:proofErr w:type="spellStart"/>
      <w:r w:rsidRPr="00244F24">
        <w:rPr>
          <w:rFonts w:ascii="Times New Roman" w:hAnsi="Times New Roman" w:cs="Times New Roman"/>
          <w:sz w:val="20"/>
          <w:szCs w:val="20"/>
        </w:rPr>
        <w:t>Старотинчалинского</w:t>
      </w:r>
      <w:proofErr w:type="spellEnd"/>
      <w:r w:rsidRPr="00244F24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44F24" w:rsidRPr="00244F24" w:rsidRDefault="00244F24" w:rsidP="00244F24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44F24">
        <w:rPr>
          <w:rFonts w:ascii="Times New Roman" w:hAnsi="Times New Roman" w:cs="Times New Roman"/>
          <w:sz w:val="20"/>
          <w:szCs w:val="20"/>
        </w:rPr>
        <w:t>Буинского муниципального района Республики Татарстан</w:t>
      </w:r>
    </w:p>
    <w:p w:rsidR="00244F24" w:rsidRPr="001D0DEB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244F24">
        <w:rPr>
          <w:rFonts w:ascii="Times New Roman" w:hAnsi="Times New Roman" w:cs="Times New Roman"/>
          <w:sz w:val="20"/>
          <w:szCs w:val="20"/>
        </w:rPr>
        <w:t>на 2018 год и на плановый период 2019 и 2020 годов»</w:t>
      </w: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</w:t>
      </w:r>
    </w:p>
    <w:p w:rsidR="00244F24" w:rsidRPr="001D0DEB" w:rsidRDefault="00244F24" w:rsidP="00244F24">
      <w:pPr>
        <w:widowControl/>
        <w:tabs>
          <w:tab w:val="left" w:pos="2835"/>
          <w:tab w:val="center" w:pos="4819"/>
        </w:tabs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ab/>
        <w:t xml:space="preserve">                            от 14 ноября 2017 г. № 37-</w:t>
      </w:r>
      <w:r>
        <w:rPr>
          <w:rFonts w:ascii="Times New Roman" w:hAnsi="Times New Roman" w:cs="Times New Roman"/>
          <w:bCs/>
          <w:sz w:val="20"/>
          <w:szCs w:val="20"/>
          <w:lang w:eastAsia="en-US"/>
        </w:rPr>
        <w:t>3</w:t>
      </w:r>
    </w:p>
    <w:p w:rsidR="001D0DEB" w:rsidRPr="001D0DEB" w:rsidRDefault="001D0DEB" w:rsidP="001D0DEB">
      <w:pPr>
        <w:tabs>
          <w:tab w:val="left" w:pos="4678"/>
        </w:tabs>
        <w:rPr>
          <w:rFonts w:ascii="Times New Roman" w:hAnsi="Times New Roman" w:cs="Times New Roman"/>
          <w:sz w:val="20"/>
          <w:szCs w:val="20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0"/>
        </w:rPr>
      </w:pPr>
    </w:p>
    <w:p w:rsidR="001D0DEB" w:rsidRPr="001D0DEB" w:rsidRDefault="001D0DEB" w:rsidP="001D0DEB">
      <w:pPr>
        <w:jc w:val="right"/>
        <w:rPr>
          <w:sz w:val="20"/>
        </w:rPr>
      </w:pPr>
      <w:r w:rsidRPr="001D0DEB">
        <w:rPr>
          <w:sz w:val="20"/>
        </w:rPr>
        <w:tab/>
      </w:r>
      <w:r w:rsidRPr="001D0DEB">
        <w:rPr>
          <w:sz w:val="20"/>
        </w:rPr>
        <w:tab/>
      </w:r>
      <w:r w:rsidRPr="001D0DEB">
        <w:rPr>
          <w:sz w:val="20"/>
        </w:rPr>
        <w:tab/>
      </w:r>
      <w:r w:rsidRPr="001D0DEB">
        <w:rPr>
          <w:sz w:val="20"/>
        </w:rPr>
        <w:tab/>
      </w:r>
      <w:r w:rsidRPr="001D0DEB">
        <w:rPr>
          <w:sz w:val="20"/>
        </w:rPr>
        <w:tab/>
      </w:r>
      <w:r w:rsidRPr="001D0DEB">
        <w:rPr>
          <w:sz w:val="20"/>
        </w:rPr>
        <w:tab/>
        <w:t xml:space="preserve">            </w:t>
      </w:r>
    </w:p>
    <w:p w:rsidR="001D0DEB" w:rsidRPr="001D0DEB" w:rsidRDefault="001D0DEB" w:rsidP="001D0DEB">
      <w:pPr>
        <w:jc w:val="right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>Таблица 1</w:t>
      </w:r>
    </w:p>
    <w:p w:rsidR="001D0DEB" w:rsidRPr="001D0DEB" w:rsidRDefault="001D0DEB" w:rsidP="001D0DEB">
      <w:pPr>
        <w:jc w:val="right"/>
        <w:rPr>
          <w:sz w:val="20"/>
        </w:rPr>
      </w:pP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на 2018 год</w:t>
      </w: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</w:rPr>
      </w:pPr>
      <w:r w:rsidRPr="001D0D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(</w:t>
      </w:r>
      <w:proofErr w:type="spellStart"/>
      <w:r w:rsidRPr="001D0DE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D0DE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D0DEB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1D0DEB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90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4093"/>
        <w:gridCol w:w="1854"/>
      </w:tblGrid>
      <w:tr w:rsidR="001D0DEB" w:rsidRPr="001D0DEB" w:rsidTr="00F714E4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D0DEB" w:rsidRPr="001D0DEB" w:rsidTr="00F714E4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314 01 05 00 00 00 0000 000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на счетах по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учету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DEB" w:rsidRPr="001D0DEB" w:rsidTr="00F714E4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314 01 05 02 01 10 0000 510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-2021,3</w:t>
            </w:r>
          </w:p>
        </w:tc>
      </w:tr>
      <w:tr w:rsidR="001D0DEB" w:rsidRPr="001D0DEB" w:rsidTr="00F714E4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314 01 05 02 01 10 0000 610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2021,3</w:t>
            </w:r>
          </w:p>
        </w:tc>
      </w:tr>
    </w:tbl>
    <w:p w:rsidR="001D0DEB" w:rsidRPr="001D0DEB" w:rsidRDefault="001D0DEB" w:rsidP="001D0DEB">
      <w:pPr>
        <w:rPr>
          <w:rFonts w:ascii="Times New Roman" w:hAnsi="Times New Roman" w:cs="Times New Roman"/>
          <w:sz w:val="24"/>
          <w:szCs w:val="24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jc w:val="right"/>
        <w:rPr>
          <w:sz w:val="20"/>
        </w:rPr>
      </w:pPr>
      <w:r w:rsidRPr="001D0DEB">
        <w:rPr>
          <w:sz w:val="20"/>
        </w:rPr>
        <w:tab/>
        <w:t xml:space="preserve">            </w:t>
      </w:r>
    </w:p>
    <w:p w:rsidR="001D0DEB" w:rsidRPr="001D0DEB" w:rsidRDefault="001D0DEB" w:rsidP="001D0DEB">
      <w:pPr>
        <w:jc w:val="right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>Таблица 2</w:t>
      </w:r>
    </w:p>
    <w:p w:rsidR="001D0DEB" w:rsidRPr="001D0DEB" w:rsidRDefault="001D0DEB" w:rsidP="001D0DEB">
      <w:pPr>
        <w:jc w:val="right"/>
        <w:rPr>
          <w:sz w:val="20"/>
        </w:rPr>
      </w:pP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на 2019-2020 годы</w:t>
      </w:r>
    </w:p>
    <w:p w:rsidR="001D0DEB" w:rsidRPr="001D0DEB" w:rsidRDefault="001D0DEB" w:rsidP="001D0DEB">
      <w:pPr>
        <w:tabs>
          <w:tab w:val="left" w:pos="739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</w:rPr>
      </w:pPr>
      <w:r w:rsidRPr="001D0D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(</w:t>
      </w:r>
      <w:proofErr w:type="spellStart"/>
      <w:r w:rsidRPr="001D0DE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D0DE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D0DEB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1D0DEB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101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777"/>
        <w:gridCol w:w="1647"/>
        <w:gridCol w:w="1498"/>
      </w:tblGrid>
      <w:tr w:rsidR="001D0DEB" w:rsidRPr="001D0DEB" w:rsidTr="00F714E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  2020 год</w:t>
            </w:r>
          </w:p>
        </w:tc>
      </w:tr>
      <w:tr w:rsidR="001D0DEB" w:rsidRPr="001D0DEB" w:rsidTr="00F714E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314 01 05 00 00 00 0000 000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на счетах по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учету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бюджета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B" w:rsidRPr="001D0DEB" w:rsidRDefault="001D0DEB" w:rsidP="001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0DEB" w:rsidRPr="001D0DEB" w:rsidTr="00F714E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314 01 05 02 01 10 0000 510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-2097,8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-2156,1</w:t>
            </w:r>
          </w:p>
        </w:tc>
      </w:tr>
      <w:tr w:rsidR="001D0DEB" w:rsidRPr="001D0DEB" w:rsidTr="00F714E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314 01 05 02 01 10 0000 610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2097,8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2156,1</w:t>
            </w:r>
          </w:p>
        </w:tc>
      </w:tr>
    </w:tbl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</w:p>
    <w:p w:rsidR="001D0DEB" w:rsidRDefault="001D0DEB" w:rsidP="00244F24">
      <w:pPr>
        <w:ind w:firstLine="0"/>
        <w:jc w:val="right"/>
        <w:rPr>
          <w:rFonts w:ascii="Times New Roman" w:hAnsi="Times New Roman" w:cs="Times New Roman"/>
          <w:sz w:val="20"/>
          <w:szCs w:val="20"/>
          <w:lang w:eastAsia="x-none"/>
        </w:rPr>
      </w:pPr>
      <w:r w:rsidRPr="001D0DEB">
        <w:rPr>
          <w:rFonts w:ascii="Times New Roman" w:hAnsi="Times New Roman" w:cs="Times New Roman"/>
          <w:sz w:val="20"/>
        </w:rPr>
        <w:lastRenderedPageBreak/>
        <w:t xml:space="preserve">                                   </w:t>
      </w:r>
      <w:r w:rsidRPr="001D0DEB">
        <w:rPr>
          <w:rFonts w:ascii="Times New Roman" w:hAnsi="Times New Roman" w:cs="Times New Roman"/>
          <w:sz w:val="20"/>
          <w:lang w:val="tt-RU"/>
        </w:rPr>
        <w:t xml:space="preserve">                                                                                                        </w:t>
      </w:r>
      <w:r w:rsidRPr="001D0DEB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Приложение </w:t>
      </w:r>
      <w:r w:rsidR="00244F24">
        <w:rPr>
          <w:rFonts w:ascii="Times New Roman" w:hAnsi="Times New Roman" w:cs="Times New Roman"/>
          <w:sz w:val="20"/>
          <w:szCs w:val="20"/>
          <w:lang w:eastAsia="x-none"/>
        </w:rPr>
        <w:t xml:space="preserve">№ </w:t>
      </w:r>
      <w:r w:rsidRPr="001D0DEB">
        <w:rPr>
          <w:rFonts w:ascii="Times New Roman" w:hAnsi="Times New Roman" w:cs="Times New Roman"/>
          <w:sz w:val="20"/>
          <w:szCs w:val="20"/>
          <w:lang w:val="x-none" w:eastAsia="x-none"/>
        </w:rPr>
        <w:t>2</w:t>
      </w:r>
    </w:p>
    <w:p w:rsidR="00244F24" w:rsidRPr="00244F24" w:rsidRDefault="00244F24" w:rsidP="00244F24">
      <w:pPr>
        <w:ind w:firstLine="0"/>
        <w:jc w:val="right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244F24" w:rsidRDefault="001D0DEB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sz w:val="20"/>
          <w:szCs w:val="20"/>
          <w:lang w:val="tt-RU"/>
        </w:rPr>
        <w:t xml:space="preserve">                                                                                                   </w:t>
      </w:r>
      <w:r w:rsidR="00244F24"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                                                                к Решению Совета </w:t>
      </w:r>
      <w:proofErr w:type="spellStart"/>
      <w:r w:rsidR="00244F24"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>Старотинчалинского</w:t>
      </w:r>
      <w:proofErr w:type="spellEnd"/>
      <w:r w:rsidR="00244F24"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>сельского</w:t>
      </w:r>
      <w:r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поселения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>
        <w:rPr>
          <w:rFonts w:ascii="Times New Roman" w:hAnsi="Times New Roman" w:cs="Times New Roman"/>
          <w:bCs/>
          <w:sz w:val="20"/>
          <w:szCs w:val="20"/>
          <w:lang w:eastAsia="en-US"/>
        </w:rPr>
        <w:t>Буинского муниципального района</w:t>
      </w:r>
    </w:p>
    <w:p w:rsidR="00244F24" w:rsidRPr="00244F24" w:rsidRDefault="00244F24" w:rsidP="00244F24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44F24">
        <w:rPr>
          <w:rFonts w:ascii="Times New Roman" w:hAnsi="Times New Roman" w:cs="Times New Roman"/>
          <w:sz w:val="20"/>
          <w:szCs w:val="20"/>
        </w:rPr>
        <w:t xml:space="preserve">«О проекте бюджета   </w:t>
      </w:r>
      <w:proofErr w:type="spellStart"/>
      <w:r w:rsidRPr="00244F24">
        <w:rPr>
          <w:rFonts w:ascii="Times New Roman" w:hAnsi="Times New Roman" w:cs="Times New Roman"/>
          <w:sz w:val="20"/>
          <w:szCs w:val="20"/>
        </w:rPr>
        <w:t>Старотинчалинского</w:t>
      </w:r>
      <w:proofErr w:type="spellEnd"/>
      <w:r w:rsidRPr="00244F24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44F24" w:rsidRPr="00244F24" w:rsidRDefault="00244F24" w:rsidP="00244F24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44F24">
        <w:rPr>
          <w:rFonts w:ascii="Times New Roman" w:hAnsi="Times New Roman" w:cs="Times New Roman"/>
          <w:sz w:val="20"/>
          <w:szCs w:val="20"/>
        </w:rPr>
        <w:t>Буинского муниципального района Республики Татарстан</w:t>
      </w:r>
    </w:p>
    <w:p w:rsidR="00244F24" w:rsidRPr="001D0DEB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244F24">
        <w:rPr>
          <w:rFonts w:ascii="Times New Roman" w:hAnsi="Times New Roman" w:cs="Times New Roman"/>
          <w:sz w:val="20"/>
          <w:szCs w:val="20"/>
        </w:rPr>
        <w:t>на 2018 год и на плановый период 2019 и 2020 годов»</w:t>
      </w: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</w:t>
      </w:r>
    </w:p>
    <w:p w:rsidR="00244F24" w:rsidRDefault="00244F24" w:rsidP="00244F2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ab/>
        <w:t xml:space="preserve">                            от 14 ноября 2017 г. № 37-</w:t>
      </w:r>
      <w:r>
        <w:rPr>
          <w:rFonts w:ascii="Times New Roman" w:hAnsi="Times New Roman" w:cs="Times New Roman"/>
          <w:bCs/>
          <w:sz w:val="20"/>
          <w:szCs w:val="20"/>
          <w:lang w:eastAsia="en-US"/>
        </w:rPr>
        <w:t>3</w:t>
      </w:r>
    </w:p>
    <w:p w:rsidR="00244F24" w:rsidRDefault="00244F24" w:rsidP="00244F2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D0DEB" w:rsidRPr="001D0DEB" w:rsidRDefault="001D0DEB" w:rsidP="00244F24">
      <w:pPr>
        <w:ind w:firstLine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Таблица 1                                                                                                                                                          </w:t>
      </w:r>
      <w:r w:rsidRPr="001D0DEB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                         </w:t>
      </w:r>
    </w:p>
    <w:p w:rsidR="001D0DEB" w:rsidRPr="001D0DEB" w:rsidRDefault="001D0DEB" w:rsidP="001D0DEB">
      <w:pPr>
        <w:jc w:val="right"/>
        <w:rPr>
          <w:rFonts w:ascii="Times New Roman" w:hAnsi="Times New Roman" w:cs="Times New Roman"/>
          <w:lang w:val="tt-RU"/>
        </w:rPr>
      </w:pP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>Прогнозируемые объёмы доходов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 поселения на 2018 год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D0DEB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      </w:t>
      </w:r>
      <w:r w:rsidRPr="001D0DEB">
        <w:rPr>
          <w:rFonts w:ascii="Times New Roman" w:hAnsi="Times New Roman" w:cs="Times New Roman"/>
        </w:rPr>
        <w:t>(тыс. рублей)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646"/>
        <w:gridCol w:w="1276"/>
      </w:tblGrid>
      <w:tr w:rsidR="001D0DEB" w:rsidRPr="001D0DEB" w:rsidTr="00F714E4">
        <w:trPr>
          <w:trHeight w:val="545"/>
        </w:trPr>
        <w:tc>
          <w:tcPr>
            <w:tcW w:w="6345" w:type="dxa"/>
            <w:vAlign w:val="center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Cs/>
                <w:sz w:val="24"/>
                <w:szCs w:val="24"/>
              </w:rPr>
              <w:t>608,3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441,0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393,0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 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1 06 06033 10 1000 110 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279,0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соответствии</w:t>
            </w:r>
            <w:proofErr w:type="gram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1 08 04020 01 0000 110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1413,0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2 02 00000 00 0000 151 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1413,0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2 02 15001 10 0000 151 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1128,9</w:t>
            </w:r>
          </w:p>
        </w:tc>
      </w:tr>
      <w:tr w:rsidR="001D0DEB" w:rsidRPr="001D0DEB" w:rsidTr="00F714E4">
        <w:tc>
          <w:tcPr>
            <w:tcW w:w="6345" w:type="dxa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2 02 15002 10 0000 151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197,7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2 02 35930 10 0000 151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2 02 35118 10 0000 151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2 02 45160 10 0000 151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EB" w:rsidRPr="001D0DEB" w:rsidTr="00F714E4">
        <w:tc>
          <w:tcPr>
            <w:tcW w:w="6345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2021,3</w:t>
            </w:r>
          </w:p>
        </w:tc>
      </w:tr>
    </w:tbl>
    <w:p w:rsidR="001D0DEB" w:rsidRPr="001D0DEB" w:rsidRDefault="001D0DEB" w:rsidP="001D0D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1D0DEB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               </w:t>
      </w:r>
    </w:p>
    <w:p w:rsidR="001D0DEB" w:rsidRPr="001D0DEB" w:rsidRDefault="001D0DEB" w:rsidP="001D0DEB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1D0DEB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                                            </w:t>
      </w:r>
      <w:r w:rsidRPr="001D0DEB">
        <w:rPr>
          <w:rFonts w:ascii="Times New Roman" w:hAnsi="Times New Roman" w:cs="Times New Roman"/>
          <w:sz w:val="28"/>
          <w:szCs w:val="28"/>
        </w:rPr>
        <w:t xml:space="preserve">Таблица 2                                                                                                                                                          </w:t>
      </w:r>
      <w:r w:rsidRPr="001D0DEB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                           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>Прогнозируемые объёмы доходов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 поселения 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</w:rPr>
      </w:pPr>
      <w:r w:rsidRPr="001D0DEB">
        <w:rPr>
          <w:rFonts w:ascii="Times New Roman" w:hAnsi="Times New Roman" w:cs="Times New Roman"/>
          <w:sz w:val="28"/>
          <w:szCs w:val="28"/>
        </w:rPr>
        <w:t>на плановый период 2019 и 2020 годов</w:t>
      </w:r>
    </w:p>
    <w:p w:rsidR="001D0DEB" w:rsidRPr="001D0DEB" w:rsidRDefault="001D0DEB" w:rsidP="001D0DEB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1D0DEB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       </w:t>
      </w:r>
      <w:r w:rsidRPr="001D0DEB">
        <w:rPr>
          <w:rFonts w:ascii="Times New Roman" w:hAnsi="Times New Roman" w:cs="Times New Roman"/>
        </w:rPr>
        <w:t>(тыс. рублей)</w:t>
      </w: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2646"/>
        <w:gridCol w:w="1276"/>
        <w:gridCol w:w="1276"/>
      </w:tblGrid>
      <w:tr w:rsidR="001D0DEB" w:rsidRPr="001D0DEB" w:rsidTr="00F714E4">
        <w:trPr>
          <w:trHeight w:val="545"/>
        </w:trPr>
        <w:tc>
          <w:tcPr>
            <w:tcW w:w="5477" w:type="dxa"/>
            <w:vMerge w:val="restart"/>
            <w:vAlign w:val="center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46" w:type="dxa"/>
            <w:vMerge w:val="restart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2552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D0DEB" w:rsidRPr="001D0DEB" w:rsidTr="00F714E4">
        <w:trPr>
          <w:trHeight w:val="391"/>
        </w:trPr>
        <w:tc>
          <w:tcPr>
            <w:tcW w:w="5477" w:type="dxa"/>
            <w:vMerge/>
            <w:vAlign w:val="center"/>
          </w:tcPr>
          <w:p w:rsidR="001D0DEB" w:rsidRPr="001D0DEB" w:rsidRDefault="001D0DEB" w:rsidP="001D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Merge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Cs/>
                <w:sz w:val="24"/>
                <w:szCs w:val="24"/>
              </w:rPr>
              <w:t>613,1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Cs/>
                <w:sz w:val="24"/>
                <w:szCs w:val="24"/>
              </w:rPr>
              <w:t>617,9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443,0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налогообло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расположенным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сельских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посе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  <w:proofErr w:type="spellEnd"/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393,0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393,0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земельным участком, расположенным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proofErr w:type="gramEnd"/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 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1 06 06033 10 1000 110 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земельным участком, расположенным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proofErr w:type="gramEnd"/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сельских поселений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279,0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279,0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Государственная пошлина за совершение </w:t>
            </w:r>
            <w:proofErr w:type="spell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нотариа</w:t>
            </w:r>
            <w:proofErr w:type="spell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льных</w:t>
            </w:r>
            <w:proofErr w:type="spell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действий должностными лицами органов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местного самоуправления, уполномоченными в </w:t>
            </w:r>
            <w:proofErr w:type="gram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</w:t>
            </w:r>
            <w:proofErr w:type="gram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- 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ответствии</w:t>
            </w:r>
            <w:proofErr w:type="spell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 законодательными актами РФ на совершение нотариальных действий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1 08 04020 01 0000 110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1484,7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1538,2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бюджетов бюджетной системы 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2 02 00000 00 0000 151 </w:t>
            </w: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1484,7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1538,2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на выравнивание бюджетной обеспеченности 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2 02 15001 10 0000 151 </w:t>
            </w: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1190,6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1249,2</w:t>
            </w:r>
          </w:p>
        </w:tc>
      </w:tr>
      <w:tr w:rsidR="001D0DEB" w:rsidRPr="001D0DEB" w:rsidTr="00F714E4">
        <w:tc>
          <w:tcPr>
            <w:tcW w:w="5477" w:type="dxa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держку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мер по обеспечению сбалансированности бюджетов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2 02 15002 10 0000 151</w:t>
            </w: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206,8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дарственную регистрацию актов гражданского состояния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2 02 35930 10 0000 151</w:t>
            </w: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осу-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ществление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воинского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терри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ториях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, где отсутствуют военные комиссариаты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2 02 35118 10 0000 151</w:t>
            </w: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жетам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 для компенсации дополнительных расходов, возникших в результате решений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принятых органами власти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 другого уровня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2 02 45160 10 0000 151</w:t>
            </w: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EB" w:rsidRPr="001D0DEB" w:rsidTr="00F714E4">
        <w:tc>
          <w:tcPr>
            <w:tcW w:w="5477" w:type="dxa"/>
            <w:vAlign w:val="center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264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2097,8</w:t>
            </w:r>
          </w:p>
        </w:tc>
        <w:tc>
          <w:tcPr>
            <w:tcW w:w="1276" w:type="dxa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2156,1</w:t>
            </w:r>
          </w:p>
        </w:tc>
      </w:tr>
    </w:tbl>
    <w:p w:rsidR="001D0DEB" w:rsidRPr="001D0DEB" w:rsidRDefault="001D0DEB" w:rsidP="001D0DEB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1D0DEB"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                                                                                                                            </w:t>
      </w: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0"/>
          <w:szCs w:val="20"/>
          <w:lang w:val="tt-RU"/>
        </w:rPr>
      </w:pPr>
    </w:p>
    <w:p w:rsidR="001D0DEB" w:rsidRPr="001D0DEB" w:rsidRDefault="001D0DEB" w:rsidP="00244F24">
      <w:pPr>
        <w:ind w:left="630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D0DEB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Pr="001D0DEB">
        <w:rPr>
          <w:rFonts w:ascii="Times New Roman" w:hAnsi="Times New Roman" w:cs="Times New Roman"/>
          <w:bCs/>
          <w:sz w:val="20"/>
          <w:szCs w:val="20"/>
          <w:lang w:val="tt-RU"/>
        </w:rPr>
        <w:t xml:space="preserve">     </w:t>
      </w:r>
      <w:r w:rsidRPr="001D0DEB">
        <w:rPr>
          <w:rFonts w:ascii="Times New Roman" w:hAnsi="Times New Roman" w:cs="Times New Roman"/>
          <w:bCs/>
          <w:sz w:val="20"/>
          <w:szCs w:val="20"/>
        </w:rPr>
        <w:t xml:space="preserve"> Приложение</w:t>
      </w:r>
      <w:r w:rsidR="00244F24">
        <w:rPr>
          <w:rFonts w:ascii="Times New Roman" w:hAnsi="Times New Roman" w:cs="Times New Roman"/>
          <w:bCs/>
          <w:sz w:val="20"/>
          <w:szCs w:val="20"/>
        </w:rPr>
        <w:t xml:space="preserve"> №</w:t>
      </w:r>
      <w:r w:rsidRPr="001D0DEB">
        <w:rPr>
          <w:rFonts w:ascii="Times New Roman" w:hAnsi="Times New Roman" w:cs="Times New Roman"/>
          <w:bCs/>
          <w:sz w:val="20"/>
          <w:szCs w:val="20"/>
        </w:rPr>
        <w:t xml:space="preserve"> 3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                                                               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к Решению Совета </w:t>
      </w:r>
      <w:proofErr w:type="spellStart"/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>сельского</w:t>
      </w:r>
      <w:r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поселения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>
        <w:rPr>
          <w:rFonts w:ascii="Times New Roman" w:hAnsi="Times New Roman" w:cs="Times New Roman"/>
          <w:bCs/>
          <w:sz w:val="20"/>
          <w:szCs w:val="20"/>
          <w:lang w:eastAsia="en-US"/>
        </w:rPr>
        <w:t>Буинского муниципального района</w:t>
      </w:r>
    </w:p>
    <w:p w:rsidR="00244F24" w:rsidRPr="00244F24" w:rsidRDefault="00244F24" w:rsidP="00244F24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44F24">
        <w:rPr>
          <w:rFonts w:ascii="Times New Roman" w:hAnsi="Times New Roman" w:cs="Times New Roman"/>
          <w:sz w:val="20"/>
          <w:szCs w:val="20"/>
        </w:rPr>
        <w:t xml:space="preserve">«О проекте бюджета   </w:t>
      </w:r>
      <w:proofErr w:type="spellStart"/>
      <w:r w:rsidRPr="00244F24">
        <w:rPr>
          <w:rFonts w:ascii="Times New Roman" w:hAnsi="Times New Roman" w:cs="Times New Roman"/>
          <w:sz w:val="20"/>
          <w:szCs w:val="20"/>
        </w:rPr>
        <w:t>Старотинчалинского</w:t>
      </w:r>
      <w:proofErr w:type="spellEnd"/>
      <w:r w:rsidRPr="00244F24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44F24" w:rsidRPr="00244F24" w:rsidRDefault="00244F24" w:rsidP="00244F24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44F24">
        <w:rPr>
          <w:rFonts w:ascii="Times New Roman" w:hAnsi="Times New Roman" w:cs="Times New Roman"/>
          <w:sz w:val="20"/>
          <w:szCs w:val="20"/>
        </w:rPr>
        <w:t>Буинского муниципального района Республики Татарстан</w:t>
      </w:r>
    </w:p>
    <w:p w:rsidR="00244F24" w:rsidRPr="001D0DEB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244F24">
        <w:rPr>
          <w:rFonts w:ascii="Times New Roman" w:hAnsi="Times New Roman" w:cs="Times New Roman"/>
          <w:sz w:val="20"/>
          <w:szCs w:val="20"/>
        </w:rPr>
        <w:t>на 2018 год и на плановый период 2019 и 2020 годов»</w:t>
      </w: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</w:t>
      </w:r>
    </w:p>
    <w:p w:rsidR="00244F24" w:rsidRDefault="00244F24" w:rsidP="00244F24">
      <w:pPr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ab/>
        <w:t xml:space="preserve">                            от 14 ноября 2017 г. № 37-</w:t>
      </w:r>
      <w:r>
        <w:rPr>
          <w:rFonts w:ascii="Times New Roman" w:hAnsi="Times New Roman" w:cs="Times New Roman"/>
          <w:bCs/>
          <w:sz w:val="20"/>
          <w:szCs w:val="20"/>
          <w:lang w:eastAsia="en-US"/>
        </w:rPr>
        <w:t>3</w:t>
      </w:r>
    </w:p>
    <w:p w:rsidR="00244F24" w:rsidRDefault="00244F24" w:rsidP="00244F24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0DEB">
        <w:rPr>
          <w:rFonts w:ascii="Times New Roman" w:hAnsi="Times New Roman" w:cs="Times New Roman"/>
          <w:bCs/>
          <w:sz w:val="28"/>
          <w:szCs w:val="28"/>
        </w:rPr>
        <w:t xml:space="preserve">Перечень главных администраторов доходов  бюджета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4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3"/>
        <w:gridCol w:w="3147"/>
        <w:gridCol w:w="6600"/>
      </w:tblGrid>
      <w:tr w:rsidR="001D0DEB" w:rsidRPr="001D0DEB" w:rsidTr="00F714E4">
        <w:trPr>
          <w:cantSplit/>
          <w:trHeight w:val="273"/>
        </w:trPr>
        <w:tc>
          <w:tcPr>
            <w:tcW w:w="723" w:type="dxa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147" w:type="dxa"/>
          </w:tcPr>
          <w:p w:rsidR="001D0DEB" w:rsidRPr="001D0DEB" w:rsidRDefault="001D0DEB" w:rsidP="001D0DEB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600" w:type="dxa"/>
          </w:tcPr>
          <w:p w:rsidR="001D0DEB" w:rsidRPr="001D0DEB" w:rsidRDefault="001D0DEB" w:rsidP="001D0DEB">
            <w:pPr>
              <w:spacing w:line="216" w:lineRule="auto"/>
              <w:ind w:firstLine="0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D0DEB">
              <w:rPr>
                <w:rFonts w:ascii="Times New Roman" w:hAnsi="Times New Roman" w:cs="Times New Roman"/>
                <w:b/>
                <w:bCs/>
                <w:snapToGrid w:val="0"/>
              </w:rPr>
              <w:t xml:space="preserve">                                                                                 </w:t>
            </w:r>
            <w:r w:rsidRPr="001D0DE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Таблица 1    </w:t>
            </w:r>
          </w:p>
          <w:p w:rsidR="001D0DEB" w:rsidRPr="001D0DEB" w:rsidRDefault="001D0DEB" w:rsidP="001D0DEB">
            <w:pPr>
              <w:spacing w:line="216" w:lineRule="auto"/>
              <w:ind w:firstLine="0"/>
              <w:rPr>
                <w:rFonts w:ascii="Times New Roman" w:hAnsi="Times New Roman" w:cs="Times New Roman"/>
                <w:snapToGrid w:val="0"/>
              </w:rPr>
            </w:pPr>
            <w:r w:rsidRPr="001D0DEB">
              <w:rPr>
                <w:rFonts w:ascii="Times New Roman" w:hAnsi="Times New Roman" w:cs="Times New Roman"/>
                <w:snapToGrid w:val="0"/>
              </w:rPr>
              <w:t xml:space="preserve">  </w:t>
            </w:r>
          </w:p>
        </w:tc>
      </w:tr>
      <w:tr w:rsidR="001D0DEB" w:rsidRPr="001D0DEB" w:rsidTr="00F714E4">
        <w:trPr>
          <w:cantSplit/>
          <w:trHeight w:val="340"/>
        </w:trPr>
        <w:tc>
          <w:tcPr>
            <w:tcW w:w="10470" w:type="dxa"/>
            <w:gridSpan w:val="3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1D0D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Перечень главных администраторов доходов  бюджета </w:t>
            </w:r>
            <w:proofErr w:type="spellStart"/>
            <w:r w:rsidRPr="001D0DEB">
              <w:rPr>
                <w:rFonts w:ascii="Times New Roman" w:hAnsi="Times New Roman" w:cs="Times New Roman"/>
                <w:sz w:val="28"/>
                <w:szCs w:val="28"/>
              </w:rPr>
              <w:t>Старотинчалинского</w:t>
            </w:r>
            <w:proofErr w:type="spellEnd"/>
            <w:r w:rsidRPr="001D0D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D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– органов местного самоуправления </w:t>
            </w: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0D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Буинского муниципального района </w:t>
            </w:r>
          </w:p>
        </w:tc>
      </w:tr>
    </w:tbl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1537"/>
        <w:gridCol w:w="403"/>
        <w:gridCol w:w="2693"/>
        <w:gridCol w:w="23"/>
        <w:gridCol w:w="6237"/>
      </w:tblGrid>
      <w:tr w:rsidR="001D0DEB" w:rsidRPr="001D0DEB" w:rsidTr="00F714E4">
        <w:trPr>
          <w:gridBefore w:val="1"/>
          <w:wBefore w:w="23" w:type="dxa"/>
        </w:trPr>
        <w:tc>
          <w:tcPr>
            <w:tcW w:w="4656" w:type="dxa"/>
            <w:gridSpan w:val="4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37" w:type="dxa"/>
            <w:vMerge w:val="restart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D0DEB" w:rsidRPr="001D0DEB" w:rsidTr="00F714E4">
        <w:trPr>
          <w:gridBefore w:val="1"/>
          <w:wBefore w:w="23" w:type="dxa"/>
        </w:trPr>
        <w:tc>
          <w:tcPr>
            <w:tcW w:w="153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3119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Доходов бюджета Буинского муниципального района</w:t>
            </w:r>
          </w:p>
        </w:tc>
        <w:tc>
          <w:tcPr>
            <w:tcW w:w="6237" w:type="dxa"/>
            <w:vMerge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EB" w:rsidRPr="001D0DEB" w:rsidTr="00F714E4">
        <w:trPr>
          <w:gridBefore w:val="1"/>
          <w:wBefore w:w="23" w:type="dxa"/>
        </w:trPr>
        <w:tc>
          <w:tcPr>
            <w:tcW w:w="10893" w:type="dxa"/>
            <w:gridSpan w:val="5"/>
            <w:tcBorders>
              <w:left w:val="nil"/>
              <w:right w:val="nil"/>
            </w:tcBorders>
          </w:tcPr>
          <w:p w:rsidR="001D0DEB" w:rsidRPr="001D0DEB" w:rsidRDefault="001D0DEB" w:rsidP="001D0DEB">
            <w:pPr>
              <w:spacing w:line="21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Палата имущественных и земельных отношений </w:t>
            </w:r>
          </w:p>
          <w:p w:rsidR="001D0DEB" w:rsidRPr="001D0DEB" w:rsidRDefault="001D0DEB" w:rsidP="001D0DEB">
            <w:pPr>
              <w:spacing w:line="21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Буинского муниципального района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1 11 01050 10 0000 120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Доходы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сельским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поселениям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1 11 02085 10 0000 120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1 11 05013 10 0000 120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участков.  </w:t>
            </w:r>
            <w:proofErr w:type="gramEnd"/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Доходы, получаемые в виде арендной платы, а также от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1 11 05027 10 0000 120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  <w:proofErr w:type="gramEnd"/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1 11 05035 10 0000 120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(за исключением имущества муниципальных  бюджетных и автономных учреждений)</w:t>
            </w:r>
            <w:proofErr w:type="gramEnd"/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1 11 05075 10 0000 120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lastRenderedPageBreak/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1 11 07015 10 0000 120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1 11 08050 10 0000 120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получаемые от передачи имущества, находящегося в собственности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(за исключением имущества муниципальных автономных учреждений, а также имущества муниципальных унитарных предприятий, в том числе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казенных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), в залог, в доверительное управление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1 11 09015 10 0000 120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поселений.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1 11 09025 10 0000 120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поселений.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1 11 09035 10 0000 120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эксплуатации и использования имущества, автомобильных дорог, находящихся в собственности сельских поселений.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автономных учреждений, а также имущества муниципальных унитарных предприятий, в том числе  </w:t>
            </w:r>
            <w:proofErr w:type="spell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казенных</w:t>
            </w:r>
            <w:proofErr w:type="spell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1 14 01050 10 0000 410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tabs>
                <w:tab w:val="left" w:pos="10754"/>
              </w:tabs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1 14 02050 10 0000 410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собственности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казенных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), в части реализации основных средств по указанному имуществу.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1 14 02050 10 0000 440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собственности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(за исключением имущества муниципальных  бюджетных и автономных учреждений, а также имущества муниципальных унитарных предприятий, в том числе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казенных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), в части реализации материальных запасов по указанному имуществу.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1 14 02052 10 0000 410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(за исключением имущества муниципальных  бюджетных и автономных учреждений),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части реализации основных средств по указанному имуществу</w:t>
            </w:r>
            <w:proofErr w:type="gramEnd"/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1 14 02052 10 0000 440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имущества муниципальных  бюджетных и автономных учреждений),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части реализации материальных запасов по указанному имуществу</w:t>
            </w:r>
            <w:proofErr w:type="gramEnd"/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1 14 02053 10 0000 410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учреждений, а также имущества муниципальных унитарных предприятий, в том числе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казенных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), в части реализации основных средств по указанному имуществу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lastRenderedPageBreak/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1 14 02053 10 0000 440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казенных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), в части реализации материальных запасов по указанному имуществу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1 14 03050 10 0000 410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Средства от распоряжения и реализации конфискованного и иного имущества, </w:t>
            </w:r>
            <w:proofErr w:type="spell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обращенного</w:t>
            </w:r>
            <w:proofErr w:type="spell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доходы сельских поселений (в части реализации основных средств по указанному имуществу)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Средства от распоряжения и реализации конфискованного и иного имущества, </w:t>
            </w:r>
            <w:proofErr w:type="spell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обращенного</w:t>
            </w:r>
            <w:proofErr w:type="spell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доходы сельских поселений (в части реализации материальных запасов по указанному имуществу)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1 14 04050 10 0000 420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1 14 06013 10 0000 4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proofErr w:type="gram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границах</w:t>
            </w:r>
            <w:proofErr w:type="gram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сельских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1 14 06025 10 0000 430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widowControl/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бюджеты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1D0DEB" w:rsidRPr="001D0DEB" w:rsidTr="00F714E4">
        <w:tc>
          <w:tcPr>
            <w:tcW w:w="10916" w:type="dxa"/>
            <w:gridSpan w:val="6"/>
            <w:tcBorders>
              <w:left w:val="nil"/>
              <w:right w:val="nil"/>
            </w:tcBorders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Финансово-бюджетная палата Буинского  муниципального района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1 08 04020 01 0000 110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соответствии</w:t>
            </w:r>
            <w:proofErr w:type="gram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1 08 07175 01 0000 110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выдачу органам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1 11 02033 10 0000 120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1 11 03050 10 0000 120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Проценты, полученные от предоставления бюджетных кредитов внутри страны за </w:t>
            </w:r>
            <w:proofErr w:type="spell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счет</w:t>
            </w:r>
            <w:proofErr w:type="spell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средств бюджетов сельских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1 13 02065 10 0000 130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Доходы, поступающие в </w:t>
            </w:r>
            <w:proofErr w:type="gram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порядке</w:t>
            </w:r>
            <w:proofErr w:type="gram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возмещения расходов, понесённых в связи с эксплуатацией имущества сельских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компенсации затрат бюджетов сельских поселений  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1 15 02050 10 0000 140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Платежи, взимаемые органами местного самоуправления (организациями)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за выполнение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определенных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функций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1 16 18050 10 0000 140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1 16 23051 10 0000 140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1 16 23052 10 0000 140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1 16 30015 01 0000 140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1 16 32000 10 0000 140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</w:t>
            </w:r>
            <w:proofErr w:type="gram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в(</w:t>
            </w:r>
            <w:proofErr w:type="gram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части бюджетов сельских поселений)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1 16 33050 10 0000 140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   1 16 37040 10 0000 140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tabs>
                <w:tab w:val="left" w:pos="587"/>
              </w:tabs>
              <w:ind w:firstLine="47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1 16 51040 02 0000 140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</w:t>
            </w:r>
            <w:proofErr w:type="gram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,у</w:t>
            </w:r>
            <w:proofErr w:type="gram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1 16 90050 10 0000 140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widowControl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бюджеты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1 17 14030 10 0000 180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2 02 15001 10 0000 151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2 02 15002 10 0000 151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Иные дотации бюджетам сельских поселений 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2  02 20051 10 0000 151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2 02 02085 10 0000 151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Субсидии бюджетам сельских поселений на осуществление мероприятий по обеспечению жильём граждан Российской Федерации, проживающих в сельской местности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2 02 29999 10 0000 151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2 02 35930 10 0000 151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Субвенции бюджетам сельских поселений на  государственную регистрацию актов гражданского состояния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2 02 35118 10 0000 151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</w:t>
            </w:r>
            <w:proofErr w:type="spell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учета</w:t>
            </w:r>
            <w:proofErr w:type="spell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на территориях, где отсутствуют военные комиссариаты 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2 02 30024 10 0000 151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2 02 45160 10 0000 151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Межбюджетные трансферты, передаваемые бюджетам сельских поселений для компенсации дополнительных расходов, возникших в </w:t>
            </w:r>
            <w:proofErr w:type="gram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результате</w:t>
            </w:r>
            <w:proofErr w:type="gram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решений, принятых органами власти другого уровня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2 04 05099 10 0000 180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2 07 05030 10 0000 180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безвозмездные  поступления в бюджеты сельских поселений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2 08 05000 10 0000 180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(зачёта)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2 18 00000 10 0000 151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2 18 05010 10 0000 180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 бюджетными учреждениями остатков субсидий  прошлых лет 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2 18 05020 10 0000 180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 автономными учреждениями остатков субсидий  прошлых лет 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2 18 05030 10 0000 180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 от  возврата    иными  организациями остатков субсидий  прошлых  лет </w:t>
            </w: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2 18 60020 10 0000 151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  <w:p w:rsidR="001D0DEB" w:rsidRPr="001D0DEB" w:rsidRDefault="001D0DEB" w:rsidP="001D0DEB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2 18 60010 10 0000 151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1D0DEB" w:rsidRPr="001D0DEB" w:rsidRDefault="001D0DEB" w:rsidP="001D0DEB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EB" w:rsidRPr="001D0DEB" w:rsidTr="00F714E4">
        <w:tc>
          <w:tcPr>
            <w:tcW w:w="1560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096" w:type="dxa"/>
            <w:gridSpan w:val="2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2 19 00000 10 0000 151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1D0DEB" w:rsidRPr="001D0DEB" w:rsidRDefault="001D0DEB" w:rsidP="001D0D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EB" w:rsidRPr="001D0DEB" w:rsidTr="00F714E4">
        <w:tc>
          <w:tcPr>
            <w:tcW w:w="10916" w:type="dxa"/>
            <w:gridSpan w:val="6"/>
            <w:tcBorders>
              <w:left w:val="nil"/>
              <w:right w:val="nil"/>
            </w:tcBorders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Доходы, закрепляемые за всеми администраторами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1 11 02033 10 0000 120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1 11 09015 10 0000 120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сельских поселений.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1 11 09025 10 0000 120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поселений.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1 11 09035 10 0000 120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эксплуатации и использования имущества, автомобильных дорог, находящихся в собственности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 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компенсации затрат бюджетов сельских поселений  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распоряжения и реализации конфискованного и иного имущества,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обращенного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в доходы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(в части реализации основных средств по указанному имуществу)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распоряжения и реализации конфискованного и иного имущества,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обращенного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в доходы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(в части реализации материальных запасов по указанному имуществу)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1 14 04050 10 0000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4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1 15 02050 10 0000 140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Платежи, взимаемые органами управления (организациями) сельских поселений за выполнение </w:t>
            </w:r>
            <w:proofErr w:type="spell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определенных</w:t>
            </w:r>
            <w:proofErr w:type="spell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функций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1 16 21050 10 0000 140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1 16 23051 10 0000 140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страховых случаев 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1 16 23052 10 0000 140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 сельских поселений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1 16 32000 10 0000 140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Денежные взыскания, налагаемые в возмещение ущерба, причинённого в </w:t>
            </w:r>
            <w:proofErr w:type="gramStart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результате</w:t>
            </w:r>
            <w:proofErr w:type="gramEnd"/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незаконного или нецелевого использования бюджетных средств (в части бюджетов сельских поселений)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1 16 33050 10 0000 140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1 16 37040 10 0000 140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1 16 90050 10 0000 140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widowControl/>
              <w:ind w:firstLine="0"/>
              <w:jc w:val="lef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 в  бюджеты </w:t>
            </w: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сельских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</w:tr>
      <w:tr w:rsidR="001D0DEB" w:rsidRPr="001D0DEB" w:rsidTr="00F714E4">
        <w:tc>
          <w:tcPr>
            <w:tcW w:w="1963" w:type="dxa"/>
            <w:gridSpan w:val="3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693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6260" w:type="dxa"/>
            <w:gridSpan w:val="2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</w:tbl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244F24" w:rsidRDefault="001D0DEB" w:rsidP="001D0DEB">
      <w:pPr>
        <w:jc w:val="center"/>
        <w:rPr>
          <w:rFonts w:ascii="Times New Roman" w:hAnsi="Times New Roman" w:cs="Times New Roman"/>
          <w:lang w:val="tt-RU"/>
        </w:rPr>
      </w:pPr>
      <w:r w:rsidRPr="001D0DEB">
        <w:rPr>
          <w:rFonts w:ascii="Times New Roman" w:hAnsi="Times New Roman" w:cs="Times New Roman"/>
          <w:lang w:val="tt-RU"/>
        </w:rPr>
        <w:t xml:space="preserve">                                                                                                                           </w:t>
      </w:r>
    </w:p>
    <w:p w:rsidR="00244F24" w:rsidRDefault="00244F24" w:rsidP="001D0DEB">
      <w:pPr>
        <w:jc w:val="center"/>
        <w:rPr>
          <w:rFonts w:ascii="Times New Roman" w:hAnsi="Times New Roman" w:cs="Times New Roman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lang w:val="tt-RU"/>
        </w:rPr>
      </w:pPr>
    </w:p>
    <w:p w:rsidR="001D0DEB" w:rsidRDefault="001D0DEB" w:rsidP="00244F24">
      <w:pPr>
        <w:jc w:val="right"/>
        <w:rPr>
          <w:rFonts w:ascii="Times New Roman" w:hAnsi="Times New Roman" w:cs="Times New Roman"/>
          <w:sz w:val="20"/>
          <w:szCs w:val="20"/>
        </w:rPr>
      </w:pPr>
      <w:r w:rsidRPr="001D0DEB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="00244F24">
        <w:rPr>
          <w:rFonts w:ascii="Times New Roman" w:hAnsi="Times New Roman" w:cs="Times New Roman"/>
          <w:sz w:val="20"/>
          <w:szCs w:val="20"/>
        </w:rPr>
        <w:t xml:space="preserve"> </w:t>
      </w:r>
      <w:r w:rsidRPr="001D0DEB">
        <w:rPr>
          <w:rFonts w:ascii="Times New Roman" w:hAnsi="Times New Roman" w:cs="Times New Roman"/>
          <w:sz w:val="20"/>
          <w:szCs w:val="20"/>
        </w:rPr>
        <w:t>4</w:t>
      </w:r>
    </w:p>
    <w:p w:rsidR="00244F24" w:rsidRPr="001D0DEB" w:rsidRDefault="00244F24" w:rsidP="001D0DE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                                                                к Решению Совета </w:t>
      </w:r>
      <w:proofErr w:type="spellStart"/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>сельского</w:t>
      </w:r>
      <w:r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поселения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>
        <w:rPr>
          <w:rFonts w:ascii="Times New Roman" w:hAnsi="Times New Roman" w:cs="Times New Roman"/>
          <w:bCs/>
          <w:sz w:val="20"/>
          <w:szCs w:val="20"/>
          <w:lang w:eastAsia="en-US"/>
        </w:rPr>
        <w:t>Буинского муниципального района</w:t>
      </w:r>
    </w:p>
    <w:p w:rsidR="00244F24" w:rsidRPr="00244F24" w:rsidRDefault="00244F24" w:rsidP="00244F24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44F24">
        <w:rPr>
          <w:rFonts w:ascii="Times New Roman" w:hAnsi="Times New Roman" w:cs="Times New Roman"/>
          <w:sz w:val="20"/>
          <w:szCs w:val="20"/>
        </w:rPr>
        <w:t xml:space="preserve">«О проекте бюджета   </w:t>
      </w:r>
      <w:proofErr w:type="spellStart"/>
      <w:r w:rsidRPr="00244F24">
        <w:rPr>
          <w:rFonts w:ascii="Times New Roman" w:hAnsi="Times New Roman" w:cs="Times New Roman"/>
          <w:sz w:val="20"/>
          <w:szCs w:val="20"/>
        </w:rPr>
        <w:t>Старотинчалинского</w:t>
      </w:r>
      <w:proofErr w:type="spellEnd"/>
      <w:r w:rsidRPr="00244F24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44F24" w:rsidRPr="00244F24" w:rsidRDefault="00244F24" w:rsidP="00244F24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44F24">
        <w:rPr>
          <w:rFonts w:ascii="Times New Roman" w:hAnsi="Times New Roman" w:cs="Times New Roman"/>
          <w:sz w:val="20"/>
          <w:szCs w:val="20"/>
        </w:rPr>
        <w:t>Буинского муниципального района Республики Татарстан</w:t>
      </w:r>
    </w:p>
    <w:p w:rsidR="00244F24" w:rsidRPr="001D0DEB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244F24">
        <w:rPr>
          <w:rFonts w:ascii="Times New Roman" w:hAnsi="Times New Roman" w:cs="Times New Roman"/>
          <w:sz w:val="20"/>
          <w:szCs w:val="20"/>
        </w:rPr>
        <w:t>на 2018 год и на плановый период 2019 и 2020 годов»</w:t>
      </w: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</w:t>
      </w:r>
    </w:p>
    <w:p w:rsidR="001D0DEB" w:rsidRPr="001D0DEB" w:rsidRDefault="00244F24" w:rsidP="00244F24">
      <w:pPr>
        <w:tabs>
          <w:tab w:val="left" w:pos="43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ab/>
        <w:t xml:space="preserve">                            от 14 ноября 2017 г. № 37-</w:t>
      </w:r>
      <w:r>
        <w:rPr>
          <w:rFonts w:ascii="Times New Roman" w:hAnsi="Times New Roman" w:cs="Times New Roman"/>
          <w:bCs/>
          <w:sz w:val="20"/>
          <w:szCs w:val="20"/>
          <w:lang w:eastAsia="en-US"/>
        </w:rPr>
        <w:t>3</w:t>
      </w:r>
    </w:p>
    <w:p w:rsidR="001D0DEB" w:rsidRPr="001D0DEB" w:rsidRDefault="001D0DEB" w:rsidP="001D0DEB">
      <w:pPr>
        <w:rPr>
          <w:sz w:val="28"/>
          <w:szCs w:val="28"/>
        </w:rPr>
      </w:pPr>
    </w:p>
    <w:p w:rsidR="001D0DEB" w:rsidRPr="001D0DEB" w:rsidRDefault="001D0DEB" w:rsidP="001D0DEB">
      <w:pPr>
        <w:rPr>
          <w:sz w:val="28"/>
          <w:szCs w:val="28"/>
        </w:rPr>
      </w:pP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источников  финансирования 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 xml:space="preserve">дефицита бюджета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</w:t>
      </w:r>
    </w:p>
    <w:p w:rsidR="001D0DEB" w:rsidRPr="001D0DEB" w:rsidRDefault="001D0DEB" w:rsidP="001D0DEB">
      <w:pPr>
        <w:jc w:val="center"/>
        <w:rPr>
          <w:b/>
          <w:sz w:val="28"/>
          <w:szCs w:val="28"/>
        </w:rPr>
      </w:pPr>
    </w:p>
    <w:p w:rsidR="001D0DEB" w:rsidRPr="001D0DEB" w:rsidRDefault="001D0DEB" w:rsidP="001D0DEB">
      <w:pPr>
        <w:jc w:val="center"/>
        <w:rPr>
          <w:b/>
          <w:sz w:val="28"/>
          <w:szCs w:val="28"/>
        </w:rPr>
      </w:pPr>
    </w:p>
    <w:tbl>
      <w:tblPr>
        <w:tblW w:w="8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988"/>
        <w:gridCol w:w="4682"/>
      </w:tblGrid>
      <w:tr w:rsidR="001D0DEB" w:rsidRPr="001D0DEB" w:rsidTr="00F714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Код группы, статьи и вида источника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1D0DEB" w:rsidRPr="001D0DEB" w:rsidTr="00F714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Финансово-бюджетная палата Буинского муниципального района РТ</w:t>
            </w:r>
          </w:p>
        </w:tc>
      </w:tr>
      <w:tr w:rsidR="001D0DEB" w:rsidRPr="001D0DEB" w:rsidTr="00F714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1D0DEB" w:rsidRPr="001D0DEB" w:rsidTr="00F714E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</w:tbl>
    <w:p w:rsidR="001D0DEB" w:rsidRPr="001D0DEB" w:rsidRDefault="001D0DEB" w:rsidP="001D0DEB">
      <w:pPr>
        <w:ind w:left="-720"/>
      </w:pPr>
    </w:p>
    <w:p w:rsidR="001D0DEB" w:rsidRPr="001D0DEB" w:rsidRDefault="001D0DEB" w:rsidP="001D0DEB"/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  <w:r w:rsidRPr="001D0DEB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D0DEB" w:rsidRDefault="001D0DEB" w:rsidP="00244F24">
      <w:pPr>
        <w:jc w:val="right"/>
        <w:rPr>
          <w:rFonts w:ascii="Times New Roman" w:hAnsi="Times New Roman" w:cs="Times New Roman"/>
          <w:sz w:val="20"/>
          <w:szCs w:val="20"/>
        </w:rPr>
      </w:pPr>
      <w:r w:rsidRPr="001D0DEB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Приложение №</w:t>
      </w:r>
      <w:r w:rsidR="00244F24">
        <w:rPr>
          <w:rFonts w:ascii="Times New Roman" w:hAnsi="Times New Roman" w:cs="Times New Roman"/>
          <w:sz w:val="20"/>
          <w:szCs w:val="20"/>
        </w:rPr>
        <w:t xml:space="preserve"> </w:t>
      </w:r>
      <w:r w:rsidRPr="001D0DEB">
        <w:rPr>
          <w:rFonts w:ascii="Times New Roman" w:hAnsi="Times New Roman" w:cs="Times New Roman"/>
          <w:sz w:val="20"/>
          <w:szCs w:val="20"/>
        </w:rPr>
        <w:t>5</w:t>
      </w:r>
    </w:p>
    <w:p w:rsidR="00244F24" w:rsidRPr="001D0DEB" w:rsidRDefault="00244F24" w:rsidP="001D0DE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44F24" w:rsidRDefault="001D0DEB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1D0DEB">
        <w:rPr>
          <w:rFonts w:ascii="Times New Roman" w:hAnsi="Times New Roman" w:cs="Times New Roman"/>
          <w:lang w:val="tt-RU"/>
        </w:rPr>
        <w:t xml:space="preserve"> </w:t>
      </w:r>
      <w:r w:rsidR="00244F24"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                                                                к Решению Совета </w:t>
      </w:r>
      <w:proofErr w:type="spellStart"/>
      <w:r w:rsidR="00244F24"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>Старотинчалинского</w:t>
      </w:r>
      <w:proofErr w:type="spellEnd"/>
      <w:r w:rsidR="00244F24"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>сельского</w:t>
      </w:r>
      <w:r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поселения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>
        <w:rPr>
          <w:rFonts w:ascii="Times New Roman" w:hAnsi="Times New Roman" w:cs="Times New Roman"/>
          <w:bCs/>
          <w:sz w:val="20"/>
          <w:szCs w:val="20"/>
          <w:lang w:eastAsia="en-US"/>
        </w:rPr>
        <w:t>Буинского муниципального района</w:t>
      </w:r>
    </w:p>
    <w:p w:rsidR="00244F24" w:rsidRPr="00244F24" w:rsidRDefault="00244F24" w:rsidP="00244F24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44F24">
        <w:rPr>
          <w:rFonts w:ascii="Times New Roman" w:hAnsi="Times New Roman" w:cs="Times New Roman"/>
          <w:sz w:val="20"/>
          <w:szCs w:val="20"/>
        </w:rPr>
        <w:t xml:space="preserve">«О проекте бюджета   </w:t>
      </w:r>
      <w:proofErr w:type="spellStart"/>
      <w:r w:rsidRPr="00244F24">
        <w:rPr>
          <w:rFonts w:ascii="Times New Roman" w:hAnsi="Times New Roman" w:cs="Times New Roman"/>
          <w:sz w:val="20"/>
          <w:szCs w:val="20"/>
        </w:rPr>
        <w:t>Старотинчалинского</w:t>
      </w:r>
      <w:proofErr w:type="spellEnd"/>
      <w:r w:rsidRPr="00244F24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44F24" w:rsidRPr="00244F24" w:rsidRDefault="00244F24" w:rsidP="00244F24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44F24">
        <w:rPr>
          <w:rFonts w:ascii="Times New Roman" w:hAnsi="Times New Roman" w:cs="Times New Roman"/>
          <w:sz w:val="20"/>
          <w:szCs w:val="20"/>
        </w:rPr>
        <w:t>Буинского муниципального района Республики Татарстан</w:t>
      </w:r>
    </w:p>
    <w:p w:rsidR="00244F24" w:rsidRPr="001D0DEB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244F24">
        <w:rPr>
          <w:rFonts w:ascii="Times New Roman" w:hAnsi="Times New Roman" w:cs="Times New Roman"/>
          <w:sz w:val="20"/>
          <w:szCs w:val="20"/>
        </w:rPr>
        <w:t>на 2018 год и на плановый период 2019 и 2020 годов»</w:t>
      </w: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</w:t>
      </w:r>
    </w:p>
    <w:p w:rsidR="001D0DEB" w:rsidRPr="001D0DEB" w:rsidRDefault="00244F24" w:rsidP="00244F24">
      <w:pPr>
        <w:jc w:val="right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ab/>
        <w:t xml:space="preserve">                            от 14 ноября 2017 г. № 37-</w:t>
      </w:r>
      <w:r>
        <w:rPr>
          <w:rFonts w:ascii="Times New Roman" w:hAnsi="Times New Roman" w:cs="Times New Roman"/>
          <w:bCs/>
          <w:sz w:val="20"/>
          <w:szCs w:val="20"/>
          <w:lang w:eastAsia="en-US"/>
        </w:rPr>
        <w:t>3</w:t>
      </w:r>
    </w:p>
    <w:p w:rsidR="001D0DEB" w:rsidRPr="001D0DEB" w:rsidRDefault="001D0DEB" w:rsidP="001D0D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0DEB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разделам и подразделам,                               целевым статьям и группам </w:t>
      </w:r>
      <w:proofErr w:type="gramStart"/>
      <w:r w:rsidRPr="001D0DEB">
        <w:rPr>
          <w:rFonts w:ascii="Times New Roman" w:hAnsi="Times New Roman" w:cs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Pr="001D0D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</w:t>
      </w:r>
      <w:r w:rsidRPr="001D0DE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0DEB">
        <w:rPr>
          <w:rFonts w:ascii="Times New Roman" w:hAnsi="Times New Roman" w:cs="Times New Roman"/>
          <w:bCs/>
          <w:sz w:val="28"/>
          <w:szCs w:val="28"/>
        </w:rPr>
        <w:t>Буинского муниципального района Республики Татарстан на 2018 год</w:t>
      </w:r>
    </w:p>
    <w:p w:rsidR="001D0DEB" w:rsidRPr="001D0DEB" w:rsidRDefault="001D0DEB" w:rsidP="001D0DEB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5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936"/>
        <w:gridCol w:w="936"/>
        <w:gridCol w:w="2136"/>
        <w:gridCol w:w="1296"/>
        <w:gridCol w:w="1646"/>
      </w:tblGrid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955,5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415,3</w:t>
            </w:r>
          </w:p>
        </w:tc>
      </w:tr>
      <w:tr w:rsidR="001D0DEB" w:rsidRPr="001D0DEB" w:rsidTr="00F714E4">
        <w:trPr>
          <w:trHeight w:val="327"/>
        </w:trPr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415,3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415,3</w:t>
            </w:r>
          </w:p>
        </w:tc>
      </w:tr>
      <w:tr w:rsidR="001D0DEB" w:rsidRPr="001D0DEB" w:rsidTr="00F714E4">
        <w:trPr>
          <w:trHeight w:val="867"/>
        </w:trPr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324,0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324,0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216,2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197,7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147,4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82,9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</w:rPr>
              <w:t xml:space="preserve">Содержание и ремонт автомобильных дорог в </w:t>
            </w:r>
            <w:proofErr w:type="gramStart"/>
            <w:r w:rsidRPr="001D0DEB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1D0DEB">
              <w:rPr>
                <w:rFonts w:ascii="Times New Roman" w:hAnsi="Times New Roman" w:cs="Times New Roman"/>
              </w:rPr>
              <w:t xml:space="preserve"> благоустройства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630,8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630,8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595,9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595,9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</w:tr>
      <w:tr w:rsidR="001D0DEB" w:rsidRPr="001D0DEB" w:rsidTr="00F714E4">
        <w:trPr>
          <w:trHeight w:val="1155"/>
        </w:trPr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D0DEB" w:rsidRPr="001D0DEB" w:rsidTr="00F714E4">
        <w:trPr>
          <w:trHeight w:val="1155"/>
        </w:trPr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129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334,4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129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334,4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129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186,3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129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21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129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D0DEB" w:rsidRPr="001D0DEB" w:rsidTr="00F714E4">
        <w:tc>
          <w:tcPr>
            <w:tcW w:w="3801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2021,3</w:t>
            </w:r>
          </w:p>
        </w:tc>
      </w:tr>
    </w:tbl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jc w:val="right"/>
        <w:rPr>
          <w:rFonts w:ascii="Times New Roman" w:hAnsi="Times New Roman" w:cs="Times New Roman"/>
          <w:sz w:val="28"/>
          <w:szCs w:val="28"/>
        </w:rPr>
      </w:pPr>
      <w:r w:rsidRPr="001D0DEB">
        <w:rPr>
          <w:rFonts w:ascii="Times New Roman" w:hAnsi="Times New Roman" w:cs="Times New Roman"/>
          <w:sz w:val="28"/>
          <w:szCs w:val="28"/>
        </w:rPr>
        <w:t>Таблица 2</w:t>
      </w:r>
    </w:p>
    <w:p w:rsidR="001D0DEB" w:rsidRPr="001D0DEB" w:rsidRDefault="001D0DEB" w:rsidP="001D0D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0DEB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разделам и подразделам,                               целевым статьям и группам </w:t>
      </w:r>
      <w:proofErr w:type="gramStart"/>
      <w:r w:rsidRPr="001D0DEB">
        <w:rPr>
          <w:rFonts w:ascii="Times New Roman" w:hAnsi="Times New Roman" w:cs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Pr="001D0D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</w:t>
      </w:r>
      <w:r w:rsidRPr="001D0DE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0DEB">
        <w:rPr>
          <w:rFonts w:ascii="Times New Roman" w:hAnsi="Times New Roman" w:cs="Times New Roman"/>
          <w:bCs/>
          <w:sz w:val="28"/>
          <w:szCs w:val="28"/>
        </w:rPr>
        <w:t xml:space="preserve">Буинского муниципального района Республики Татарстан на 2019-2020 годы </w:t>
      </w:r>
    </w:p>
    <w:p w:rsidR="001D0DEB" w:rsidRPr="001D0DEB" w:rsidRDefault="001D0DEB" w:rsidP="001D0DEB">
      <w:pPr>
        <w:ind w:left="-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D0DE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1D0DE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D0DEB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1D0DE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1176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8"/>
        <w:gridCol w:w="936"/>
        <w:gridCol w:w="936"/>
        <w:gridCol w:w="1626"/>
        <w:gridCol w:w="991"/>
        <w:gridCol w:w="1312"/>
        <w:gridCol w:w="1417"/>
      </w:tblGrid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Сумма 2019 год</w:t>
            </w:r>
          </w:p>
        </w:tc>
        <w:tc>
          <w:tcPr>
            <w:tcW w:w="1417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Сумма 2020 год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988,9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1024,9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431,9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449,2</w:t>
            </w:r>
          </w:p>
        </w:tc>
      </w:tr>
      <w:tr w:rsidR="001D0DEB" w:rsidRPr="001D0DEB" w:rsidTr="00F714E4">
        <w:trPr>
          <w:trHeight w:val="327"/>
        </w:trPr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431,9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449,2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431,9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449,2</w:t>
            </w:r>
          </w:p>
        </w:tc>
      </w:tr>
      <w:tr w:rsidR="001D0DEB" w:rsidRPr="001D0DEB" w:rsidTr="00F714E4">
        <w:trPr>
          <w:trHeight w:val="867"/>
        </w:trPr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333,3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343,7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238,8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248,4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232,8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223,8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232,0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205,5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153,3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83,8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86,9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</w:rPr>
              <w:t xml:space="preserve">Содержание и ремонт автомобильных дорог в </w:t>
            </w:r>
            <w:proofErr w:type="gramStart"/>
            <w:r w:rsidRPr="001D0DEB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1D0DEB">
              <w:rPr>
                <w:rFonts w:ascii="Times New Roman" w:hAnsi="Times New Roman" w:cs="Times New Roman"/>
              </w:rPr>
              <w:t xml:space="preserve"> благоустройства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660,7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671,7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660,7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541,2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0 5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541,2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620,0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1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342,6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350,8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1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342,6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350,8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1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  100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194,5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202,7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1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626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1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D0DEB" w:rsidRPr="001D0DEB" w:rsidTr="00F714E4">
        <w:tc>
          <w:tcPr>
            <w:tcW w:w="395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2097,8</w:t>
            </w:r>
          </w:p>
        </w:tc>
        <w:tc>
          <w:tcPr>
            <w:tcW w:w="1417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2156,0</w:t>
            </w:r>
          </w:p>
        </w:tc>
      </w:tr>
    </w:tbl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4"/>
          <w:szCs w:val="24"/>
          <w:lang w:val="tt-RU"/>
        </w:rPr>
      </w:pPr>
    </w:p>
    <w:p w:rsidR="00244F24" w:rsidRDefault="001D0DEB" w:rsidP="001D0DEB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1D0DEB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</w:t>
      </w:r>
    </w:p>
    <w:p w:rsidR="00244F24" w:rsidRDefault="00244F24" w:rsidP="001D0DEB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244F24" w:rsidRDefault="00244F24" w:rsidP="001D0DEB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D0DEB" w:rsidRPr="001D0DEB" w:rsidRDefault="001D0DEB" w:rsidP="00244F24">
      <w:pPr>
        <w:jc w:val="right"/>
        <w:rPr>
          <w:rFonts w:ascii="Times New Roman" w:hAnsi="Times New Roman" w:cs="Times New Roman"/>
          <w:sz w:val="20"/>
          <w:szCs w:val="20"/>
        </w:rPr>
      </w:pPr>
      <w:r w:rsidRPr="001D0DEB">
        <w:rPr>
          <w:rFonts w:ascii="Times New Roman" w:hAnsi="Times New Roman" w:cs="Times New Roman"/>
          <w:sz w:val="20"/>
          <w:szCs w:val="20"/>
        </w:rPr>
        <w:t>Приложение №</w:t>
      </w:r>
      <w:r w:rsidR="00244F24">
        <w:rPr>
          <w:rFonts w:ascii="Times New Roman" w:hAnsi="Times New Roman" w:cs="Times New Roman"/>
          <w:sz w:val="20"/>
          <w:szCs w:val="20"/>
        </w:rPr>
        <w:t xml:space="preserve"> </w:t>
      </w:r>
      <w:r w:rsidRPr="001D0DEB">
        <w:rPr>
          <w:rFonts w:ascii="Times New Roman" w:hAnsi="Times New Roman" w:cs="Times New Roman"/>
          <w:sz w:val="20"/>
          <w:szCs w:val="20"/>
        </w:rPr>
        <w:t>6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                                                                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к Решению Совета </w:t>
      </w:r>
      <w:proofErr w:type="spellStart"/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>сельского</w:t>
      </w:r>
      <w:r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поселения</w:t>
      </w:r>
    </w:p>
    <w:p w:rsidR="00244F24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>
        <w:rPr>
          <w:rFonts w:ascii="Times New Roman" w:hAnsi="Times New Roman" w:cs="Times New Roman"/>
          <w:bCs/>
          <w:sz w:val="20"/>
          <w:szCs w:val="20"/>
          <w:lang w:eastAsia="en-US"/>
        </w:rPr>
        <w:t>Буинского муниципального района</w:t>
      </w:r>
    </w:p>
    <w:p w:rsidR="00244F24" w:rsidRPr="00244F24" w:rsidRDefault="00244F24" w:rsidP="00244F24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44F24">
        <w:rPr>
          <w:rFonts w:ascii="Times New Roman" w:hAnsi="Times New Roman" w:cs="Times New Roman"/>
          <w:sz w:val="20"/>
          <w:szCs w:val="20"/>
        </w:rPr>
        <w:t xml:space="preserve">«О проекте бюджета   </w:t>
      </w:r>
      <w:proofErr w:type="spellStart"/>
      <w:r w:rsidRPr="00244F24">
        <w:rPr>
          <w:rFonts w:ascii="Times New Roman" w:hAnsi="Times New Roman" w:cs="Times New Roman"/>
          <w:sz w:val="20"/>
          <w:szCs w:val="20"/>
        </w:rPr>
        <w:t>Старотинчалинского</w:t>
      </w:r>
      <w:proofErr w:type="spellEnd"/>
      <w:r w:rsidRPr="00244F24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44F24" w:rsidRPr="00244F24" w:rsidRDefault="00244F24" w:rsidP="00244F24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244F24">
        <w:rPr>
          <w:rFonts w:ascii="Times New Roman" w:hAnsi="Times New Roman" w:cs="Times New Roman"/>
          <w:sz w:val="20"/>
          <w:szCs w:val="20"/>
        </w:rPr>
        <w:t>Буинского муниципального района Республики Татарстан</w:t>
      </w:r>
    </w:p>
    <w:p w:rsidR="00244F24" w:rsidRPr="001D0DEB" w:rsidRDefault="00244F24" w:rsidP="00244F24">
      <w:pPr>
        <w:widowControl/>
        <w:ind w:firstLine="0"/>
        <w:jc w:val="right"/>
        <w:rPr>
          <w:rFonts w:ascii="Times New Roman" w:hAnsi="Times New Roman" w:cs="Times New Roman"/>
          <w:bCs/>
          <w:sz w:val="20"/>
          <w:szCs w:val="20"/>
          <w:lang w:eastAsia="en-US"/>
        </w:rPr>
      </w:pPr>
      <w:r w:rsidRPr="00244F24">
        <w:rPr>
          <w:rFonts w:ascii="Times New Roman" w:hAnsi="Times New Roman" w:cs="Times New Roman"/>
          <w:sz w:val="20"/>
          <w:szCs w:val="20"/>
        </w:rPr>
        <w:t>на 2018 год и на плановый период 2019 и 2020 годов»</w:t>
      </w: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 xml:space="preserve"> </w:t>
      </w:r>
    </w:p>
    <w:p w:rsidR="001D0DEB" w:rsidRPr="001D0DEB" w:rsidRDefault="00244F24" w:rsidP="00244F24">
      <w:pPr>
        <w:jc w:val="right"/>
        <w:rPr>
          <w:rFonts w:ascii="Times New Roman" w:hAnsi="Times New Roman" w:cs="Times New Roman"/>
          <w:sz w:val="20"/>
          <w:szCs w:val="20"/>
        </w:rPr>
      </w:pPr>
      <w:r w:rsidRPr="001D0DEB">
        <w:rPr>
          <w:rFonts w:ascii="Times New Roman" w:hAnsi="Times New Roman" w:cs="Times New Roman"/>
          <w:bCs/>
          <w:sz w:val="20"/>
          <w:szCs w:val="20"/>
          <w:lang w:eastAsia="en-US"/>
        </w:rPr>
        <w:tab/>
        <w:t xml:space="preserve">                            от 14 ноября 2017 г. № 37-</w:t>
      </w:r>
      <w:r>
        <w:rPr>
          <w:rFonts w:ascii="Times New Roman" w:hAnsi="Times New Roman" w:cs="Times New Roman"/>
          <w:bCs/>
          <w:sz w:val="20"/>
          <w:szCs w:val="20"/>
          <w:lang w:eastAsia="en-US"/>
        </w:rPr>
        <w:t>3</w:t>
      </w:r>
    </w:p>
    <w:p w:rsidR="00244F24" w:rsidRDefault="001D0DEB" w:rsidP="001D0DEB">
      <w:pPr>
        <w:rPr>
          <w:rFonts w:ascii="Times New Roman" w:hAnsi="Times New Roman" w:cs="Times New Roman"/>
          <w:sz w:val="24"/>
          <w:szCs w:val="24"/>
        </w:rPr>
      </w:pPr>
      <w:r w:rsidRPr="001D0D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1D0DEB" w:rsidRPr="001D0DEB" w:rsidRDefault="001D0DEB" w:rsidP="00244F24">
      <w:pPr>
        <w:jc w:val="right"/>
        <w:rPr>
          <w:rFonts w:ascii="Times New Roman" w:hAnsi="Times New Roman" w:cs="Times New Roman"/>
          <w:sz w:val="24"/>
          <w:szCs w:val="24"/>
        </w:rPr>
      </w:pPr>
      <w:r w:rsidRPr="001D0DEB">
        <w:rPr>
          <w:rFonts w:ascii="Times New Roman" w:hAnsi="Times New Roman" w:cs="Times New Roman"/>
          <w:sz w:val="24"/>
          <w:szCs w:val="24"/>
        </w:rPr>
        <w:t>Таблица 1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1D0DEB">
        <w:rPr>
          <w:rFonts w:ascii="Times New Roman" w:hAnsi="Times New Roman" w:cs="Times New Roman"/>
          <w:bCs/>
          <w:sz w:val="28"/>
          <w:szCs w:val="28"/>
        </w:rPr>
        <w:t xml:space="preserve">Ведомственная структура расходов бюджета 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</w:t>
      </w:r>
      <w:r w:rsidRPr="001D0DE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0DEB">
        <w:rPr>
          <w:rFonts w:ascii="Times New Roman" w:hAnsi="Times New Roman" w:cs="Times New Roman"/>
          <w:bCs/>
          <w:sz w:val="28"/>
          <w:szCs w:val="28"/>
        </w:rPr>
        <w:t>Буинского муниципального района Республики Татарстан на 2018 год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20"/>
        <w:gridCol w:w="706"/>
        <w:gridCol w:w="930"/>
        <w:gridCol w:w="2504"/>
        <w:gridCol w:w="900"/>
        <w:gridCol w:w="1585"/>
      </w:tblGrid>
      <w:tr w:rsidR="001D0DEB" w:rsidRPr="001D0DEB" w:rsidTr="00F714E4">
        <w:tc>
          <w:tcPr>
            <w:tcW w:w="2988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70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93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50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90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85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Сумма (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1D0DEB">
              <w:rPr>
                <w:rFonts w:ascii="Times New Roman" w:hAnsi="Times New Roman" w:cs="Times New Roman"/>
              </w:rPr>
              <w:t>Старотинчалинского</w:t>
            </w:r>
            <w:proofErr w:type="spellEnd"/>
            <w:r w:rsidRPr="001D0DEB">
              <w:rPr>
                <w:rFonts w:ascii="Times New Roman" w:hAnsi="Times New Roman" w:cs="Times New Roman"/>
              </w:rPr>
              <w:t xml:space="preserve"> СП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2021,3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955,5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415,3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415,3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415,3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324,0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324,0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216,2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197,7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147,4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82,9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1D0DEB" w:rsidRPr="001D0DEB" w:rsidTr="00F714E4">
        <w:trPr>
          <w:trHeight w:val="301"/>
        </w:trPr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</w:rPr>
              <w:t xml:space="preserve">Содержание и ремонт автомобильных дорог в </w:t>
            </w:r>
            <w:proofErr w:type="gramStart"/>
            <w:r w:rsidRPr="001D0DEB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1D0DEB">
              <w:rPr>
                <w:rFonts w:ascii="Times New Roman" w:hAnsi="Times New Roman" w:cs="Times New Roman"/>
              </w:rPr>
              <w:t xml:space="preserve"> благоустройства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630,8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630,8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595,9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595,9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334,4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0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334,4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0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186,3</w:t>
            </w:r>
          </w:p>
        </w:tc>
      </w:tr>
      <w:tr w:rsidR="001D0DEB" w:rsidRPr="001D0DEB" w:rsidTr="00F714E4">
        <w:trPr>
          <w:trHeight w:val="945"/>
        </w:trPr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0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2504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0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bottom"/>
          </w:tcPr>
          <w:p w:rsidR="001D0DEB" w:rsidRPr="001D0DEB" w:rsidRDefault="001D0DEB" w:rsidP="001D0DEB">
            <w:pPr>
              <w:ind w:firstLine="4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2021,3</w:t>
            </w:r>
          </w:p>
        </w:tc>
      </w:tr>
    </w:tbl>
    <w:p w:rsidR="00244F24" w:rsidRDefault="001D0DEB" w:rsidP="001D0DE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D0DE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244F24" w:rsidRDefault="00244F24" w:rsidP="001D0DEB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44F24" w:rsidRDefault="00244F24" w:rsidP="001D0DEB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D0DEB" w:rsidRPr="001D0DEB" w:rsidRDefault="001D0DEB" w:rsidP="001D0DE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D0DEB">
        <w:rPr>
          <w:rFonts w:ascii="Times New Roman" w:hAnsi="Times New Roman" w:cs="Times New Roman"/>
          <w:bCs/>
          <w:sz w:val="28"/>
          <w:szCs w:val="28"/>
        </w:rPr>
        <w:lastRenderedPageBreak/>
        <w:t>Таблица 2</w:t>
      </w:r>
    </w:p>
    <w:p w:rsidR="001D0DEB" w:rsidRPr="001D0DEB" w:rsidRDefault="001D0DEB" w:rsidP="001D0DEB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1D0DEB">
        <w:rPr>
          <w:rFonts w:ascii="Times New Roman" w:hAnsi="Times New Roman" w:cs="Times New Roman"/>
          <w:bCs/>
          <w:sz w:val="28"/>
          <w:szCs w:val="28"/>
        </w:rPr>
        <w:t xml:space="preserve">Ведомственная структура расходов бюджета 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D0DEB">
        <w:rPr>
          <w:rFonts w:ascii="Times New Roman" w:hAnsi="Times New Roman" w:cs="Times New Roman"/>
          <w:sz w:val="28"/>
          <w:szCs w:val="28"/>
        </w:rPr>
        <w:t>Старотинчалинского</w:t>
      </w:r>
      <w:proofErr w:type="spellEnd"/>
      <w:r w:rsidRPr="001D0DEB">
        <w:rPr>
          <w:rFonts w:ascii="Times New Roman" w:hAnsi="Times New Roman" w:cs="Times New Roman"/>
          <w:sz w:val="28"/>
          <w:szCs w:val="28"/>
        </w:rPr>
        <w:t xml:space="preserve"> </w:t>
      </w:r>
      <w:r w:rsidRPr="001D0DE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0DEB">
        <w:rPr>
          <w:rFonts w:ascii="Times New Roman" w:hAnsi="Times New Roman" w:cs="Times New Roman"/>
          <w:bCs/>
          <w:sz w:val="28"/>
          <w:szCs w:val="28"/>
        </w:rPr>
        <w:t>Буинского муниципального района Республики Татарстан на 2019-2020  годы</w:t>
      </w:r>
    </w:p>
    <w:p w:rsidR="001D0DEB" w:rsidRPr="001D0DEB" w:rsidRDefault="001D0DEB" w:rsidP="001D0DE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D0DEB" w:rsidRPr="001D0DEB" w:rsidRDefault="001D0DEB" w:rsidP="001D0DEB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D0DEB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1D0DEB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1D0DEB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1D0DEB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20"/>
        <w:gridCol w:w="706"/>
        <w:gridCol w:w="930"/>
        <w:gridCol w:w="1710"/>
        <w:gridCol w:w="900"/>
        <w:gridCol w:w="1368"/>
        <w:gridCol w:w="1134"/>
      </w:tblGrid>
      <w:tr w:rsidR="001D0DEB" w:rsidRPr="001D0DEB" w:rsidTr="00F714E4">
        <w:tc>
          <w:tcPr>
            <w:tcW w:w="2988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70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93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1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90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Сумма 2019 год</w:t>
            </w:r>
          </w:p>
        </w:tc>
        <w:tc>
          <w:tcPr>
            <w:tcW w:w="1134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Сумма 2020 год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Старотинчалинского</w:t>
            </w:r>
            <w:proofErr w:type="spellEnd"/>
            <w:r w:rsidRPr="001D0D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DEB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2097,8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2156,0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988,9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1024,9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431,9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449,2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431,9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449,2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431,9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449,2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333,3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343,7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238,8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248,4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232,8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6,0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223,8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232,0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4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4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205,5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153,3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    13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   13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83,8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86,9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lastRenderedPageBreak/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</w:rPr>
              <w:lastRenderedPageBreak/>
              <w:t>Дорожное хозяйство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</w:rPr>
              <w:t xml:space="preserve">Содержание и ремонт автомобильных дорог в </w:t>
            </w:r>
            <w:proofErr w:type="gramStart"/>
            <w:r w:rsidRPr="001D0DEB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1D0DEB">
              <w:rPr>
                <w:rFonts w:ascii="Times New Roman" w:hAnsi="Times New Roman" w:cs="Times New Roman"/>
              </w:rPr>
              <w:t xml:space="preserve"> благоустройства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4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660,7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671,7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660,7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541,2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541,2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1D0DEB" w:rsidRPr="001D0DEB" w:rsidTr="00F714E4">
        <w:trPr>
          <w:trHeight w:val="1412"/>
        </w:trPr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1D0DEB" w:rsidRPr="001D0DEB" w:rsidTr="00F714E4">
        <w:trPr>
          <w:trHeight w:val="782"/>
        </w:trPr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342,6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350,8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0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342,6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350,8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proofErr w:type="gram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выполнения функций государственными (муниципальными) органами, </w:t>
            </w:r>
            <w:proofErr w:type="spellStart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казенными</w:t>
            </w:r>
            <w:proofErr w:type="spellEnd"/>
            <w:r w:rsidRPr="001D0DE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0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194,5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202,7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0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0DE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710" w:type="dxa"/>
            <w:vAlign w:val="bottom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0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D0DEB" w:rsidRPr="001D0DEB" w:rsidTr="00F714E4">
        <w:tc>
          <w:tcPr>
            <w:tcW w:w="2988" w:type="dxa"/>
            <w:vAlign w:val="bottom"/>
          </w:tcPr>
          <w:p w:rsidR="001D0DEB" w:rsidRPr="001D0DEB" w:rsidRDefault="001D0DEB" w:rsidP="001D0DE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vAlign w:val="bottom"/>
          </w:tcPr>
          <w:p w:rsidR="001D0DEB" w:rsidRPr="001D0DEB" w:rsidRDefault="001D0DEB" w:rsidP="001D0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D0DEB" w:rsidRPr="001D0DEB" w:rsidRDefault="001D0DEB" w:rsidP="001D0D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:rsidR="001D0DEB" w:rsidRPr="001D0DEB" w:rsidRDefault="001D0DEB" w:rsidP="001D0DEB">
            <w:pPr>
              <w:ind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2097,8</w:t>
            </w:r>
          </w:p>
        </w:tc>
        <w:tc>
          <w:tcPr>
            <w:tcW w:w="1134" w:type="dxa"/>
          </w:tcPr>
          <w:p w:rsidR="001D0DEB" w:rsidRPr="001D0DEB" w:rsidRDefault="001D0DEB" w:rsidP="001D0DE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DEB">
              <w:rPr>
                <w:rFonts w:ascii="Times New Roman" w:hAnsi="Times New Roman" w:cs="Times New Roman"/>
                <w:b/>
                <w:sz w:val="24"/>
                <w:szCs w:val="24"/>
              </w:rPr>
              <w:t>2156,0</w:t>
            </w:r>
          </w:p>
        </w:tc>
      </w:tr>
    </w:tbl>
    <w:p w:rsidR="001D0DEB" w:rsidRPr="001D0DEB" w:rsidRDefault="001D0DEB" w:rsidP="00244F24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bookmarkStart w:id="8" w:name="_GoBack"/>
      <w:bookmarkEnd w:id="8"/>
    </w:p>
    <w:sectPr w:rsidR="001D0DEB" w:rsidRPr="001D0DEB" w:rsidSect="005442C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FA"/>
    <w:rsid w:val="00094E58"/>
    <w:rsid w:val="001D0DEB"/>
    <w:rsid w:val="00244F24"/>
    <w:rsid w:val="002A719A"/>
    <w:rsid w:val="00372E4B"/>
    <w:rsid w:val="00485714"/>
    <w:rsid w:val="00520098"/>
    <w:rsid w:val="005442CA"/>
    <w:rsid w:val="007916FA"/>
    <w:rsid w:val="008453F8"/>
    <w:rsid w:val="00B2591B"/>
    <w:rsid w:val="00C9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1D0DEB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D0DEB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D0DE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259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9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D0DEB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1D0DE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D0DE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D0DEB"/>
  </w:style>
  <w:style w:type="character" w:customStyle="1" w:styleId="a5">
    <w:name w:val="Цветовое выделение"/>
    <w:rsid w:val="001D0DEB"/>
    <w:rPr>
      <w:b/>
      <w:bCs/>
      <w:color w:val="000080"/>
      <w:sz w:val="22"/>
      <w:szCs w:val="22"/>
    </w:rPr>
  </w:style>
  <w:style w:type="character" w:customStyle="1" w:styleId="a6">
    <w:name w:val="Гипертекстовая ссылка"/>
    <w:rsid w:val="001D0DEB"/>
    <w:rPr>
      <w:b/>
      <w:bCs/>
      <w:color w:val="008000"/>
      <w:sz w:val="22"/>
      <w:szCs w:val="22"/>
      <w:u w:val="single"/>
    </w:rPr>
  </w:style>
  <w:style w:type="paragraph" w:customStyle="1" w:styleId="a7">
    <w:name w:val="Текст (лев. подпись)"/>
    <w:basedOn w:val="a"/>
    <w:next w:val="a"/>
    <w:rsid w:val="001D0DEB"/>
    <w:pPr>
      <w:ind w:firstLine="0"/>
      <w:jc w:val="left"/>
    </w:pPr>
  </w:style>
  <w:style w:type="paragraph" w:customStyle="1" w:styleId="a8">
    <w:name w:val="Текст (прав. подпись)"/>
    <w:basedOn w:val="a"/>
    <w:next w:val="a"/>
    <w:rsid w:val="001D0DEB"/>
    <w:pPr>
      <w:ind w:firstLine="0"/>
      <w:jc w:val="right"/>
    </w:pPr>
  </w:style>
  <w:style w:type="paragraph" w:customStyle="1" w:styleId="a9">
    <w:name w:val="Таблицы (моноширинный)"/>
    <w:basedOn w:val="a"/>
    <w:next w:val="a"/>
    <w:rsid w:val="001D0DEB"/>
    <w:pPr>
      <w:ind w:firstLine="0"/>
    </w:pPr>
    <w:rPr>
      <w:rFonts w:ascii="Courier New" w:hAnsi="Courier New" w:cs="Courier New"/>
    </w:rPr>
  </w:style>
  <w:style w:type="paragraph" w:styleId="aa">
    <w:name w:val="header"/>
    <w:basedOn w:val="a"/>
    <w:link w:val="ab"/>
    <w:rsid w:val="001D0D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D0DEB"/>
    <w:rPr>
      <w:rFonts w:ascii="Arial" w:eastAsia="Times New Roman" w:hAnsi="Arial" w:cs="Arial"/>
      <w:lang w:eastAsia="ru-RU"/>
    </w:rPr>
  </w:style>
  <w:style w:type="character" w:styleId="ac">
    <w:name w:val="page number"/>
    <w:basedOn w:val="a0"/>
    <w:rsid w:val="001D0DEB"/>
  </w:style>
  <w:style w:type="paragraph" w:styleId="ad">
    <w:name w:val="footer"/>
    <w:basedOn w:val="a"/>
    <w:link w:val="ae"/>
    <w:rsid w:val="001D0D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D0DEB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1D0D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1D0DEB"/>
    <w:pPr>
      <w:spacing w:after="120"/>
    </w:pPr>
  </w:style>
  <w:style w:type="character" w:customStyle="1" w:styleId="af0">
    <w:name w:val="Основной текст Знак"/>
    <w:basedOn w:val="a0"/>
    <w:link w:val="af"/>
    <w:rsid w:val="001D0DEB"/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1D0D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1D0DE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1D0DE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3">
    <w:name w:val="Table Grid"/>
    <w:basedOn w:val="a1"/>
    <w:rsid w:val="001D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D0D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D0D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0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1D0DEB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D0DEB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D0DE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259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9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D0DEB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1D0DE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D0DE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D0DEB"/>
  </w:style>
  <w:style w:type="character" w:customStyle="1" w:styleId="a5">
    <w:name w:val="Цветовое выделение"/>
    <w:rsid w:val="001D0DEB"/>
    <w:rPr>
      <w:b/>
      <w:bCs/>
      <w:color w:val="000080"/>
      <w:sz w:val="22"/>
      <w:szCs w:val="22"/>
    </w:rPr>
  </w:style>
  <w:style w:type="character" w:customStyle="1" w:styleId="a6">
    <w:name w:val="Гипертекстовая ссылка"/>
    <w:rsid w:val="001D0DEB"/>
    <w:rPr>
      <w:b/>
      <w:bCs/>
      <w:color w:val="008000"/>
      <w:sz w:val="22"/>
      <w:szCs w:val="22"/>
      <w:u w:val="single"/>
    </w:rPr>
  </w:style>
  <w:style w:type="paragraph" w:customStyle="1" w:styleId="a7">
    <w:name w:val="Текст (лев. подпись)"/>
    <w:basedOn w:val="a"/>
    <w:next w:val="a"/>
    <w:rsid w:val="001D0DEB"/>
    <w:pPr>
      <w:ind w:firstLine="0"/>
      <w:jc w:val="left"/>
    </w:pPr>
  </w:style>
  <w:style w:type="paragraph" w:customStyle="1" w:styleId="a8">
    <w:name w:val="Текст (прав. подпись)"/>
    <w:basedOn w:val="a"/>
    <w:next w:val="a"/>
    <w:rsid w:val="001D0DEB"/>
    <w:pPr>
      <w:ind w:firstLine="0"/>
      <w:jc w:val="right"/>
    </w:pPr>
  </w:style>
  <w:style w:type="paragraph" w:customStyle="1" w:styleId="a9">
    <w:name w:val="Таблицы (моноширинный)"/>
    <w:basedOn w:val="a"/>
    <w:next w:val="a"/>
    <w:rsid w:val="001D0DEB"/>
    <w:pPr>
      <w:ind w:firstLine="0"/>
    </w:pPr>
    <w:rPr>
      <w:rFonts w:ascii="Courier New" w:hAnsi="Courier New" w:cs="Courier New"/>
    </w:rPr>
  </w:style>
  <w:style w:type="paragraph" w:styleId="aa">
    <w:name w:val="header"/>
    <w:basedOn w:val="a"/>
    <w:link w:val="ab"/>
    <w:rsid w:val="001D0D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D0DEB"/>
    <w:rPr>
      <w:rFonts w:ascii="Arial" w:eastAsia="Times New Roman" w:hAnsi="Arial" w:cs="Arial"/>
      <w:lang w:eastAsia="ru-RU"/>
    </w:rPr>
  </w:style>
  <w:style w:type="character" w:styleId="ac">
    <w:name w:val="page number"/>
    <w:basedOn w:val="a0"/>
    <w:rsid w:val="001D0DEB"/>
  </w:style>
  <w:style w:type="paragraph" w:styleId="ad">
    <w:name w:val="footer"/>
    <w:basedOn w:val="a"/>
    <w:link w:val="ae"/>
    <w:rsid w:val="001D0D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D0DEB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1D0D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1D0DEB"/>
    <w:pPr>
      <w:spacing w:after="120"/>
    </w:pPr>
  </w:style>
  <w:style w:type="character" w:customStyle="1" w:styleId="af0">
    <w:name w:val="Основной текст Знак"/>
    <w:basedOn w:val="a0"/>
    <w:link w:val="af"/>
    <w:rsid w:val="001D0DEB"/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1D0D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1D0DE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1D0DE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f3">
    <w:name w:val="Table Grid"/>
    <w:basedOn w:val="a1"/>
    <w:rsid w:val="001D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D0D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D0D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0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8105</Words>
  <Characters>46204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юрист</cp:lastModifiedBy>
  <cp:revision>11</cp:revision>
  <cp:lastPrinted>2017-12-16T06:26:00Z</cp:lastPrinted>
  <dcterms:created xsi:type="dcterms:W3CDTF">2017-11-29T05:50:00Z</dcterms:created>
  <dcterms:modified xsi:type="dcterms:W3CDTF">2017-12-16T06:26:00Z</dcterms:modified>
</cp:coreProperties>
</file>