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4" w:rsidRDefault="00847414" w:rsidP="00847414">
      <w:pPr>
        <w:pStyle w:val="1"/>
      </w:pPr>
      <w:r>
        <w:t>Торговля, общественное питание, бытовое обслуживание, защита прав потребителя</w:t>
      </w:r>
    </w:p>
    <w:p w:rsidR="00847414" w:rsidRDefault="00847414" w:rsidP="00847414"/>
    <w:p w:rsidR="00847414" w:rsidRDefault="00847414" w:rsidP="00847414">
      <w:hyperlink r:id="rId5" w:history="1">
        <w:r>
          <w:rPr>
            <w:rStyle w:val="a9"/>
          </w:rPr>
          <w:t>Федеральный закон</w:t>
        </w:r>
      </w:hyperlink>
      <w:r>
        <w:rPr>
          <w:rStyle w:val="a8"/>
        </w:rPr>
        <w:t xml:space="preserve"> от 27 ноября 2017 г. N 349-ФЗ "О внесении изменений в часть вторую Налогового кодекса Российской Федерации"</w:t>
      </w:r>
    </w:p>
    <w:p w:rsidR="00847414" w:rsidRDefault="00847414" w:rsidP="00847414"/>
    <w:p w:rsidR="00847414" w:rsidRDefault="00847414" w:rsidP="00847414">
      <w:pPr>
        <w:ind w:firstLine="709"/>
        <w:jc w:val="both"/>
      </w:pPr>
      <w:bookmarkStart w:id="0" w:name="_GoBack"/>
      <w:r>
        <w:rPr>
          <w:rStyle w:val="a8"/>
        </w:rPr>
        <w:t>ИП, применяющие ЕНВД</w:t>
      </w:r>
      <w:r w:rsidR="009D1E6F">
        <w:rPr>
          <w:rStyle w:val="a8"/>
        </w:rPr>
        <w:t xml:space="preserve"> (единый налог на вменённый доход)</w:t>
      </w:r>
      <w:r>
        <w:rPr>
          <w:rStyle w:val="a8"/>
        </w:rPr>
        <w:t xml:space="preserve"> и ПСН</w:t>
      </w:r>
      <w:r w:rsidR="009D1E6F">
        <w:rPr>
          <w:rStyle w:val="a8"/>
        </w:rPr>
        <w:t xml:space="preserve"> (патентную систему налогообложения)</w:t>
      </w:r>
      <w:r>
        <w:rPr>
          <w:rStyle w:val="a8"/>
        </w:rPr>
        <w:t>, получат вычет на покупку онлайн-кассы</w:t>
      </w:r>
      <w:bookmarkEnd w:id="0"/>
      <w:r>
        <w:rPr>
          <w:rStyle w:val="a8"/>
        </w:rPr>
        <w:t>.</w:t>
      </w:r>
    </w:p>
    <w:p w:rsidR="00847414" w:rsidRDefault="00847414" w:rsidP="00847414">
      <w:pPr>
        <w:ind w:firstLine="709"/>
        <w:jc w:val="both"/>
      </w:pPr>
      <w:r>
        <w:t xml:space="preserve">ИП, </w:t>
      </w:r>
      <w:proofErr w:type="gramStart"/>
      <w:r>
        <w:t>применяющим</w:t>
      </w:r>
      <w:proofErr w:type="gramEnd"/>
      <w:r>
        <w:t xml:space="preserve"> ЕНВД и ПСН, предоставляется налоговый вычет на приобретение кассы, включенной в реестр ККТ. Размер ограничен 18 тыс. руб. на каждый экземпляр техники. При этом касса должна быть зарегистрирована в налоговых органах с 1 февраля 2017 г. до 1 июля 2019 г.</w:t>
      </w:r>
    </w:p>
    <w:p w:rsidR="00847414" w:rsidRDefault="00847414" w:rsidP="00847414">
      <w:pPr>
        <w:ind w:firstLine="709"/>
        <w:jc w:val="both"/>
      </w:pPr>
      <w:r>
        <w:t>Если у ИП, занимающихся розничной торговлей и оказывающих услуги общественного питания, есть работники, с которыми заключены трудовые договоры, то вычет предоставляется, если касса зарегистрирована с 1 февраля 2017 г. до 1 июля 2018 г.</w:t>
      </w:r>
    </w:p>
    <w:p w:rsidR="00847414" w:rsidRDefault="00847414" w:rsidP="00847414">
      <w:pPr>
        <w:ind w:firstLine="709"/>
        <w:jc w:val="both"/>
      </w:pPr>
      <w:r>
        <w:t>Расходы по приобретению ККТ включают в себя затраты на покупку техники, фискального накопителя, необходимого программного обеспечения, на выполнение сопутствующих работ и оказание услуг, в том числе затраты на приведение кассы в соответствие с новыми требованиями.</w:t>
      </w:r>
    </w:p>
    <w:p w:rsidR="00847414" w:rsidRDefault="00847414" w:rsidP="00847414">
      <w:r>
        <w:t>Форму, формат и порядок представления уведомления об уменьшении суммы налога по ПСН на расходы по приобретению ККТ утверждает ФНС России.</w:t>
      </w:r>
    </w:p>
    <w:p w:rsidR="00847414" w:rsidRDefault="00847414" w:rsidP="00847414">
      <w:r>
        <w:t>Уточнено, что при реализации товаров (работ, услуг) населению по розничным ценам (тарифам) сумма НДС должна быть отражена на чеках и других выдаваемых покупателю документах. При этом на ярлыках и ценниках НДС по-прежнему не выделяется.</w:t>
      </w:r>
    </w:p>
    <w:p w:rsidR="00847414" w:rsidRDefault="00847414" w:rsidP="00847414">
      <w:r>
        <w:t>Закон вступает в силу с 1 января 2018 г., но не ранее чем по истечении 1 месяца со дня официального опубликования и не ранее 1 числа очередного налогового периода по соответствующему налогу.</w:t>
      </w:r>
    </w:p>
    <w:p w:rsidR="00847414" w:rsidRDefault="00847414" w:rsidP="00847414">
      <w:pPr>
        <w:jc w:val="center"/>
      </w:pPr>
      <w:r>
        <w:t>__________</w:t>
      </w:r>
    </w:p>
    <w:p w:rsidR="00847414" w:rsidRDefault="00847414" w:rsidP="00847414"/>
    <w:p w:rsidR="00847414" w:rsidRDefault="00847414" w:rsidP="006E271A"/>
    <w:p w:rsidR="00847414" w:rsidRDefault="00847414" w:rsidP="006E271A"/>
    <w:p w:rsidR="00847414" w:rsidRDefault="00847414" w:rsidP="006E271A"/>
    <w:p w:rsidR="00847414" w:rsidRDefault="00847414" w:rsidP="006E271A"/>
    <w:p w:rsidR="00847414" w:rsidRDefault="00847414" w:rsidP="006E271A"/>
    <w:p w:rsidR="00847414" w:rsidRDefault="00847414" w:rsidP="006E271A"/>
    <w:p w:rsidR="00847414" w:rsidRDefault="00847414" w:rsidP="006E271A"/>
    <w:p w:rsidR="00847414" w:rsidRDefault="00847414" w:rsidP="006E271A"/>
    <w:p w:rsidR="00847414" w:rsidRDefault="00847414" w:rsidP="006E271A"/>
    <w:p w:rsidR="00847414" w:rsidRDefault="00847414" w:rsidP="006E271A"/>
    <w:p w:rsidR="00847414" w:rsidRDefault="00847414" w:rsidP="006E271A"/>
    <w:p w:rsidR="00847414" w:rsidRDefault="00847414" w:rsidP="006E271A"/>
    <w:p w:rsidR="00847414" w:rsidRPr="006E271A" w:rsidRDefault="00847414" w:rsidP="006E271A"/>
    <w:sectPr w:rsidR="00847414" w:rsidRPr="006E271A" w:rsidSect="00847414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8C"/>
    <w:rsid w:val="000120F6"/>
    <w:rsid w:val="000B59A5"/>
    <w:rsid w:val="00102C3B"/>
    <w:rsid w:val="001F1D35"/>
    <w:rsid w:val="002141EF"/>
    <w:rsid w:val="00272EDD"/>
    <w:rsid w:val="0028261B"/>
    <w:rsid w:val="002C55AD"/>
    <w:rsid w:val="003031B3"/>
    <w:rsid w:val="003435F8"/>
    <w:rsid w:val="0034530B"/>
    <w:rsid w:val="004638D7"/>
    <w:rsid w:val="00516BB7"/>
    <w:rsid w:val="00550697"/>
    <w:rsid w:val="005B0688"/>
    <w:rsid w:val="005D43BC"/>
    <w:rsid w:val="00672F07"/>
    <w:rsid w:val="006E271A"/>
    <w:rsid w:val="007614C4"/>
    <w:rsid w:val="00827628"/>
    <w:rsid w:val="00847414"/>
    <w:rsid w:val="00896A5D"/>
    <w:rsid w:val="00904DD4"/>
    <w:rsid w:val="0097650D"/>
    <w:rsid w:val="009D1E6F"/>
    <w:rsid w:val="00A00915"/>
    <w:rsid w:val="00A12881"/>
    <w:rsid w:val="00A4618C"/>
    <w:rsid w:val="00A96BB5"/>
    <w:rsid w:val="00AD56DF"/>
    <w:rsid w:val="00AD77B8"/>
    <w:rsid w:val="00AF37EC"/>
    <w:rsid w:val="00B40393"/>
    <w:rsid w:val="00BF3B19"/>
    <w:rsid w:val="00C31BC5"/>
    <w:rsid w:val="00C4714A"/>
    <w:rsid w:val="00CD6B5C"/>
    <w:rsid w:val="00E3196D"/>
    <w:rsid w:val="00F030D9"/>
    <w:rsid w:val="00F20B1C"/>
    <w:rsid w:val="00F24684"/>
    <w:rsid w:val="00F5298C"/>
    <w:rsid w:val="00FC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98C"/>
    <w:rPr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F529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298C"/>
    <w:rPr>
      <w:rFonts w:ascii="Arial" w:hAnsi="Arial" w:cs="Arial"/>
      <w:b/>
      <w:bCs/>
      <w:color w:val="000000"/>
      <w:kern w:val="32"/>
      <w:sz w:val="32"/>
      <w:szCs w:val="32"/>
    </w:rPr>
  </w:style>
  <w:style w:type="character" w:styleId="a3">
    <w:name w:val="Hyperlink"/>
    <w:unhideWhenUsed/>
    <w:rsid w:val="00F5298C"/>
    <w:rPr>
      <w:color w:val="0000FF"/>
      <w:u w:val="single"/>
    </w:rPr>
  </w:style>
  <w:style w:type="character" w:styleId="a4">
    <w:name w:val="FollowedHyperlink"/>
    <w:uiPriority w:val="99"/>
    <w:unhideWhenUsed/>
    <w:rsid w:val="007614C4"/>
    <w:rPr>
      <w:color w:val="800080"/>
      <w:u w:val="single"/>
    </w:rPr>
  </w:style>
  <w:style w:type="character" w:customStyle="1" w:styleId="11">
    <w:name w:val="Основной текст (11)_"/>
    <w:link w:val="110"/>
    <w:locked/>
    <w:rsid w:val="007614C4"/>
    <w:rPr>
      <w:sz w:val="17"/>
      <w:szCs w:val="17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614C4"/>
    <w:pPr>
      <w:shd w:val="clear" w:color="auto" w:fill="FFFFFF"/>
      <w:spacing w:before="120" w:line="230" w:lineRule="exact"/>
    </w:pPr>
    <w:rPr>
      <w:color w:val="auto"/>
      <w:sz w:val="17"/>
      <w:szCs w:val="17"/>
    </w:rPr>
  </w:style>
  <w:style w:type="character" w:customStyle="1" w:styleId="FontStyle16">
    <w:name w:val="Font Style16"/>
    <w:rsid w:val="007614C4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Основной текст_"/>
    <w:link w:val="4"/>
    <w:locked/>
    <w:rsid w:val="003435F8"/>
    <w:rPr>
      <w:spacing w:val="20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5"/>
    <w:rsid w:val="003435F8"/>
    <w:pPr>
      <w:shd w:val="clear" w:color="auto" w:fill="FFFFFF"/>
      <w:spacing w:after="300" w:line="0" w:lineRule="atLeast"/>
    </w:pPr>
    <w:rPr>
      <w:color w:val="auto"/>
      <w:spacing w:val="20"/>
      <w:sz w:val="25"/>
      <w:szCs w:val="25"/>
    </w:rPr>
  </w:style>
  <w:style w:type="paragraph" w:customStyle="1" w:styleId="font8">
    <w:name w:val="font_8"/>
    <w:basedOn w:val="a"/>
    <w:rsid w:val="00BF3B1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6">
    <w:name w:val="Normal (Web)"/>
    <w:basedOn w:val="a"/>
    <w:uiPriority w:val="99"/>
    <w:unhideWhenUsed/>
    <w:rsid w:val="00BF3B19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7">
    <w:name w:val="Strong"/>
    <w:uiPriority w:val="22"/>
    <w:qFormat/>
    <w:rsid w:val="00E3196D"/>
    <w:rPr>
      <w:b/>
      <w:bCs/>
    </w:rPr>
  </w:style>
  <w:style w:type="character" w:customStyle="1" w:styleId="ConsNonformat">
    <w:name w:val="ConsNonformat Знак"/>
    <w:link w:val="ConsNonformat0"/>
    <w:locked/>
    <w:rsid w:val="00A12881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A128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Цветовое выделение"/>
    <w:uiPriority w:val="99"/>
    <w:rsid w:val="00847414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847414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98C"/>
    <w:rPr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F529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298C"/>
    <w:rPr>
      <w:rFonts w:ascii="Arial" w:hAnsi="Arial" w:cs="Arial"/>
      <w:b/>
      <w:bCs/>
      <w:color w:val="000000"/>
      <w:kern w:val="32"/>
      <w:sz w:val="32"/>
      <w:szCs w:val="32"/>
    </w:rPr>
  </w:style>
  <w:style w:type="character" w:styleId="a3">
    <w:name w:val="Hyperlink"/>
    <w:unhideWhenUsed/>
    <w:rsid w:val="00F5298C"/>
    <w:rPr>
      <w:color w:val="0000FF"/>
      <w:u w:val="single"/>
    </w:rPr>
  </w:style>
  <w:style w:type="character" w:styleId="a4">
    <w:name w:val="FollowedHyperlink"/>
    <w:uiPriority w:val="99"/>
    <w:unhideWhenUsed/>
    <w:rsid w:val="007614C4"/>
    <w:rPr>
      <w:color w:val="800080"/>
      <w:u w:val="single"/>
    </w:rPr>
  </w:style>
  <w:style w:type="character" w:customStyle="1" w:styleId="11">
    <w:name w:val="Основной текст (11)_"/>
    <w:link w:val="110"/>
    <w:locked/>
    <w:rsid w:val="007614C4"/>
    <w:rPr>
      <w:sz w:val="17"/>
      <w:szCs w:val="17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614C4"/>
    <w:pPr>
      <w:shd w:val="clear" w:color="auto" w:fill="FFFFFF"/>
      <w:spacing w:before="120" w:line="230" w:lineRule="exact"/>
    </w:pPr>
    <w:rPr>
      <w:color w:val="auto"/>
      <w:sz w:val="17"/>
      <w:szCs w:val="17"/>
    </w:rPr>
  </w:style>
  <w:style w:type="character" w:customStyle="1" w:styleId="FontStyle16">
    <w:name w:val="Font Style16"/>
    <w:rsid w:val="007614C4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Основной текст_"/>
    <w:link w:val="4"/>
    <w:locked/>
    <w:rsid w:val="003435F8"/>
    <w:rPr>
      <w:spacing w:val="20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5"/>
    <w:rsid w:val="003435F8"/>
    <w:pPr>
      <w:shd w:val="clear" w:color="auto" w:fill="FFFFFF"/>
      <w:spacing w:after="300" w:line="0" w:lineRule="atLeast"/>
    </w:pPr>
    <w:rPr>
      <w:color w:val="auto"/>
      <w:spacing w:val="20"/>
      <w:sz w:val="25"/>
      <w:szCs w:val="25"/>
    </w:rPr>
  </w:style>
  <w:style w:type="paragraph" w:customStyle="1" w:styleId="font8">
    <w:name w:val="font_8"/>
    <w:basedOn w:val="a"/>
    <w:rsid w:val="00BF3B1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6">
    <w:name w:val="Normal (Web)"/>
    <w:basedOn w:val="a"/>
    <w:uiPriority w:val="99"/>
    <w:unhideWhenUsed/>
    <w:rsid w:val="00BF3B19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7">
    <w:name w:val="Strong"/>
    <w:uiPriority w:val="22"/>
    <w:qFormat/>
    <w:rsid w:val="00E3196D"/>
    <w:rPr>
      <w:b/>
      <w:bCs/>
    </w:rPr>
  </w:style>
  <w:style w:type="character" w:customStyle="1" w:styleId="ConsNonformat">
    <w:name w:val="ConsNonformat Знак"/>
    <w:link w:val="ConsNonformat0"/>
    <w:locked/>
    <w:rsid w:val="00A12881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A128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Цветовое выделение"/>
    <w:uiPriority w:val="99"/>
    <w:rsid w:val="00847414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847414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171921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</CharactersWithSpaces>
  <SharedDoc>false</SharedDoc>
  <HLinks>
    <vt:vector size="18" baseType="variant">
      <vt:variant>
        <vt:i4>6488120</vt:i4>
      </vt:variant>
      <vt:variant>
        <vt:i4>6</vt:i4>
      </vt:variant>
      <vt:variant>
        <vt:i4>0</vt:i4>
      </vt:variant>
      <vt:variant>
        <vt:i4>5</vt:i4>
      </vt:variant>
      <vt:variant>
        <vt:lpwstr>garantf1://71719212.0/</vt:lpwstr>
      </vt:variant>
      <vt:variant>
        <vt:lpwstr/>
      </vt:variant>
      <vt:variant>
        <vt:i4>6946879</vt:i4>
      </vt:variant>
      <vt:variant>
        <vt:i4>3</vt:i4>
      </vt:variant>
      <vt:variant>
        <vt:i4>0</vt:i4>
      </vt:variant>
      <vt:variant>
        <vt:i4>5</vt:i4>
      </vt:variant>
      <vt:variant>
        <vt:lpwstr>garantf1://71719186.0/</vt:lpwstr>
      </vt:variant>
      <vt:variant>
        <vt:lpwstr/>
      </vt:variant>
      <vt:variant>
        <vt:i4>6291506</vt:i4>
      </vt:variant>
      <vt:variant>
        <vt:i4>0</vt:i4>
      </vt:variant>
      <vt:variant>
        <vt:i4>0</vt:i4>
      </vt:variant>
      <vt:variant>
        <vt:i4>5</vt:i4>
      </vt:variant>
      <vt:variant>
        <vt:lpwstr>garantf1://71718238.0/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Гизатуллин  Ришат Абдулович</dc:creator>
  <cp:lastModifiedBy>1</cp:lastModifiedBy>
  <cp:revision>2</cp:revision>
  <dcterms:created xsi:type="dcterms:W3CDTF">2017-12-22T14:30:00Z</dcterms:created>
  <dcterms:modified xsi:type="dcterms:W3CDTF">2017-12-22T14:30:00Z</dcterms:modified>
</cp:coreProperties>
</file>