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524"/>
      </w:tblGrid>
      <w:tr w:rsidR="0064399A" w:rsidTr="00CC4F88">
        <w:trPr>
          <w:trHeight w:val="1500"/>
        </w:trPr>
        <w:tc>
          <w:tcPr>
            <w:tcW w:w="4396" w:type="dxa"/>
            <w:vAlign w:val="center"/>
          </w:tcPr>
          <w:p w:rsidR="0064399A" w:rsidRPr="00CC4F88" w:rsidRDefault="006439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en-US"/>
              </w:rPr>
              <w:t>РЕСПУБЛИКА ТАТАРСТАН</w:t>
            </w:r>
          </w:p>
          <w:p w:rsidR="0064399A" w:rsidRPr="00CC4F88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 xml:space="preserve">БУИНСКИЙ  </w:t>
            </w:r>
          </w:p>
          <w:p w:rsidR="0064399A" w:rsidRPr="00CC4F88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 xml:space="preserve">МУНИЦИПАЛЬНЫЙ РАЙОН </w:t>
            </w:r>
          </w:p>
          <w:p w:rsidR="0064399A" w:rsidRPr="00CC4F88" w:rsidRDefault="00B5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>СОВЕТ СОРОК-САЙД</w:t>
            </w:r>
            <w:r w:rsidR="0064399A"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>АКСКОГО</w:t>
            </w:r>
          </w:p>
          <w:p w:rsidR="0064399A" w:rsidRPr="00CC4F88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</w:rPr>
              <w:drawing>
                <wp:inline distT="0" distB="0" distL="0" distR="0" wp14:anchorId="70305746" wp14:editId="09910D19">
                  <wp:extent cx="725805" cy="8997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hideMark/>
          </w:tcPr>
          <w:p w:rsidR="0064399A" w:rsidRPr="00CC4F88" w:rsidRDefault="0064399A" w:rsidP="00CC4F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en-US"/>
              </w:rPr>
              <w:t>ТАТАРСТАН  РЕСПУБЛИКАСЫ</w:t>
            </w:r>
          </w:p>
          <w:p w:rsidR="0064399A" w:rsidRPr="00CC4F88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 xml:space="preserve">БУА  </w:t>
            </w:r>
          </w:p>
          <w:p w:rsidR="0064399A" w:rsidRPr="00CC4F88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CC4F88" w:rsidRDefault="0064399A" w:rsidP="00CC4F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 xml:space="preserve">КЫРЫК-САДАК АВЫЛ </w:t>
            </w:r>
          </w:p>
          <w:p w:rsidR="0064399A" w:rsidRPr="00CC4F88" w:rsidRDefault="0064399A" w:rsidP="00CC4F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</w:pP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tt-RU" w:eastAsia="en-US"/>
              </w:rPr>
              <w:t xml:space="preserve">ҖИРЛЕГЕ </w:t>
            </w:r>
            <w:r w:rsidRPr="00CC4F88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en-US"/>
              </w:rPr>
              <w:t>СОВЕТЫ</w:t>
            </w:r>
            <w:r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  <w:t xml:space="preserve"> </w:t>
            </w:r>
          </w:p>
        </w:tc>
      </w:tr>
      <w:tr w:rsidR="0064399A" w:rsidTr="00CC4F88">
        <w:trPr>
          <w:trHeight w:val="218"/>
        </w:trPr>
        <w:tc>
          <w:tcPr>
            <w:tcW w:w="10206" w:type="dxa"/>
            <w:gridSpan w:val="4"/>
          </w:tcPr>
          <w:p w:rsidR="0064399A" w:rsidRDefault="0064399A">
            <w:pPr>
              <w:spacing w:before="108" w:after="0" w:line="240" w:lineRule="auto"/>
              <w:jc w:val="center"/>
              <w:outlineLvl w:val="0"/>
              <w:rPr>
                <w:b/>
                <w:bCs/>
                <w:color w:val="262626" w:themeColor="text1" w:themeTint="D9"/>
                <w:lang w:eastAsia="en-US"/>
              </w:rPr>
            </w:pPr>
          </w:p>
        </w:tc>
      </w:tr>
      <w:tr w:rsidR="0064399A" w:rsidTr="00CC4F88">
        <w:trPr>
          <w:trHeight w:val="1178"/>
        </w:trPr>
        <w:tc>
          <w:tcPr>
            <w:tcW w:w="4925" w:type="dxa"/>
            <w:gridSpan w:val="2"/>
          </w:tcPr>
          <w:p w:rsidR="0064399A" w:rsidRDefault="00A63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8.8pt;margin-top:10.75pt;width:88.9pt;height:17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" filled="f" stroked="f" strokecolor="white">
                  <v:textbox style="mso-next-textbox:#Поле 3" inset="0,0,0,0">
                    <w:txbxContent>
                      <w:p w:rsidR="0064399A" w:rsidRDefault="0064399A" w:rsidP="0064399A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с.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Сорок-Сайдак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64399A">
              <w:rPr>
                <w:rFonts w:ascii="Times New Roman" w:hAnsi="Times New Roman" w:cs="Times New Roman"/>
                <w:b/>
                <w:color w:val="262626" w:themeColor="text1" w:themeTint="D9"/>
                <w:lang w:eastAsia="en-US"/>
              </w:rPr>
              <w:t>РЕШЕНИЕ</w:t>
            </w: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  <w:t xml:space="preserve">15 декабря  2017 года </w:t>
            </w:r>
          </w:p>
        </w:tc>
        <w:tc>
          <w:tcPr>
            <w:tcW w:w="5281" w:type="dxa"/>
            <w:gridSpan w:val="2"/>
          </w:tcPr>
          <w:p w:rsidR="0064399A" w:rsidRDefault="006439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626" w:themeColor="text1" w:themeTint="D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62626" w:themeColor="text1" w:themeTint="D9"/>
                <w:lang w:eastAsia="en-US"/>
              </w:rPr>
              <w:t>КАРАР</w:t>
            </w: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  <w:t>№ 39-1</w:t>
            </w:r>
          </w:p>
          <w:p w:rsidR="0064399A" w:rsidRDefault="006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lang w:eastAsia="en-US"/>
              </w:rPr>
            </w:pPr>
          </w:p>
        </w:tc>
      </w:tr>
    </w:tbl>
    <w:p w:rsidR="0064399A" w:rsidRDefault="0064399A" w:rsidP="0064399A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</w:p>
    <w:p w:rsidR="0064399A" w:rsidRDefault="0064399A" w:rsidP="0064399A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b/>
          <w:color w:val="262626" w:themeColor="text1" w:themeTint="D9"/>
        </w:rPr>
        <w:t xml:space="preserve"> «О  бюджете Сорок-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</w:rPr>
        <w:t xml:space="preserve"> сельского поселения</w:t>
      </w:r>
    </w:p>
    <w:p w:rsidR="0064399A" w:rsidRDefault="0064399A" w:rsidP="0064399A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b/>
          <w:color w:val="262626" w:themeColor="text1" w:themeTint="D9"/>
        </w:rPr>
        <w:t>Буинского муниципального района Республики Татарстан</w:t>
      </w:r>
    </w:p>
    <w:p w:rsidR="0064399A" w:rsidRDefault="0064399A" w:rsidP="0064399A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b/>
          <w:color w:val="262626" w:themeColor="text1" w:themeTint="D9"/>
        </w:rPr>
        <w:t>на 2018 год и на плановый период 2019 и 2020 годов»</w:t>
      </w:r>
    </w:p>
    <w:p w:rsidR="0064399A" w:rsidRDefault="0064399A" w:rsidP="0064399A">
      <w:pPr>
        <w:spacing w:after="0" w:line="240" w:lineRule="auto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муниципального образования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Сайдакское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сельское поселение Буинского муниципального района Республики Татарстан Совет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Буинского муниципального района Республики Татарстан </w:t>
      </w:r>
      <w:r>
        <w:rPr>
          <w:rFonts w:ascii="Times New Roman" w:hAnsi="Times New Roman" w:cs="Times New Roman"/>
          <w:b/>
          <w:color w:val="262626" w:themeColor="text1" w:themeTint="D9"/>
        </w:rPr>
        <w:t>решил</w:t>
      </w:r>
      <w:r>
        <w:rPr>
          <w:rFonts w:ascii="Times New Roman" w:hAnsi="Times New Roman" w:cs="Times New Roman"/>
          <w:color w:val="262626" w:themeColor="text1" w:themeTint="D9"/>
        </w:rPr>
        <w:t>:</w:t>
      </w:r>
    </w:p>
    <w:p w:rsidR="00CC4F88" w:rsidRDefault="0064399A" w:rsidP="00CC4F88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lang w:val="tt-RU"/>
        </w:rPr>
      </w:pPr>
      <w:r>
        <w:rPr>
          <w:rFonts w:ascii="Times New Roman" w:hAnsi="Times New Roman" w:cs="Times New Roman"/>
          <w:color w:val="262626" w:themeColor="text1" w:themeTint="D9"/>
          <w:lang w:val="tt-RU"/>
        </w:rPr>
        <w:t xml:space="preserve">  </w:t>
      </w:r>
    </w:p>
    <w:p w:rsidR="0064399A" w:rsidRDefault="0064399A" w:rsidP="00CC4F88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lang w:val="tt-RU"/>
        </w:rPr>
      </w:pPr>
      <w:r>
        <w:rPr>
          <w:rFonts w:ascii="Times New Roman" w:hAnsi="Times New Roman" w:cs="Times New Roman"/>
          <w:color w:val="262626" w:themeColor="text1" w:themeTint="D9"/>
          <w:lang w:val="tt-RU"/>
        </w:rPr>
        <w:t>Статья 1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1.Утвердить о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сновные характеристики бюджета </w:t>
      </w:r>
      <w:r>
        <w:rPr>
          <w:rFonts w:ascii="Times New Roman" w:hAnsi="Times New Roman" w:cs="Times New Roman"/>
          <w:color w:val="262626" w:themeColor="text1" w:themeTint="D9"/>
        </w:rPr>
        <w:t>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на 2018 год: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1) общий объем доходов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сумме  1903,9 тыс. рублей;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2) общий объем расходов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сумме  1903,9 тыс. рублей</w:t>
      </w:r>
      <w:bookmarkStart w:id="0" w:name="sub_200"/>
      <w:r>
        <w:rPr>
          <w:rFonts w:ascii="Times New Roman" w:hAnsi="Times New Roman" w:cs="Times New Roman"/>
          <w:color w:val="262626" w:themeColor="text1" w:themeTint="D9"/>
        </w:rPr>
        <w:t>.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bookmarkStart w:id="1" w:name="sub_103"/>
      <w:bookmarkEnd w:id="0"/>
      <w:r>
        <w:rPr>
          <w:rFonts w:ascii="Times New Roman" w:hAnsi="Times New Roman" w:cs="Times New Roman"/>
          <w:color w:val="262626" w:themeColor="text1" w:themeTint="D9"/>
        </w:rPr>
        <w:t>3) дефицит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сумме  0 рублей. </w:t>
      </w:r>
    </w:p>
    <w:p w:rsidR="0064399A" w:rsidRDefault="0064399A" w:rsidP="00CC4F88">
      <w:pPr>
        <w:spacing w:after="0" w:line="240" w:lineRule="auto"/>
        <w:jc w:val="both"/>
        <w:rPr>
          <w:rStyle w:val="af0"/>
          <w:b w:val="0"/>
          <w:bCs w:val="0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2. Утвердить о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сновные характеристики бюджета </w:t>
      </w:r>
      <w:r>
        <w:rPr>
          <w:rFonts w:ascii="Times New Roman" w:hAnsi="Times New Roman" w:cs="Times New Roman"/>
          <w:color w:val="262626" w:themeColor="text1" w:themeTint="D9"/>
        </w:rPr>
        <w:t>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 сельского поселения 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на плановый период 2018 и 2020 годов:</w:t>
      </w:r>
    </w:p>
    <w:p w:rsidR="0064399A" w:rsidRDefault="0064399A" w:rsidP="00CC4F88">
      <w:pPr>
        <w:spacing w:after="0" w:line="240" w:lineRule="auto"/>
        <w:jc w:val="both"/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1) прогнозируемый общий объем доходов бюджета на 2019 год в сумме 1961,2 </w:t>
      </w:r>
      <w:r>
        <w:rPr>
          <w:rFonts w:ascii="Times New Roman" w:hAnsi="Times New Roman" w:cs="Times New Roman"/>
          <w:color w:val="262626" w:themeColor="text1" w:themeTint="D9"/>
        </w:rPr>
        <w:t>тыс. рублей  и на 2020 год в сумме 2016,1 тыс. рублей;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2) общий объем расходов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поселения: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- на 2019 год в сумме 1961,2 тыс. рублей, в том числе условно-утвержденные расходы в сумме  46,9 тыс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.р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>ублей;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- на 2020 год в сумме 2016,1 тыс. рублей, в том числе условно-утвержденные расходы в сумме  96,4 тыс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.р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>ублей.</w:t>
      </w:r>
    </w:p>
    <w:p w:rsidR="0064399A" w:rsidRDefault="0064399A" w:rsidP="00CC4F88">
      <w:pPr>
        <w:spacing w:after="0" w:line="240" w:lineRule="auto"/>
        <w:ind w:firstLine="708"/>
        <w:jc w:val="both"/>
        <w:rPr>
          <w:rStyle w:val="af0"/>
          <w:bCs w:val="0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3. Установить источники финансирования дефицита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на 2018 год и на плановый период 2019 и 2020 годов согласно приложению 1 к настоящему Решению. </w:t>
      </w:r>
      <w:bookmarkEnd w:id="1"/>
    </w:p>
    <w:p w:rsidR="00CC4F88" w:rsidRDefault="00CC4F88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262626" w:themeColor="text1" w:themeTint="D9"/>
        </w:rPr>
        <w:t>Статья 2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1. Установить по состоянию на 1 января 2019 года верхний предел внутреннего муниципального долга по долговым обязательствам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сумме 0 рублей, в том числе по муниципальным гарантиям в сумме 0 рублей. 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2.  Установить по состоянию на 1 января 2020 года верхний предел внутреннего муниципального долга по долговым обязательствам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сумме 0 рублей, в том числе по муниципальным гарантиям в сумме 0 рублей. </w:t>
      </w:r>
    </w:p>
    <w:p w:rsidR="0064399A" w:rsidRDefault="00CC4F88" w:rsidP="00CC4F8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        </w:t>
      </w:r>
      <w:r w:rsidR="0064399A">
        <w:rPr>
          <w:rFonts w:ascii="Times New Roman" w:hAnsi="Times New Roman" w:cs="Times New Roman"/>
          <w:color w:val="262626" w:themeColor="text1" w:themeTint="D9"/>
        </w:rPr>
        <w:t>3. Установить по состоянию на 1 января 2021 года верхний предел внутреннего муниципального долга по долговым обязательствам Сорок-</w:t>
      </w:r>
      <w:proofErr w:type="spellStart"/>
      <w:r w:rsidR="0064399A"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 w:rsidR="0064399A"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сумме 0 рублей, в том числе по муниципальным гарантиям в сумме 0 рублей. 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4. Установить предельный объем муниципального долга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 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  - в 2018 году  в размере 0 рублей;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  - в 2019 году – в размере 0 рублей;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  - в 2020 году – в размере 0 рублей. </w:t>
      </w:r>
    </w:p>
    <w:p w:rsidR="00CC4F88" w:rsidRDefault="00CC4F88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Статья 3</w:t>
      </w: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1. Утвердить в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бюджете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CC4F88" w:rsidRDefault="00CC4F88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lastRenderedPageBreak/>
        <w:t>Статья 4</w:t>
      </w: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1. Утвердить перечень главных администраторов доходов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согласно приложению 3 к  настоящему Решению.</w:t>
      </w:r>
    </w:p>
    <w:p w:rsidR="0064399A" w:rsidRPr="00CC4F88" w:rsidRDefault="0064399A" w:rsidP="00CC4F88">
      <w:pPr>
        <w:spacing w:after="0" w:line="240" w:lineRule="auto"/>
        <w:ind w:firstLine="708"/>
        <w:jc w:val="both"/>
        <w:rPr>
          <w:rStyle w:val="af0"/>
          <w:rFonts w:ascii="Times New Roman" w:hAnsi="Times New Roman" w:cs="Times New Roman"/>
          <w:bCs w:val="0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согласно приложению 4 к  настоящему Решению.</w:t>
      </w:r>
      <w:bookmarkStart w:id="2" w:name="sub_9"/>
    </w:p>
    <w:p w:rsidR="00CC4F88" w:rsidRDefault="00CC4F88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Статья 5</w:t>
      </w: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видов расходов классификации расходов бюджета</w:t>
      </w:r>
      <w:proofErr w:type="gramEnd"/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 на 2018 год </w:t>
      </w:r>
      <w:r>
        <w:rPr>
          <w:rFonts w:ascii="Times New Roman" w:hAnsi="Times New Roman" w:cs="Times New Roman"/>
          <w:color w:val="262626" w:themeColor="text1" w:themeTint="D9"/>
        </w:rPr>
        <w:t>и на плановый период 2019 и 2020 годов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 согласно приложению 5 к настоящему Решению.</w:t>
      </w: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2. Утвердить ведомственную структуру расходов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на 2018 год и на плановый период 2019 и 2020 годов согласно приложению 6 к настоящему Решению. </w:t>
      </w: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3. Утвердить общий объем бюджетных ассигнований на исполнение публичных нормативных обязательств на 2018 год </w:t>
      </w:r>
      <w:r>
        <w:rPr>
          <w:rFonts w:ascii="Times New Roman" w:hAnsi="Times New Roman" w:cs="Times New Roman"/>
          <w:color w:val="262626" w:themeColor="text1" w:themeTint="D9"/>
        </w:rPr>
        <w:t>и на плановый период 2019 и 2020 годов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 в сумме 0 рублей.</w:t>
      </w:r>
      <w:bookmarkStart w:id="3" w:name="sub_13"/>
      <w:bookmarkEnd w:id="2"/>
    </w:p>
    <w:p w:rsidR="00CC4F88" w:rsidRDefault="00CC4F88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262626" w:themeColor="text1" w:themeTint="D9"/>
        </w:rPr>
        <w:t xml:space="preserve">Статья 6 </w:t>
      </w: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Учесть в бюджете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поселения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получаемые из бюджета Буинского муниципального района дотации на выравнивание бюджетной обеспеченности поселений  на 2018 год  в сумме 1153,6 тыс. рублей, на 2019 год  в сумме 1199,7 тыс. рублей, на 2020 год  в сумме 1255,8 тыс. рублей.</w:t>
      </w:r>
    </w:p>
    <w:p w:rsidR="00CC4F88" w:rsidRDefault="00CC4F88" w:rsidP="00CC4F88">
      <w:pPr>
        <w:tabs>
          <w:tab w:val="center" w:pos="5235"/>
        </w:tabs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</w:p>
    <w:p w:rsidR="0064399A" w:rsidRDefault="0064399A" w:rsidP="00CC4F88">
      <w:pPr>
        <w:tabs>
          <w:tab w:val="center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Статья 7</w:t>
      </w: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ab/>
      </w: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b w:val="0"/>
          <w:bCs w:val="0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Учесть в бюджете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поселения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получаемые из бюджета Буинского муниципального района  дотации на сбалансированность бюджетам поселений на 2018 год в сумме 186,4 тыс. рублей, на 2019 год  в сумме 193,4 тыс. рублей, на 2020 год  в сумме 185,8 тыс. рублей.  </w:t>
      </w:r>
    </w:p>
    <w:p w:rsidR="00CC4F88" w:rsidRDefault="00CC4F88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Статья 8 </w:t>
      </w:r>
    </w:p>
    <w:p w:rsidR="0064399A" w:rsidRDefault="0064399A" w:rsidP="00CC4F8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262626" w:themeColor="text1" w:themeTint="D9"/>
        </w:rPr>
        <w:t>Учесть в бюджете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 сельского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поселения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2018 год в сумме 2,0 тыс. рублей, на 2019 год  в сумме 2,0 тыс. рублей, на 2020 год  в сумме 2,0 тыс. рублей.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Style w:val="af0"/>
          <w:b w:val="0"/>
          <w:bCs w:val="0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Статья 9</w:t>
      </w:r>
    </w:p>
    <w:p w:rsidR="0064399A" w:rsidRDefault="0064399A" w:rsidP="00CC4F8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262626" w:themeColor="text1" w:themeTint="D9"/>
        </w:rPr>
        <w:t>Учесть в бюджете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поселения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2018 год в сумме 82,9 тыс. рублей, на 2019 год  в сумме 83,8 тыс. рублей, на 2020 год  в сумме 86,9 тыс. рублей.</w:t>
      </w:r>
    </w:p>
    <w:p w:rsidR="0064399A" w:rsidRDefault="0064399A" w:rsidP="00CC4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bookmarkStart w:id="4" w:name="sub_10000000"/>
      <w:bookmarkEnd w:id="3"/>
      <w:r>
        <w:rPr>
          <w:rFonts w:ascii="Times New Roman" w:hAnsi="Times New Roman" w:cs="Times New Roman"/>
          <w:color w:val="262626" w:themeColor="text1" w:themeTint="D9"/>
        </w:rPr>
        <w:t>Статья 10</w:t>
      </w:r>
    </w:p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Исполнительный комитет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не вправе принимать в 2018-2020 </w:t>
      </w:r>
      <w:proofErr w:type="gramStart"/>
      <w:r>
        <w:rPr>
          <w:rFonts w:ascii="Times New Roman" w:hAnsi="Times New Roman" w:cs="Times New Roman"/>
          <w:color w:val="262626" w:themeColor="text1" w:themeTint="D9"/>
        </w:rPr>
        <w:t>годах</w:t>
      </w:r>
      <w:proofErr w:type="gramEnd"/>
      <w:r>
        <w:rPr>
          <w:rFonts w:ascii="Times New Roman" w:hAnsi="Times New Roman" w:cs="Times New Roman"/>
          <w:color w:val="262626" w:themeColor="text1" w:themeTint="D9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сферы.</w:t>
      </w:r>
    </w:p>
    <w:bookmarkEnd w:id="4"/>
    <w:p w:rsidR="0064399A" w:rsidRDefault="0064399A" w:rsidP="00CC4F88">
      <w:pPr>
        <w:spacing w:after="0" w:line="240" w:lineRule="auto"/>
        <w:jc w:val="both"/>
        <w:rPr>
          <w:color w:val="262626" w:themeColor="text1" w:themeTint="D9"/>
        </w:rPr>
      </w:pPr>
    </w:p>
    <w:p w:rsidR="0064399A" w:rsidRDefault="00CC4F88" w:rsidP="00CC4F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</w:rPr>
      </w:pPr>
      <w:bookmarkStart w:id="5" w:name="sub_32"/>
      <w:r>
        <w:rPr>
          <w:rFonts w:ascii="Times New Roman" w:hAnsi="Times New Roman" w:cs="Times New Roman"/>
          <w:color w:val="262626" w:themeColor="text1" w:themeTint="D9"/>
        </w:rPr>
        <w:t xml:space="preserve">   </w:t>
      </w:r>
      <w:r w:rsidR="0064399A">
        <w:rPr>
          <w:rFonts w:ascii="Times New Roman" w:hAnsi="Times New Roman" w:cs="Times New Roman"/>
          <w:color w:val="262626" w:themeColor="text1" w:themeTint="D9"/>
        </w:rPr>
        <w:t>Статья 11</w:t>
      </w:r>
    </w:p>
    <w:p w:rsidR="0064399A" w:rsidRDefault="0064399A" w:rsidP="00CC4F88">
      <w:pPr>
        <w:pStyle w:val="ConsPlusNormal"/>
        <w:ind w:firstLine="709"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Остатки средств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сельского поселения в объеме, не превышающем сумму остатка неиспользованных бюджетных ассигнований на оплату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заключенных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от имени Сорок-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сельского поселения муниципальных контрактов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  соответствующих бюджетных ассигнований на указанные цели в случае принятия </w:t>
      </w:r>
      <w:r>
        <w:rPr>
          <w:rStyle w:val="af0"/>
          <w:rFonts w:ascii="Times New Roman" w:hAnsi="Times New Roman" w:cs="Times New Roman"/>
          <w:b w:val="0"/>
          <w:color w:val="262626" w:themeColor="text1" w:themeTint="D9"/>
        </w:rPr>
        <w:t xml:space="preserve">исполнительным комитетом </w:t>
      </w:r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Сорок-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сельского поселения соответствующего решения. </w:t>
      </w:r>
    </w:p>
    <w:p w:rsidR="0064399A" w:rsidRDefault="0064399A" w:rsidP="00CC4F88">
      <w:pPr>
        <w:spacing w:after="0" w:line="240" w:lineRule="auto"/>
        <w:jc w:val="both"/>
        <w:rPr>
          <w:rStyle w:val="af0"/>
          <w:b w:val="0"/>
          <w:bCs w:val="0"/>
          <w:color w:val="262626" w:themeColor="text1" w:themeTint="D9"/>
        </w:rPr>
      </w:pPr>
    </w:p>
    <w:p w:rsidR="0064399A" w:rsidRDefault="0064399A" w:rsidP="00CC4F88">
      <w:pPr>
        <w:spacing w:after="0" w:line="240" w:lineRule="auto"/>
        <w:ind w:firstLine="709"/>
        <w:jc w:val="both"/>
      </w:pPr>
      <w:bookmarkStart w:id="6" w:name="sub_38"/>
      <w:bookmarkEnd w:id="5"/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Статья 12</w:t>
      </w:r>
    </w:p>
    <w:bookmarkEnd w:id="6"/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Органы казначейства Министерства финансов Республики Татарстан осуществляют отдельные функции по исполнению бюджета Сорок-</w:t>
      </w:r>
      <w:proofErr w:type="spellStart"/>
      <w:r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сельского поселения в соответствии с заключенными соглашениями. </w:t>
      </w:r>
    </w:p>
    <w:p w:rsidR="00CC4F88" w:rsidRDefault="00CC4F88" w:rsidP="00CC4F88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</w:pPr>
      <w:bookmarkStart w:id="7" w:name="sub_42"/>
    </w:p>
    <w:p w:rsidR="0064399A" w:rsidRDefault="00CC4F88" w:rsidP="00CC4F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 xml:space="preserve">  </w:t>
      </w:r>
      <w:r w:rsidR="0064399A">
        <w:rPr>
          <w:rStyle w:val="af0"/>
          <w:rFonts w:ascii="Times New Roman" w:hAnsi="Times New Roman" w:cs="Times New Roman"/>
          <w:b w:val="0"/>
          <w:bCs w:val="0"/>
          <w:color w:val="262626" w:themeColor="text1" w:themeTint="D9"/>
        </w:rPr>
        <w:t>Статья 13</w:t>
      </w:r>
    </w:p>
    <w:bookmarkEnd w:id="7"/>
    <w:p w:rsidR="0064399A" w:rsidRDefault="0064399A" w:rsidP="00CC4F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Настоящее Решение вступает в силу с 1 января 2018 года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</w:rPr>
      </w:pPr>
    </w:p>
    <w:p w:rsidR="0064399A" w:rsidRDefault="00CC4F88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Глава Сорок</w:t>
      </w:r>
      <w:r w:rsidR="0064399A">
        <w:rPr>
          <w:rFonts w:ascii="Times New Roman" w:hAnsi="Times New Roman" w:cs="Times New Roman"/>
          <w:color w:val="262626" w:themeColor="text1" w:themeTint="D9"/>
        </w:rPr>
        <w:t>-</w:t>
      </w:r>
      <w:proofErr w:type="spellStart"/>
      <w:r w:rsidR="0064399A">
        <w:rPr>
          <w:rFonts w:ascii="Times New Roman" w:hAnsi="Times New Roman" w:cs="Times New Roman"/>
          <w:color w:val="262626" w:themeColor="text1" w:themeTint="D9"/>
        </w:rPr>
        <w:t>Сайдакского</w:t>
      </w:r>
      <w:proofErr w:type="spellEnd"/>
      <w:r w:rsidR="0064399A">
        <w:rPr>
          <w:rFonts w:ascii="Times New Roman" w:hAnsi="Times New Roman" w:cs="Times New Roman"/>
          <w:color w:val="262626" w:themeColor="text1" w:themeTint="D9"/>
        </w:rPr>
        <w:t xml:space="preserve">                                              </w:t>
      </w:r>
    </w:p>
    <w:p w:rsidR="0064399A" w:rsidRDefault="0064399A" w:rsidP="00CC4F8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lang w:val="tt-RU"/>
        </w:rPr>
      </w:pPr>
      <w:r>
        <w:rPr>
          <w:rFonts w:ascii="Times New Roman" w:hAnsi="Times New Roman" w:cs="Times New Roman"/>
          <w:color w:val="262626" w:themeColor="text1" w:themeTint="D9"/>
        </w:rPr>
        <w:t>сельского поселения</w:t>
      </w:r>
      <w:r w:rsidR="00CC4F88" w:rsidRPr="00CC4F88">
        <w:t xml:space="preserve"> </w:t>
      </w:r>
      <w:r w:rsidR="00CC4F88">
        <w:t xml:space="preserve">                                     </w:t>
      </w:r>
      <w:bookmarkStart w:id="8" w:name="_GoBack"/>
      <w:bookmarkEnd w:id="8"/>
      <w:r w:rsidR="00CC4F88">
        <w:t xml:space="preserve">                                                                                                     </w:t>
      </w:r>
      <w:r w:rsidR="00CC4F88" w:rsidRPr="00CC4F88">
        <w:rPr>
          <w:rFonts w:ascii="Times New Roman" w:hAnsi="Times New Roman" w:cs="Times New Roman"/>
          <w:color w:val="262626" w:themeColor="text1" w:themeTint="D9"/>
        </w:rPr>
        <w:t>В.Ф.</w:t>
      </w:r>
      <w:r w:rsidR="00CC4F88">
        <w:rPr>
          <w:rFonts w:ascii="Times New Roman" w:hAnsi="Times New Roman" w:cs="Times New Roman"/>
          <w:color w:val="262626" w:themeColor="text1" w:themeTint="D9"/>
        </w:rPr>
        <w:t xml:space="preserve"> </w:t>
      </w:r>
      <w:proofErr w:type="spellStart"/>
      <w:r w:rsidR="00CC4F88" w:rsidRPr="00CC4F88">
        <w:rPr>
          <w:rFonts w:ascii="Times New Roman" w:hAnsi="Times New Roman" w:cs="Times New Roman"/>
          <w:color w:val="262626" w:themeColor="text1" w:themeTint="D9"/>
        </w:rPr>
        <w:t>Шагиева</w:t>
      </w:r>
      <w:proofErr w:type="spellEnd"/>
      <w:r>
        <w:rPr>
          <w:rFonts w:ascii="Times New Roman" w:hAnsi="Times New Roman" w:cs="Times New Roman"/>
          <w:color w:val="262626" w:themeColor="text1" w:themeTint="D9"/>
        </w:rPr>
        <w:t xml:space="preserve">                                               </w:t>
      </w: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</w:t>
      </w:r>
      <w:r>
        <w:rPr>
          <w:rFonts w:ascii="Times New Roman" w:hAnsi="Times New Roman" w:cs="Times New Roman"/>
        </w:rPr>
        <w:t>к решению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Совета 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“</w:t>
      </w:r>
      <w:r>
        <w:rPr>
          <w:rFonts w:ascii="Times New Roman" w:hAnsi="Times New Roman" w:cs="Times New Roman"/>
        </w:rPr>
        <w:t>О бюджете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4399A" w:rsidRDefault="0064399A" w:rsidP="00CC4F88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на</w:t>
      </w:r>
      <w:r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  <w:lang w:val="tt-RU"/>
        </w:rPr>
        <w:t xml:space="preserve"> год</w:t>
      </w:r>
      <w:r>
        <w:rPr>
          <w:rFonts w:ascii="Times New Roman" w:hAnsi="Times New Roman" w:cs="Times New Roman"/>
        </w:rPr>
        <w:t xml:space="preserve"> и на плановый период 2019 и 2020 годов»</w:t>
      </w:r>
    </w:p>
    <w:p w:rsidR="0064399A" w:rsidRDefault="0064399A" w:rsidP="0064399A">
      <w:pPr>
        <w:spacing w:after="0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64399A" w:rsidRDefault="0064399A" w:rsidP="0064399A">
      <w:pPr>
        <w:spacing w:after="0"/>
        <w:jc w:val="right"/>
      </w:pPr>
      <w:r>
        <w:t>Таблица 1</w:t>
      </w:r>
    </w:p>
    <w:p w:rsidR="0064399A" w:rsidRDefault="0064399A" w:rsidP="0064399A">
      <w:pPr>
        <w:spacing w:after="0"/>
        <w:jc w:val="right"/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Источники финансирования дефицита бюджета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на 2018 год</w:t>
      </w:r>
    </w:p>
    <w:p w:rsidR="0064399A" w:rsidRDefault="0064399A" w:rsidP="0064399A">
      <w:pPr>
        <w:spacing w:after="0"/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64399A" w:rsidTr="0064399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64399A" w:rsidTr="0064399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399A" w:rsidTr="0064399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-1903,9</w:t>
            </w:r>
          </w:p>
        </w:tc>
      </w:tr>
      <w:tr w:rsidR="0064399A" w:rsidTr="0064399A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1903,9</w:t>
            </w:r>
          </w:p>
        </w:tc>
      </w:tr>
    </w:tbl>
    <w:p w:rsidR="0064399A" w:rsidRDefault="0064399A" w:rsidP="0064399A">
      <w:pPr>
        <w:spacing w:after="0"/>
      </w:pPr>
      <w:r>
        <w:tab/>
        <w:t xml:space="preserve">            </w:t>
      </w:r>
    </w:p>
    <w:p w:rsidR="0064399A" w:rsidRDefault="0064399A" w:rsidP="0064399A">
      <w:pPr>
        <w:spacing w:after="0"/>
      </w:pPr>
    </w:p>
    <w:p w:rsidR="0064399A" w:rsidRDefault="0064399A" w:rsidP="0064399A">
      <w:pPr>
        <w:spacing w:after="0"/>
      </w:pPr>
    </w:p>
    <w:p w:rsidR="0064399A" w:rsidRDefault="0064399A" w:rsidP="0064399A">
      <w:pPr>
        <w:spacing w:after="0"/>
        <w:jc w:val="right"/>
      </w:pPr>
      <w:r>
        <w:t>Таблица 2</w:t>
      </w:r>
    </w:p>
    <w:p w:rsidR="0064399A" w:rsidRDefault="0064399A" w:rsidP="0064399A">
      <w:pPr>
        <w:spacing w:after="0"/>
        <w:jc w:val="right"/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Источники финансирования дефицита бюджета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на 2019-2020 годы</w:t>
      </w:r>
    </w:p>
    <w:p w:rsidR="0064399A" w:rsidRDefault="0064399A" w:rsidP="0064399A">
      <w:pPr>
        <w:tabs>
          <w:tab w:val="left" w:pos="7395"/>
        </w:tabs>
        <w:spacing w:after="0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уб.)</w:t>
      </w:r>
    </w:p>
    <w:tbl>
      <w:tblPr>
        <w:tblW w:w="101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777"/>
        <w:gridCol w:w="1647"/>
        <w:gridCol w:w="1498"/>
      </w:tblGrid>
      <w:tr w:rsidR="0064399A" w:rsidTr="0064399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  2020 год</w:t>
            </w:r>
          </w:p>
        </w:tc>
      </w:tr>
      <w:tr w:rsidR="0064399A" w:rsidTr="0064399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314 01 05 00 00 00 0000 000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399A" w:rsidTr="0064399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314 01 05 02 01 10 0000 510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-1961,2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-2016,1</w:t>
            </w:r>
          </w:p>
        </w:tc>
      </w:tr>
      <w:tr w:rsidR="0064399A" w:rsidTr="0064399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314 01 05 02 01 10 0000 610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2016,1</w:t>
            </w:r>
          </w:p>
        </w:tc>
      </w:tr>
    </w:tbl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</w:t>
      </w: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Прило</w:t>
      </w:r>
      <w:r>
        <w:rPr>
          <w:rFonts w:ascii="Times New Roman" w:hAnsi="Times New Roman"/>
        </w:rPr>
        <w:t>жение 2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к  решению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Совета 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«О бюджете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на 2018 год и на плановый период 2019 и 2020 годов» </w:t>
      </w:r>
    </w:p>
    <w:p w:rsidR="0064399A" w:rsidRDefault="0064399A" w:rsidP="0064399A">
      <w:pPr>
        <w:spacing w:after="0"/>
      </w:pPr>
      <w:r>
        <w:t xml:space="preserve">                                                                                  </w:t>
      </w: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Таблица 1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Прогнозируемые объёмы доходов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бюджета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поселения на 2018 год</w:t>
      </w: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646"/>
        <w:gridCol w:w="1276"/>
      </w:tblGrid>
      <w:tr w:rsidR="0064399A" w:rsidTr="0064399A">
        <w:trPr>
          <w:trHeight w:val="5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сельских поселений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1 06 06033 10 1000 110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1424,9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2 02 00000 00 0000 151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1424,9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2 02 15001 10 0000 151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1153,6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2 02 15002 10 0000 151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186,4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2 02 35930 10 0000 151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>
              <w:rPr>
                <w:rFonts w:ascii="Times New Roman" w:hAnsi="Times New Roman" w:cs="Times New Roman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решений, принятых органами власти другого уровня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2 02 45160 10 0000 151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99A" w:rsidTr="0064399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1903,9</w:t>
            </w:r>
          </w:p>
        </w:tc>
      </w:tr>
    </w:tbl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</w:t>
      </w: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Таблица 2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Прогнозируемые объёмы доходов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бюджета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поселения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плановый период 2019 и 2020 годов</w:t>
      </w: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(тыс. рублей)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2646"/>
        <w:gridCol w:w="1276"/>
        <w:gridCol w:w="1276"/>
      </w:tblGrid>
      <w:tr w:rsidR="0064399A" w:rsidTr="0064399A">
        <w:trPr>
          <w:trHeight w:val="545"/>
        </w:trPr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64399A" w:rsidTr="0064399A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485,6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>
              <w:rPr>
                <w:rFonts w:ascii="Times New Roman" w:hAnsi="Times New Roman" w:cs="Times New Roman"/>
              </w:rPr>
              <w:t>налогообло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расположенным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границах сельских </w:t>
            </w:r>
            <w:proofErr w:type="spellStart"/>
            <w:r>
              <w:rPr>
                <w:rFonts w:ascii="Times New Roman" w:hAnsi="Times New Roman" w:cs="Times New Roman"/>
              </w:rPr>
              <w:t>посе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лений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организаций, обладающих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земельным участком,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t>границах</w:t>
            </w:r>
            <w:proofErr w:type="gramEnd"/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сельских поселений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1 06 06033 10 1000 110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лиц, обладающих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земельным участком,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t>границах</w:t>
            </w:r>
            <w:proofErr w:type="gramEnd"/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сельских поселений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Государственная пошлина за совершение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нотариа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</w:rPr>
              <w:t>льных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действий должностными лицами органов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местного самоуправления, уполномоченными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- 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</w:rPr>
              <w:t>ответствии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1530,5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от других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бюджетов бюджетной системы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2 02 00000 00 0000 151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1530,5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сельских поселений 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выравнивание бюджетной обеспеченности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2 02 15001 10 0000 151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1255,8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по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держку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 по обеспечению сбалансированности бюджетов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2 02 15002 10 0000 151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185,8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дарственную регистрацию актов гражданского состояния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2 02 35930 10 0000 151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осу-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ществление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первичного воинского </w:t>
            </w:r>
            <w:proofErr w:type="spellStart"/>
            <w:r>
              <w:rPr>
                <w:rFonts w:ascii="Times New Roman" w:hAnsi="Times New Roman" w:cs="Times New Roman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ториях</w:t>
            </w:r>
            <w:proofErr w:type="gramEnd"/>
            <w:r>
              <w:rPr>
                <w:rFonts w:ascii="Times New Roman" w:hAnsi="Times New Roman" w:cs="Times New Roman"/>
              </w:rPr>
              <w:t>, где отсутствуют военные комиссариаты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</w:t>
            </w:r>
            <w:proofErr w:type="spellStart"/>
            <w:r>
              <w:rPr>
                <w:rFonts w:ascii="Times New Roman" w:hAnsi="Times New Roman" w:cs="Times New Roman"/>
              </w:rPr>
              <w:t>бюд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жетам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сельских поселений для компенсации дополнительных расходов, возникших в </w:t>
            </w:r>
            <w:proofErr w:type="gramStart"/>
            <w:r>
              <w:rPr>
                <w:rFonts w:ascii="Times New Roman" w:hAnsi="Times New Roman" w:cs="Times New Roman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решений, принятых органами власти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другого уровня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2 02 45160 10 0000 151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99A" w:rsidTr="0064399A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2016,1</w:t>
            </w:r>
          </w:p>
        </w:tc>
      </w:tr>
    </w:tbl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</w:t>
      </w: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CC4F88">
      <w:pPr>
        <w:spacing w:after="0"/>
        <w:ind w:left="630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  <w:lang w:val="tt-RU"/>
        </w:rPr>
        <w:t xml:space="preserve">     </w:t>
      </w:r>
      <w:r>
        <w:rPr>
          <w:rFonts w:ascii="Times New Roman" w:hAnsi="Times New Roman" w:cs="Times New Roman"/>
          <w:bCs/>
        </w:rPr>
        <w:t xml:space="preserve"> Приложение 3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</w:t>
      </w:r>
      <w:r>
        <w:rPr>
          <w:rFonts w:ascii="Times New Roman" w:hAnsi="Times New Roman" w:cs="Times New Roman"/>
        </w:rPr>
        <w:t>к  решению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Совета 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«О бюджете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на 2018 год и на плановый период 2019 и 2020 годов» </w:t>
      </w:r>
    </w:p>
    <w:p w:rsidR="0064399A" w:rsidRDefault="0064399A" w:rsidP="0064399A">
      <w:pPr>
        <w:spacing w:after="0"/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Перечень главных администраторов доходов  бюджета </w:t>
      </w:r>
      <w:r>
        <w:rPr>
          <w:rFonts w:ascii="Times New Roman" w:hAnsi="Times New Roman" w:cs="Times New Roman"/>
        </w:rPr>
        <w:t>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сельского поселения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3"/>
        <w:gridCol w:w="3147"/>
        <w:gridCol w:w="6600"/>
      </w:tblGrid>
      <w:tr w:rsidR="0064399A" w:rsidTr="0064399A">
        <w:trPr>
          <w:cantSplit/>
          <w:trHeight w:val="273"/>
        </w:trPr>
        <w:tc>
          <w:tcPr>
            <w:tcW w:w="723" w:type="dxa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147" w:type="dxa"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600" w:type="dxa"/>
            <w:hideMark/>
          </w:tcPr>
          <w:p w:rsidR="0064399A" w:rsidRDefault="0064399A">
            <w:pPr>
              <w:spacing w:after="0" w:line="216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</w:rPr>
              <w:t xml:space="preserve">Таблица 1    </w:t>
            </w:r>
          </w:p>
          <w:p w:rsidR="0064399A" w:rsidRDefault="0064399A">
            <w:pPr>
              <w:spacing w:after="0" w:line="216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</w:tr>
      <w:tr w:rsidR="0064399A" w:rsidTr="0064399A">
        <w:trPr>
          <w:cantSplit/>
          <w:trHeight w:val="340"/>
        </w:trPr>
        <w:tc>
          <w:tcPr>
            <w:tcW w:w="10470" w:type="dxa"/>
            <w:gridSpan w:val="3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Cs/>
                <w:lang w:val="tt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Перечень главных администраторов доходов  бюджета </w:t>
            </w:r>
            <w:r>
              <w:rPr>
                <w:rFonts w:ascii="Times New Roman" w:hAnsi="Times New Roman" w:cs="Times New Roman"/>
              </w:rPr>
              <w:t>Сорок-</w:t>
            </w:r>
            <w:proofErr w:type="spellStart"/>
            <w:r>
              <w:rPr>
                <w:rFonts w:ascii="Times New Roman" w:hAnsi="Times New Roman" w:cs="Times New Roman"/>
              </w:rPr>
              <w:t>Сайдакского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сельского поселения – органов местного самоуправления Буинского муниципального района </w:t>
            </w:r>
          </w:p>
        </w:tc>
      </w:tr>
    </w:tbl>
    <w:p w:rsidR="0064399A" w:rsidRDefault="0064399A" w:rsidP="0064399A">
      <w:pPr>
        <w:spacing w:after="0"/>
        <w:ind w:left="-720"/>
        <w:rPr>
          <w:rFonts w:ascii="Times New Roman" w:hAnsi="Times New Roman" w:cs="Times New Roman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538"/>
        <w:gridCol w:w="403"/>
        <w:gridCol w:w="2694"/>
        <w:gridCol w:w="23"/>
        <w:gridCol w:w="6239"/>
      </w:tblGrid>
      <w:tr w:rsidR="0064399A" w:rsidTr="0064399A">
        <w:trPr>
          <w:gridBefore w:val="1"/>
          <w:wBefore w:w="23" w:type="dxa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64399A" w:rsidTr="0064399A">
        <w:trPr>
          <w:gridBefore w:val="1"/>
          <w:wBefore w:w="23" w:type="dxa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бюджета Буинского муниципального района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399A" w:rsidTr="0064399A">
        <w:trPr>
          <w:gridBefore w:val="1"/>
          <w:wBefore w:w="23" w:type="dxa"/>
        </w:trPr>
        <w:tc>
          <w:tcPr>
            <w:tcW w:w="10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399A" w:rsidRDefault="0064399A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Палата имущественных и земельных отношений </w:t>
            </w:r>
          </w:p>
          <w:p w:rsidR="0064399A" w:rsidRDefault="0064399A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Буинского муниципального района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1 11 01050 10 0000 120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в </w:t>
            </w:r>
            <w:proofErr w:type="gramStart"/>
            <w:r>
              <w:rPr>
                <w:rFonts w:ascii="Times New Roman" w:hAnsi="Times New Roman" w:cs="Times New Roman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rFonts w:ascii="Times New Roman" w:hAnsi="Times New Roman" w:cs="Times New Roman"/>
                <w:snapToGrid w:val="0"/>
              </w:rPr>
              <w:t>сельским</w:t>
            </w:r>
            <w:r>
              <w:rPr>
                <w:rFonts w:ascii="Times New Roman" w:hAnsi="Times New Roman" w:cs="Times New Roman"/>
              </w:rPr>
              <w:t xml:space="preserve"> поселениям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1 11 02085 10 0000 120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1 11 05013 10 0000 120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  <w:proofErr w:type="gramEnd"/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1 11 05027 10 0000 120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  <w:proofErr w:type="gramEnd"/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1 11 05035 10 0000 120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>
              <w:rPr>
                <w:rFonts w:ascii="Times New Roman" w:hAnsi="Times New Roman" w:cs="Times New Roman"/>
              </w:rPr>
              <w:t>(за исключением имущества муниципальных  бюджетных и автономных учреждений)</w:t>
            </w:r>
            <w:proofErr w:type="gramEnd"/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1 11 05075 10 0000 120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1 11 07015 10 0000 120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1 11 08050 10 0000 120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 xml:space="preserve">Средства, получаемые от передачи имущества, находящегося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автономных учреждений, а также имущества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унитарных предприятий, в том числе казенных), в залог, в доверительное управление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1 11 09015 10 0000 120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1 11 09025 10 0000 120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1 11 09035 10 0000 120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1 11 09045 10 0000 120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1 14 01050 10 0000 410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tabs>
                <w:tab w:val="left" w:pos="10754"/>
              </w:tabs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1 14 02050 10 0000 410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 xml:space="preserve">Доходы от реализации имущества, находящегося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1 14 02050 10 0000 440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реализации имущества, находящегося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1 14 02052 10 0000 410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rPr>
                <w:rFonts w:ascii="Times New Roman" w:hAnsi="Times New Roman" w:cs="Times New Roman"/>
              </w:rPr>
              <w:t>(за исключением имущества муниципальных  бюджетных и автономных учреждений),</w:t>
            </w:r>
            <w:r>
              <w:rPr>
                <w:rFonts w:ascii="Times New Roman" w:hAnsi="Times New Roman" w:cs="Times New Roman"/>
                <w:snapToGrid w:val="0"/>
              </w:rPr>
              <w:t xml:space="preserve"> в части реализации основных средств по указанному имуществу</w:t>
            </w:r>
            <w:proofErr w:type="gramEnd"/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1 14 02052 10 0000 440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>
              <w:rPr>
                <w:rFonts w:ascii="Times New Roman" w:hAnsi="Times New Roman" w:cs="Times New Roman"/>
              </w:rPr>
              <w:t xml:space="preserve">(за исключением имущества муниципальных  бюджетных и автономных учреждений), </w:t>
            </w:r>
            <w:r>
              <w:rPr>
                <w:rFonts w:ascii="Times New Roman" w:hAnsi="Times New Roman" w:cs="Times New Roman"/>
                <w:snapToGrid w:val="0"/>
              </w:rPr>
              <w:t>в части реализации материальных запасов по указанному имуществу</w:t>
            </w:r>
            <w:proofErr w:type="gramEnd"/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1 14 02053 10 0000 410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1 14 02053 10 0000 440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>
              <w:rPr>
                <w:rFonts w:ascii="Times New Roman" w:hAnsi="Times New Roman" w:cs="Times New Roman"/>
              </w:rPr>
              <w:lastRenderedPageBreak/>
              <w:t>том числе казенных), в части реализации материальных запасов по указанному имуществу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1 14 03050 10 0000 410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1 14 03050 10 0000 440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1 14 04050 10 0000 420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1 14 06013 10 0000 4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1 14 06025 10 0000 430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64399A" w:rsidTr="0064399A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Финансово-бюджетная палата Буинского  муниципального района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1 08 07175 01 0000 110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1 11 03050 10 0000 120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1 13 02065 10 0000 130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Доходы, поступающие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 возмещения расходов, понесённых в связи с эксплуатацией имущества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1 15 02050 10 0000 140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за выполнение определенных функций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1 16 18050 10 0000 140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1 16 23052 10 0000 140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ind w:firstLine="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возмещения ущерба при возникновении иных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страховых случаев, когда выгодоприобретателями выступают получатели средств бюджетов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1 16 30015 01 0000 140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>в части бюджетов сельских поселений)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1 16 37040 10 0000 140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tabs>
                <w:tab w:val="left" w:pos="587"/>
              </w:tabs>
              <w:spacing w:line="276" w:lineRule="auto"/>
              <w:ind w:firstLine="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1 16 51040 02 0000 140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Денежные взыскания (штрафы)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1 17 14030 10 0000 180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2 02 15001 10 0000 151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2 02 15002 10 0000 151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Иные дотации бюджетам сельских поселений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2  02 20051 10 0000 151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2 02 02085 10 0000 151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2 02 29999 10 0000 151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субсидии бюджетам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2 02 35930 10 0000 151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2 02 35118 10 0000 151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2 02 30024 10 0000 151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2 02 45160 10 0000 151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 решений, принятых органами власти другого уровня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2 04 05099 10 0000 180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Прочие безвозмездные поступления от негосударственных </w:t>
            </w:r>
            <w:r>
              <w:rPr>
                <w:rFonts w:ascii="Times New Roman" w:hAnsi="Times New Roman" w:cs="Times New Roman"/>
                <w:snapToGrid w:val="0"/>
              </w:rPr>
              <w:lastRenderedPageBreak/>
              <w:t>организаций в бюджеты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2 07 05030 10 0000 180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безвозмездные  поступления в бюджеты сельских поселений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2 08 05000 10 0000 180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2 18 00000 10 0000 151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2 18 05010 10 0000 180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2 18 05020 10 0000 180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2 18 05030 10 0000 180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2 18 60020 10 0000 151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2 18 60010 10 0000 151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99A" w:rsidTr="0064399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2 19 00000 10 0000 151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64399A" w:rsidRDefault="0064399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99A" w:rsidTr="0064399A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закрепляемые за всеми администраторами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1 11 09015 10 0000 120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1 11 09025 10 0000 120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1 11 09035 10 0000 120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 xml:space="preserve">Доходы от эксплуатации и использования имущества, автомобильных дорог, находящихся в собственности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rFonts w:ascii="Times New Roman" w:hAnsi="Times New Roman" w:cs="Times New Roman"/>
                <w:snapToGrid w:val="0"/>
              </w:rPr>
              <w:t>сельских</w:t>
            </w:r>
            <w:r>
              <w:rPr>
                <w:rFonts w:ascii="Times New Roman" w:hAnsi="Times New Roman" w:cs="Times New Roman"/>
              </w:rPr>
              <w:t xml:space="preserve"> поселений </w:t>
            </w:r>
            <w:r>
              <w:rPr>
                <w:rFonts w:ascii="Times New Roman" w:hAnsi="Times New Roman" w:cs="Times New Roman"/>
              </w:rPr>
              <w:lastRenderedPageBreak/>
              <w:t>(в части реализации основных средств по указанному имуществу)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1 14 04050 10 0000 </w:t>
            </w:r>
            <w:r>
              <w:rPr>
                <w:rFonts w:ascii="Times New Roman" w:hAnsi="Times New Roman" w:cs="Times New Roman"/>
                <w:snapToGrid w:val="0"/>
                <w:lang w:val="en-US"/>
              </w:rPr>
              <w:t>4</w:t>
            </w:r>
            <w:r>
              <w:rPr>
                <w:rFonts w:ascii="Times New Roman" w:hAnsi="Times New Roman" w:cs="Times New Roman"/>
                <w:snapToGrid w:val="0"/>
              </w:rPr>
              <w:t>20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1 15 02050 10 0000 140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1 16 21050 10 0000 140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1 16 23052 10 0000 140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Денежные взыскания, налагаемые в возмещение ущерба, причинённого в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 xml:space="preserve"> незаконного или нецелевого использования бюджетных средств (в части бюджетов сельских поселений)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1 16 37040 10 0000 140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pStyle w:val="ConsPlusNonformat"/>
              <w:spacing w:line="276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Невыясненные поступления, зачисляемые  в  бюджеты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64399A" w:rsidTr="0064399A"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Прочие неналоговые доходы бюджетов сельских поселений</w:t>
            </w:r>
          </w:p>
        </w:tc>
      </w:tr>
    </w:tbl>
    <w:p w:rsidR="0064399A" w:rsidRDefault="0064399A" w:rsidP="0064399A">
      <w:pPr>
        <w:spacing w:after="0"/>
        <w:ind w:left="-720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CC4F88" w:rsidRDefault="0064399A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</w:t>
      </w: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CC4F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</w:t>
      </w:r>
      <w:r>
        <w:rPr>
          <w:rFonts w:ascii="Times New Roman" w:hAnsi="Times New Roman" w:cs="Times New Roman"/>
        </w:rPr>
        <w:t>к решению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Совета 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</w:t>
      </w:r>
      <w:r>
        <w:rPr>
          <w:rFonts w:ascii="Times New Roman" w:hAnsi="Times New Roman" w:cs="Times New Roman"/>
        </w:rPr>
        <w:t>«О бюджете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на 2018 год и на плановый период 2019 и 2020 годов »</w:t>
      </w:r>
    </w:p>
    <w:p w:rsidR="0064399A" w:rsidRDefault="0064399A" w:rsidP="0064399A">
      <w:pPr>
        <w:tabs>
          <w:tab w:val="left" w:pos="4395"/>
        </w:tabs>
        <w:spacing w:after="0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</w:pPr>
    </w:p>
    <w:p w:rsidR="0064399A" w:rsidRDefault="0064399A" w:rsidP="0064399A">
      <w:pPr>
        <w:spacing w:after="0"/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главных администраторов источников  финансирования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дефицита бюджета Сорок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Буинского муниципального района </w:t>
      </w:r>
    </w:p>
    <w:p w:rsidR="0064399A" w:rsidRDefault="0064399A" w:rsidP="0064399A">
      <w:pPr>
        <w:spacing w:after="0"/>
        <w:jc w:val="center"/>
        <w:rPr>
          <w:b/>
        </w:rPr>
      </w:pPr>
    </w:p>
    <w:p w:rsidR="0064399A" w:rsidRDefault="0064399A" w:rsidP="0064399A">
      <w:pPr>
        <w:spacing w:after="0"/>
        <w:jc w:val="center"/>
        <w:rPr>
          <w:b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64399A" w:rsidTr="0064399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64399A" w:rsidTr="0064399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Финансово-бюджетная палата Буинского муниципального района РТ</w:t>
            </w:r>
          </w:p>
        </w:tc>
      </w:tr>
      <w:tr w:rsidR="0064399A" w:rsidTr="0064399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64399A" w:rsidTr="0064399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C4F88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</w:rPr>
      </w:pP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CC4F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</w:rPr>
        <w:t>к решению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 Совета 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</w:t>
      </w:r>
      <w:r>
        <w:rPr>
          <w:rFonts w:ascii="Times New Roman" w:hAnsi="Times New Roman" w:cs="Times New Roman"/>
        </w:rPr>
        <w:t xml:space="preserve"> «О бюджете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на 2018 год и на плановый период 2019 и 2020 годов»</w:t>
      </w: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Распределение бюджетных ассигнований по разделам и подразделам,   целевым статьям и группам </w:t>
      </w:r>
      <w:proofErr w:type="gramStart"/>
      <w:r>
        <w:rPr>
          <w:rFonts w:ascii="Times New Roman" w:hAnsi="Times New Roman" w:cs="Times New Roman"/>
          <w:bCs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Сорок - 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сельского поселения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Буинского муниципального района Республики Татарстан на 2018 год</w:t>
      </w:r>
    </w:p>
    <w:p w:rsidR="0064399A" w:rsidRDefault="0064399A" w:rsidP="0064399A">
      <w:pPr>
        <w:spacing w:after="0"/>
        <w:ind w:left="-720"/>
        <w:jc w:val="center"/>
        <w:rPr>
          <w:rFonts w:ascii="Times New Roman" w:hAnsi="Times New Roman" w:cs="Times New Roman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936"/>
        <w:gridCol w:w="936"/>
        <w:gridCol w:w="2136"/>
        <w:gridCol w:w="1296"/>
        <w:gridCol w:w="1646"/>
      </w:tblGrid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415,3</w:t>
            </w:r>
          </w:p>
        </w:tc>
      </w:tr>
      <w:tr w:rsidR="0064399A" w:rsidTr="0064399A">
        <w:trPr>
          <w:trHeight w:val="327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415,3</w:t>
            </w:r>
          </w:p>
        </w:tc>
      </w:tr>
      <w:tr w:rsidR="0064399A" w:rsidTr="0064399A">
        <w:trPr>
          <w:trHeight w:val="867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324,2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324,2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229,7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215,8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196,8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</w:t>
            </w:r>
            <w:r>
              <w:rPr>
                <w:rFonts w:ascii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82,9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>
              <w:rPr>
                <w:rFonts w:ascii="Times New Roman" w:hAnsi="Times New Roman" w:cs="Times New Roman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349,5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349,5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309,7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309,7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</w:tr>
      <w:tr w:rsidR="0064399A" w:rsidTr="0064399A">
        <w:trPr>
          <w:trHeight w:val="1155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64399A" w:rsidTr="0064399A">
        <w:trPr>
          <w:trHeight w:val="682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509,9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509,9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186,3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</w:tr>
      <w:tr w:rsidR="0064399A" w:rsidTr="0064399A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1903,9</w:t>
            </w:r>
          </w:p>
        </w:tc>
      </w:tr>
    </w:tbl>
    <w:p w:rsidR="0064399A" w:rsidRDefault="0064399A" w:rsidP="0064399A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64399A" w:rsidRDefault="0064399A" w:rsidP="0064399A">
      <w:pPr>
        <w:spacing w:after="0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2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>
        <w:rPr>
          <w:rFonts w:ascii="Times New Roman" w:hAnsi="Times New Roman" w:cs="Times New Roman"/>
          <w:bCs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Сорок - 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сельского поселения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Буинского муниципального района Республики Татарстан на 2019-2020 годы </w:t>
      </w:r>
    </w:p>
    <w:p w:rsidR="0064399A" w:rsidRDefault="0064399A" w:rsidP="0064399A">
      <w:pPr>
        <w:spacing w:after="0"/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</w:t>
      </w:r>
    </w:p>
    <w:tbl>
      <w:tblPr>
        <w:tblW w:w="113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936"/>
        <w:gridCol w:w="936"/>
        <w:gridCol w:w="1626"/>
        <w:gridCol w:w="991"/>
        <w:gridCol w:w="1596"/>
        <w:gridCol w:w="1295"/>
      </w:tblGrid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2019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2020 год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1023,2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449,2</w:t>
            </w:r>
          </w:p>
        </w:tc>
      </w:tr>
      <w:tr w:rsidR="0064399A" w:rsidTr="0064399A">
        <w:trPr>
          <w:trHeight w:val="32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449,2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449,2</w:t>
            </w:r>
          </w:p>
        </w:tc>
      </w:tr>
      <w:tr w:rsidR="0064399A" w:rsidTr="0064399A">
        <w:trPr>
          <w:trHeight w:val="867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342,4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342,4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231,6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204,4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212,6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3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86,9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4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>
              <w:rPr>
                <w:rFonts w:ascii="Times New Roman" w:hAnsi="Times New Roman" w:cs="Times New Roman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362,0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368,6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368,6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322,2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322,2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531,1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531,1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202,7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247,3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</w:tr>
      <w:tr w:rsidR="0064399A" w:rsidTr="0064399A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1961,2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2016,1</w:t>
            </w:r>
          </w:p>
        </w:tc>
      </w:tr>
    </w:tbl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CC4F88" w:rsidRDefault="0064399A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</w:t>
      </w: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CC4F88" w:rsidRDefault="00CC4F88" w:rsidP="0064399A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CC4F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</w:t>
      </w:r>
      <w:r>
        <w:rPr>
          <w:rFonts w:ascii="Times New Roman" w:hAnsi="Times New Roman" w:cs="Times New Roman"/>
        </w:rPr>
        <w:t>к решению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Совета </w:t>
      </w:r>
    </w:p>
    <w:p w:rsidR="0064399A" w:rsidRDefault="0064399A" w:rsidP="00CC4F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</w:t>
      </w:r>
      <w:r>
        <w:rPr>
          <w:rFonts w:ascii="Times New Roman" w:hAnsi="Times New Roman" w:cs="Times New Roman"/>
        </w:rPr>
        <w:t>«О бюджете 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4399A" w:rsidRDefault="0064399A" w:rsidP="00CC4F88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</w:t>
      </w:r>
      <w:r>
        <w:rPr>
          <w:rFonts w:ascii="Times New Roman" w:hAnsi="Times New Roman" w:cs="Times New Roman"/>
        </w:rPr>
        <w:t>на 2018 год и на плановый период 2019 и 2020 годов»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</w:rPr>
      </w:pPr>
    </w:p>
    <w:p w:rsidR="0064399A" w:rsidRDefault="0064399A" w:rsidP="006439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Таблица 1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  <w:lang w:val="tt-RU"/>
        </w:rPr>
      </w:pPr>
      <w:r>
        <w:rPr>
          <w:rFonts w:ascii="Times New Roman" w:hAnsi="Times New Roman" w:cs="Times New Roman"/>
          <w:bCs/>
        </w:rPr>
        <w:t xml:space="preserve">Ведомственная структура расходов бюджета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сельского поселения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Буинского муниципального района Республики Татарстан на 2018 год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720"/>
        <w:gridCol w:w="706"/>
        <w:gridCol w:w="930"/>
        <w:gridCol w:w="2504"/>
        <w:gridCol w:w="900"/>
        <w:gridCol w:w="1585"/>
      </w:tblGrid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 Сорок-</w:t>
            </w:r>
            <w:proofErr w:type="spellStart"/>
            <w:r>
              <w:rPr>
                <w:rFonts w:ascii="Times New Roman" w:hAnsi="Times New Roman" w:cs="Times New Roman"/>
              </w:rPr>
              <w:t>Сайдакского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1903,9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324,2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324,2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229,7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215,8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196,8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82,9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>
              <w:rPr>
                <w:rFonts w:ascii="Times New Roman" w:hAnsi="Times New Roman" w:cs="Times New Roman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</w:rPr>
              <w:lastRenderedPageBreak/>
              <w:t>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349,5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349,5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309,7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309,7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509,9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509,9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186,3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</w:tr>
      <w:tr w:rsidR="0064399A" w:rsidTr="0064399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1903,9</w:t>
            </w:r>
          </w:p>
        </w:tc>
      </w:tr>
    </w:tbl>
    <w:p w:rsidR="0064399A" w:rsidRDefault="0064399A" w:rsidP="0064399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</w:t>
      </w:r>
    </w:p>
    <w:p w:rsidR="0064399A" w:rsidRDefault="0064399A" w:rsidP="0064399A">
      <w:pPr>
        <w:spacing w:after="0"/>
        <w:rPr>
          <w:rFonts w:ascii="Times New Roman" w:hAnsi="Times New Roman" w:cs="Times New Roman"/>
          <w:bCs/>
        </w:rPr>
      </w:pP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Таблица 2</w:t>
      </w:r>
    </w:p>
    <w:p w:rsidR="0064399A" w:rsidRDefault="0064399A" w:rsidP="0064399A">
      <w:pPr>
        <w:spacing w:after="0"/>
        <w:rPr>
          <w:rFonts w:ascii="Times New Roman" w:hAnsi="Times New Roman" w:cs="Times New Roman"/>
          <w:lang w:val="tt-RU"/>
        </w:rPr>
      </w:pP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  <w:lang w:val="tt-RU"/>
        </w:rPr>
      </w:pPr>
      <w:r>
        <w:rPr>
          <w:rFonts w:ascii="Times New Roman" w:hAnsi="Times New Roman" w:cs="Times New Roman"/>
          <w:bCs/>
        </w:rPr>
        <w:t xml:space="preserve">Ведомственная структура расходов бюджета 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Сорок-</w:t>
      </w:r>
      <w:proofErr w:type="spellStart"/>
      <w:r>
        <w:rPr>
          <w:rFonts w:ascii="Times New Roman" w:hAnsi="Times New Roman" w:cs="Times New Roman"/>
        </w:rPr>
        <w:t>Сайдакского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сельского поселения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Буинского муниципального района Республики Татарстан на 2019-2020  годы</w:t>
      </w:r>
    </w:p>
    <w:p w:rsidR="0064399A" w:rsidRDefault="0064399A" w:rsidP="0064399A">
      <w:pPr>
        <w:spacing w:after="0"/>
        <w:jc w:val="center"/>
        <w:rPr>
          <w:rFonts w:ascii="Times New Roman" w:hAnsi="Times New Roman" w:cs="Times New Roman"/>
          <w:bCs/>
        </w:rPr>
      </w:pPr>
    </w:p>
    <w:p w:rsidR="0064399A" w:rsidRDefault="0064399A" w:rsidP="0064399A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тыс</w:t>
      </w:r>
      <w:proofErr w:type="gramStart"/>
      <w:r>
        <w:rPr>
          <w:rFonts w:ascii="Times New Roman" w:hAnsi="Times New Roman" w:cs="Times New Roman"/>
          <w:bCs/>
        </w:rPr>
        <w:t>.р</w:t>
      </w:r>
      <w:proofErr w:type="gramEnd"/>
      <w:r>
        <w:rPr>
          <w:rFonts w:ascii="Times New Roman" w:hAnsi="Times New Roman" w:cs="Times New Roman"/>
          <w:bCs/>
        </w:rPr>
        <w:t>уб.</w:t>
      </w: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720"/>
        <w:gridCol w:w="706"/>
        <w:gridCol w:w="930"/>
        <w:gridCol w:w="1710"/>
        <w:gridCol w:w="900"/>
        <w:gridCol w:w="1368"/>
        <w:gridCol w:w="1134"/>
      </w:tblGrid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2020 год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 Сорок-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Сайдакского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2016,1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1023,2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449,2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449,2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449,2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342,4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342,4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231,6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212,6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86,9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</w:tr>
      <w:tr w:rsidR="0064399A" w:rsidTr="0064399A">
        <w:trPr>
          <w:trHeight w:val="2803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</w:tr>
      <w:tr w:rsidR="0064399A" w:rsidTr="0064399A">
        <w:trPr>
          <w:trHeight w:val="112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>
              <w:rPr>
                <w:rFonts w:ascii="Times New Roman" w:hAnsi="Times New Roman" w:cs="Times New Roman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368,6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368,6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322,2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322,2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</w:tr>
      <w:tr w:rsidR="0064399A" w:rsidTr="0064399A">
        <w:trPr>
          <w:trHeight w:val="1412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</w:tr>
      <w:tr w:rsidR="0064399A" w:rsidTr="0064399A">
        <w:trPr>
          <w:trHeight w:val="786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531,1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531,1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202,7</w:t>
            </w:r>
          </w:p>
        </w:tc>
      </w:tr>
      <w:tr w:rsidR="0064399A" w:rsidTr="0064399A">
        <w:trPr>
          <w:trHeight w:val="1155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247,3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</w:tr>
      <w:tr w:rsidR="0064399A" w:rsidTr="0064399A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9A" w:rsidRDefault="006439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2016,1</w:t>
            </w:r>
          </w:p>
        </w:tc>
      </w:tr>
    </w:tbl>
    <w:p w:rsidR="0064399A" w:rsidRDefault="0064399A" w:rsidP="00CC4F88">
      <w:pPr>
        <w:spacing w:after="0"/>
        <w:jc w:val="center"/>
        <w:rPr>
          <w:rFonts w:ascii="Times New Roman" w:hAnsi="Times New Roman" w:cs="Times New Roman"/>
          <w:lang w:val="tt-RU"/>
        </w:rPr>
      </w:pPr>
    </w:p>
    <w:sectPr w:rsidR="0064399A" w:rsidSect="00CC4F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99A"/>
    <w:rsid w:val="00350509"/>
    <w:rsid w:val="0064399A"/>
    <w:rsid w:val="00A63397"/>
    <w:rsid w:val="00B5746F"/>
    <w:rsid w:val="00CC4F88"/>
    <w:rsid w:val="00C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39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64399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4399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99A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semiHidden/>
    <w:rsid w:val="0064399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4399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semiHidden/>
    <w:unhideWhenUsed/>
    <w:rsid w:val="00643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Верхний колонтитул Знак"/>
    <w:basedOn w:val="a0"/>
    <w:link w:val="a3"/>
    <w:semiHidden/>
    <w:rsid w:val="0064399A"/>
    <w:rPr>
      <w:rFonts w:ascii="Arial" w:eastAsia="Times New Roman" w:hAnsi="Arial" w:cs="Arial"/>
    </w:rPr>
  </w:style>
  <w:style w:type="paragraph" w:styleId="a5">
    <w:name w:val="footer"/>
    <w:basedOn w:val="a"/>
    <w:link w:val="a6"/>
    <w:semiHidden/>
    <w:unhideWhenUsed/>
    <w:rsid w:val="00643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6">
    <w:name w:val="Нижний колонтитул Знак"/>
    <w:basedOn w:val="a0"/>
    <w:link w:val="a5"/>
    <w:semiHidden/>
    <w:rsid w:val="0064399A"/>
    <w:rPr>
      <w:rFonts w:ascii="Arial" w:eastAsia="Times New Roman" w:hAnsi="Arial" w:cs="Arial"/>
    </w:rPr>
  </w:style>
  <w:style w:type="paragraph" w:styleId="a7">
    <w:name w:val="Body Text"/>
    <w:basedOn w:val="a"/>
    <w:link w:val="a8"/>
    <w:semiHidden/>
    <w:unhideWhenUsed/>
    <w:rsid w:val="0064399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semiHidden/>
    <w:rsid w:val="0064399A"/>
    <w:rPr>
      <w:rFonts w:ascii="Arial" w:eastAsia="Times New Roman" w:hAnsi="Arial" w:cs="Arial"/>
    </w:rPr>
  </w:style>
  <w:style w:type="paragraph" w:styleId="a9">
    <w:name w:val="Document Map"/>
    <w:basedOn w:val="a"/>
    <w:link w:val="aa"/>
    <w:semiHidden/>
    <w:unhideWhenUsed/>
    <w:rsid w:val="0064399A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64399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b">
    <w:name w:val="Balloon Text"/>
    <w:basedOn w:val="a"/>
    <w:link w:val="ac"/>
    <w:semiHidden/>
    <w:unhideWhenUsed/>
    <w:rsid w:val="0064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4399A"/>
    <w:rPr>
      <w:rFonts w:ascii="Tahoma" w:hAnsi="Tahoma" w:cs="Tahoma"/>
      <w:sz w:val="16"/>
      <w:szCs w:val="16"/>
    </w:rPr>
  </w:style>
  <w:style w:type="paragraph" w:customStyle="1" w:styleId="ad">
    <w:name w:val="Текст (лев. подпись)"/>
    <w:basedOn w:val="a"/>
    <w:next w:val="a"/>
    <w:rsid w:val="00643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e">
    <w:name w:val="Текст (прав. подпись)"/>
    <w:basedOn w:val="a"/>
    <w:next w:val="a"/>
    <w:rsid w:val="0064399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f">
    <w:name w:val="Таблицы (моноширинный)"/>
    <w:basedOn w:val="a"/>
    <w:next w:val="a"/>
    <w:rsid w:val="006439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43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439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643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439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439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0">
    <w:name w:val="Цветовое выделение"/>
    <w:rsid w:val="0064399A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64399A"/>
    <w:rPr>
      <w:b/>
      <w:bCs/>
      <w:color w:val="008000"/>
      <w:sz w:val="22"/>
      <w:szCs w:val="22"/>
      <w:u w:val="single"/>
    </w:rPr>
  </w:style>
  <w:style w:type="table" w:styleId="af2">
    <w:name w:val="Table Grid"/>
    <w:basedOn w:val="a1"/>
    <w:rsid w:val="0064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7503</Words>
  <Characters>42770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юрист</cp:lastModifiedBy>
  <cp:revision>7</cp:revision>
  <cp:lastPrinted>2017-12-30T05:36:00Z</cp:lastPrinted>
  <dcterms:created xsi:type="dcterms:W3CDTF">2017-12-27T08:02:00Z</dcterms:created>
  <dcterms:modified xsi:type="dcterms:W3CDTF">2017-12-30T05:36:00Z</dcterms:modified>
</cp:coreProperties>
</file>