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660" w:rsidRDefault="00263660" w:rsidP="00263660">
      <w:pPr>
        <w:rPr>
          <w:lang w:val="en-US"/>
        </w:rPr>
      </w:pPr>
    </w:p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1430"/>
        <w:gridCol w:w="4240"/>
      </w:tblGrid>
      <w:tr w:rsidR="00B22141" w:rsidRPr="00B22141" w:rsidTr="00B8786A">
        <w:trPr>
          <w:trHeight w:val="156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2141" w:rsidRPr="00B22141" w:rsidRDefault="00B22141" w:rsidP="00B221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B22141">
              <w:rPr>
                <w:rFonts w:cs="Arial"/>
                <w:sz w:val="28"/>
                <w:szCs w:val="28"/>
              </w:rPr>
              <w:t>РЕСПУБЛИКА ТАТАРСТАН</w:t>
            </w:r>
          </w:p>
          <w:p w:rsidR="00B22141" w:rsidRPr="00B22141" w:rsidRDefault="00B22141" w:rsidP="00B221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8"/>
                <w:szCs w:val="28"/>
              </w:rPr>
            </w:pPr>
            <w:r w:rsidRPr="00B22141">
              <w:rPr>
                <w:rFonts w:cs="Arial"/>
                <w:sz w:val="28"/>
                <w:szCs w:val="28"/>
              </w:rPr>
              <w:t xml:space="preserve">БУИНСКИЙ МУНИЦИПАЛЬНЫЙ </w:t>
            </w:r>
          </w:p>
          <w:p w:rsidR="00B22141" w:rsidRPr="00B22141" w:rsidRDefault="00B22141" w:rsidP="00B221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8"/>
                <w:szCs w:val="28"/>
              </w:rPr>
            </w:pPr>
            <w:r w:rsidRPr="00B22141">
              <w:rPr>
                <w:rFonts w:cs="Arial"/>
                <w:sz w:val="28"/>
                <w:szCs w:val="28"/>
              </w:rPr>
              <w:t xml:space="preserve">РАЙОН СОВЕТ </w:t>
            </w:r>
          </w:p>
          <w:p w:rsidR="00B22141" w:rsidRPr="00B22141" w:rsidRDefault="00B22141" w:rsidP="00B221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8"/>
                <w:szCs w:val="28"/>
              </w:rPr>
            </w:pPr>
            <w:r w:rsidRPr="00B22141">
              <w:rPr>
                <w:rFonts w:cs="Arial"/>
                <w:sz w:val="28"/>
                <w:szCs w:val="28"/>
              </w:rPr>
              <w:t>СТАРОТИНЧАЛИНСКОГО СЕЛЬСКОГО ПОСЕЛЕНИЯ</w:t>
            </w:r>
          </w:p>
          <w:p w:rsidR="00B22141" w:rsidRPr="00B22141" w:rsidRDefault="00B22141" w:rsidP="00B221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22141" w:rsidRPr="00B22141" w:rsidRDefault="00B22141" w:rsidP="00B221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720725" cy="9036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22141" w:rsidRPr="00B22141" w:rsidRDefault="00B22141" w:rsidP="00B221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B22141">
              <w:rPr>
                <w:rFonts w:cs="Arial"/>
                <w:sz w:val="28"/>
                <w:szCs w:val="28"/>
              </w:rPr>
              <w:t>ТАТАРСТАН РЕСПУБЛИКАСЫ</w:t>
            </w:r>
          </w:p>
          <w:p w:rsidR="00B22141" w:rsidRPr="00B22141" w:rsidRDefault="00B22141" w:rsidP="00B221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8"/>
                <w:szCs w:val="28"/>
              </w:rPr>
            </w:pPr>
            <w:r w:rsidRPr="00B22141">
              <w:rPr>
                <w:rFonts w:cs="Arial"/>
                <w:sz w:val="28"/>
                <w:szCs w:val="28"/>
              </w:rPr>
              <w:t xml:space="preserve">БУА МУНИЦИПАЛЬ РАЙОНЫ </w:t>
            </w:r>
          </w:p>
          <w:p w:rsidR="00B22141" w:rsidRPr="00B22141" w:rsidRDefault="00B22141" w:rsidP="00B221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8"/>
                <w:szCs w:val="28"/>
              </w:rPr>
            </w:pPr>
            <w:proofErr w:type="gramStart"/>
            <w:r w:rsidRPr="00B22141">
              <w:rPr>
                <w:rFonts w:cs="Arial"/>
                <w:sz w:val="28"/>
                <w:szCs w:val="28"/>
              </w:rPr>
              <w:t>ИСКЕ</w:t>
            </w:r>
            <w:proofErr w:type="gramEnd"/>
            <w:r w:rsidRPr="00B22141">
              <w:rPr>
                <w:rFonts w:cs="Arial"/>
                <w:sz w:val="28"/>
                <w:szCs w:val="28"/>
              </w:rPr>
              <w:t xml:space="preserve"> ТИНЧЭЛЕ </w:t>
            </w:r>
          </w:p>
          <w:p w:rsidR="00B22141" w:rsidRPr="00B22141" w:rsidRDefault="00B22141" w:rsidP="00B221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8"/>
                <w:szCs w:val="28"/>
                <w:lang w:val="tt-RU"/>
              </w:rPr>
            </w:pPr>
            <w:r w:rsidRPr="00B22141">
              <w:rPr>
                <w:rFonts w:cs="Arial"/>
                <w:sz w:val="28"/>
                <w:szCs w:val="28"/>
              </w:rPr>
              <w:t xml:space="preserve">АВЫЛ </w:t>
            </w:r>
            <w:r w:rsidRPr="00B22141">
              <w:rPr>
                <w:rFonts w:cs="Arial"/>
                <w:sz w:val="28"/>
                <w:szCs w:val="28"/>
                <w:lang w:val="tt-RU"/>
              </w:rPr>
              <w:t xml:space="preserve">ҖИРЛЕГЕ </w:t>
            </w:r>
          </w:p>
          <w:p w:rsidR="00B22141" w:rsidRPr="00B22141" w:rsidRDefault="00B22141" w:rsidP="00B221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B22141">
              <w:rPr>
                <w:rFonts w:cs="Arial"/>
                <w:sz w:val="28"/>
                <w:szCs w:val="28"/>
              </w:rPr>
              <w:t xml:space="preserve">СОВЕТЫ </w:t>
            </w:r>
            <w:r w:rsidRPr="00B22141">
              <w:rPr>
                <w:rFonts w:cs="Arial"/>
                <w:sz w:val="28"/>
                <w:szCs w:val="28"/>
              </w:rPr>
              <w:br/>
            </w:r>
          </w:p>
        </w:tc>
      </w:tr>
    </w:tbl>
    <w:p w:rsidR="00B22141" w:rsidRPr="00B22141" w:rsidRDefault="00B22141" w:rsidP="00B22141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color w:val="000000"/>
          <w:sz w:val="22"/>
          <w:szCs w:val="22"/>
        </w:rPr>
      </w:pPr>
    </w:p>
    <w:p w:rsidR="00B22141" w:rsidRPr="00B22141" w:rsidRDefault="00B22141" w:rsidP="00B22141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color w:val="000000"/>
          <w:sz w:val="22"/>
          <w:szCs w:val="22"/>
        </w:rPr>
      </w:pPr>
    </w:p>
    <w:p w:rsidR="00B22141" w:rsidRPr="00B22141" w:rsidRDefault="00B22141" w:rsidP="00B22141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  <w:sz w:val="28"/>
          <w:szCs w:val="28"/>
        </w:rPr>
      </w:pPr>
      <w:r w:rsidRPr="00B22141">
        <w:rPr>
          <w:rFonts w:cs="Arial"/>
          <w:b/>
          <w:sz w:val="28"/>
          <w:szCs w:val="28"/>
        </w:rPr>
        <w:t>КАРАР</w:t>
      </w:r>
    </w:p>
    <w:p w:rsidR="00B22141" w:rsidRPr="00B22141" w:rsidRDefault="00B22141" w:rsidP="00B22141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  <w:sz w:val="28"/>
          <w:szCs w:val="28"/>
        </w:rPr>
      </w:pPr>
      <w:r w:rsidRPr="00B22141">
        <w:rPr>
          <w:rFonts w:cs="Arial"/>
          <w:b/>
          <w:sz w:val="28"/>
          <w:szCs w:val="28"/>
        </w:rPr>
        <w:t>РЕШЕНИЕ</w:t>
      </w:r>
    </w:p>
    <w:p w:rsidR="00263660" w:rsidRDefault="00263660" w:rsidP="00263660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</w:p>
    <w:p w:rsidR="00F528A9" w:rsidRDefault="00263660" w:rsidP="00F528A9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</w:t>
      </w:r>
    </w:p>
    <w:p w:rsidR="00263660" w:rsidRDefault="00F528A9" w:rsidP="00F528A9">
      <w:pPr>
        <w:rPr>
          <w:sz w:val="28"/>
          <w:szCs w:val="28"/>
        </w:rPr>
      </w:pPr>
      <w:r>
        <w:rPr>
          <w:sz w:val="28"/>
          <w:szCs w:val="28"/>
        </w:rPr>
        <w:t>15 декабря 2017 года                                                                       №</w:t>
      </w:r>
      <w:r w:rsidR="00B22141">
        <w:rPr>
          <w:sz w:val="28"/>
          <w:szCs w:val="28"/>
        </w:rPr>
        <w:t xml:space="preserve"> </w:t>
      </w:r>
      <w:r>
        <w:rPr>
          <w:sz w:val="28"/>
          <w:szCs w:val="28"/>
        </w:rPr>
        <w:t>40</w:t>
      </w:r>
    </w:p>
    <w:p w:rsidR="00F528A9" w:rsidRDefault="00F528A9" w:rsidP="00F528A9">
      <w:pPr>
        <w:rPr>
          <w:sz w:val="28"/>
          <w:szCs w:val="28"/>
        </w:rPr>
      </w:pPr>
    </w:p>
    <w:p w:rsidR="00B22141" w:rsidRDefault="002F702D" w:rsidP="00B22141">
      <w:pPr>
        <w:rPr>
          <w:sz w:val="28"/>
          <w:szCs w:val="28"/>
        </w:rPr>
      </w:pPr>
      <w:r>
        <w:rPr>
          <w:sz w:val="28"/>
          <w:szCs w:val="28"/>
        </w:rPr>
        <w:t>О бюджете</w:t>
      </w:r>
      <w:r w:rsidR="00263660">
        <w:rPr>
          <w:sz w:val="28"/>
          <w:szCs w:val="28"/>
        </w:rPr>
        <w:t xml:space="preserve"> </w:t>
      </w:r>
      <w:proofErr w:type="spellStart"/>
      <w:r w:rsidR="00263660">
        <w:rPr>
          <w:sz w:val="28"/>
          <w:szCs w:val="28"/>
        </w:rPr>
        <w:t>Старотинчалинского</w:t>
      </w:r>
      <w:proofErr w:type="spellEnd"/>
      <w:r w:rsidR="00263660">
        <w:rPr>
          <w:sz w:val="28"/>
          <w:szCs w:val="28"/>
        </w:rPr>
        <w:t xml:space="preserve"> сельского поселения</w:t>
      </w:r>
    </w:p>
    <w:p w:rsidR="00263660" w:rsidRPr="0008536F" w:rsidRDefault="00B22141" w:rsidP="00B22141">
      <w:pPr>
        <w:rPr>
          <w:sz w:val="28"/>
          <w:szCs w:val="28"/>
        </w:rPr>
      </w:pPr>
      <w:r>
        <w:rPr>
          <w:sz w:val="28"/>
          <w:szCs w:val="28"/>
        </w:rPr>
        <w:t>Буинского муниципального района Республики Татарстан</w:t>
      </w:r>
      <w:r w:rsidR="00263660">
        <w:rPr>
          <w:sz w:val="28"/>
          <w:szCs w:val="28"/>
        </w:rPr>
        <w:t xml:space="preserve"> </w:t>
      </w:r>
    </w:p>
    <w:p w:rsidR="00263660" w:rsidRDefault="00263660" w:rsidP="00B22141">
      <w:pPr>
        <w:rPr>
          <w:sz w:val="28"/>
          <w:szCs w:val="28"/>
        </w:rPr>
      </w:pPr>
      <w:r>
        <w:rPr>
          <w:sz w:val="28"/>
          <w:szCs w:val="28"/>
        </w:rPr>
        <w:t xml:space="preserve">на 2018 год и на плановый период 2019 и 2020 годов </w:t>
      </w:r>
    </w:p>
    <w:p w:rsidR="00B22141" w:rsidRDefault="00B22141" w:rsidP="0008536F">
      <w:pPr>
        <w:rPr>
          <w:sz w:val="28"/>
          <w:szCs w:val="28"/>
        </w:rPr>
      </w:pPr>
    </w:p>
    <w:p w:rsidR="0008536F" w:rsidRDefault="0008536F" w:rsidP="00B221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поселения Буинского муниципального района  </w:t>
      </w:r>
      <w:proofErr w:type="spellStart"/>
      <w:r>
        <w:rPr>
          <w:sz w:val="28"/>
          <w:szCs w:val="28"/>
        </w:rPr>
        <w:t>Республлики</w:t>
      </w:r>
      <w:proofErr w:type="spellEnd"/>
      <w:r>
        <w:rPr>
          <w:sz w:val="28"/>
          <w:szCs w:val="28"/>
        </w:rPr>
        <w:t xml:space="preserve"> Татарстан </w:t>
      </w:r>
      <w:r w:rsidRPr="00B22141"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263660" w:rsidRDefault="0008536F" w:rsidP="00B22141">
      <w:pPr>
        <w:jc w:val="both"/>
        <w:rPr>
          <w:rFonts w:ascii="Arial" w:hAnsi="Arial" w:cs="Arial"/>
          <w:sz w:val="22"/>
          <w:szCs w:val="22"/>
          <w:lang w:val="tt-RU"/>
        </w:rPr>
      </w:pPr>
      <w:r>
        <w:rPr>
          <w:rFonts w:ascii="Arial" w:hAnsi="Arial" w:cs="Arial"/>
          <w:sz w:val="22"/>
          <w:szCs w:val="22"/>
          <w:lang w:val="tt-RU"/>
        </w:rPr>
        <w:t xml:space="preserve"> </w:t>
      </w:r>
    </w:p>
    <w:p w:rsidR="00B22141" w:rsidRDefault="00B22141" w:rsidP="00B221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Статья 1</w:t>
      </w:r>
    </w:p>
    <w:p w:rsidR="00263660" w:rsidRPr="00B22141" w:rsidRDefault="00B22141" w:rsidP="00B22141">
      <w:pPr>
        <w:ind w:firstLine="567"/>
        <w:jc w:val="both"/>
        <w:rPr>
          <w:sz w:val="28"/>
          <w:szCs w:val="28"/>
        </w:rPr>
      </w:pPr>
      <w:r w:rsidRPr="00B22141">
        <w:rPr>
          <w:sz w:val="28"/>
          <w:szCs w:val="28"/>
        </w:rPr>
        <w:t xml:space="preserve">1. </w:t>
      </w:r>
      <w:r w:rsidR="00263660" w:rsidRPr="00B22141">
        <w:rPr>
          <w:sz w:val="28"/>
          <w:szCs w:val="28"/>
        </w:rPr>
        <w:t>Утвердить о</w:t>
      </w:r>
      <w:r w:rsidR="00263660" w:rsidRPr="00B22141">
        <w:rPr>
          <w:rStyle w:val="af6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="00263660" w:rsidRPr="00B22141">
        <w:rPr>
          <w:sz w:val="28"/>
          <w:szCs w:val="28"/>
        </w:rPr>
        <w:t>Старотинчалинского</w:t>
      </w:r>
      <w:proofErr w:type="spellEnd"/>
      <w:r w:rsidR="00263660" w:rsidRPr="00B22141">
        <w:rPr>
          <w:sz w:val="28"/>
          <w:szCs w:val="28"/>
        </w:rPr>
        <w:t xml:space="preserve"> сельского поселения </w:t>
      </w:r>
      <w:r w:rsidR="00263660" w:rsidRPr="00B22141">
        <w:rPr>
          <w:rStyle w:val="af6"/>
          <w:b w:val="0"/>
          <w:bCs w:val="0"/>
          <w:color w:val="auto"/>
          <w:sz w:val="28"/>
          <w:szCs w:val="28"/>
        </w:rPr>
        <w:t>на 2018 год:</w:t>
      </w:r>
    </w:p>
    <w:p w:rsidR="00263660" w:rsidRPr="00B22141" w:rsidRDefault="00263660" w:rsidP="00B22141">
      <w:pPr>
        <w:ind w:firstLine="567"/>
        <w:jc w:val="both"/>
        <w:rPr>
          <w:sz w:val="28"/>
          <w:szCs w:val="28"/>
        </w:rPr>
      </w:pPr>
      <w:r w:rsidRPr="00B22141">
        <w:rPr>
          <w:sz w:val="28"/>
          <w:szCs w:val="28"/>
        </w:rPr>
        <w:t xml:space="preserve">1) общий объем доходов бюджета </w:t>
      </w:r>
      <w:proofErr w:type="spellStart"/>
      <w:r w:rsidRPr="00B22141">
        <w:rPr>
          <w:sz w:val="28"/>
          <w:szCs w:val="28"/>
        </w:rPr>
        <w:t>Старотинчалинского</w:t>
      </w:r>
      <w:proofErr w:type="spellEnd"/>
      <w:r w:rsidRPr="00B22141">
        <w:rPr>
          <w:sz w:val="28"/>
          <w:szCs w:val="28"/>
        </w:rPr>
        <w:t xml:space="preserve"> сельского поселения в сумме  2021,3 тыс. рублей;</w:t>
      </w:r>
    </w:p>
    <w:p w:rsidR="00263660" w:rsidRPr="00B22141" w:rsidRDefault="00263660" w:rsidP="00B22141">
      <w:pPr>
        <w:ind w:firstLine="567"/>
        <w:jc w:val="both"/>
        <w:rPr>
          <w:sz w:val="28"/>
          <w:szCs w:val="28"/>
        </w:rPr>
      </w:pPr>
      <w:r w:rsidRPr="00B22141">
        <w:rPr>
          <w:sz w:val="28"/>
          <w:szCs w:val="28"/>
        </w:rPr>
        <w:t xml:space="preserve">2) общий объем расходов бюджета </w:t>
      </w:r>
      <w:proofErr w:type="spellStart"/>
      <w:r w:rsidRPr="00B22141">
        <w:rPr>
          <w:sz w:val="28"/>
          <w:szCs w:val="28"/>
        </w:rPr>
        <w:t>Старотинчалинского</w:t>
      </w:r>
      <w:proofErr w:type="spellEnd"/>
      <w:r w:rsidRPr="00B22141">
        <w:rPr>
          <w:sz w:val="28"/>
          <w:szCs w:val="28"/>
        </w:rPr>
        <w:t xml:space="preserve"> сельского поселения в сумме  2021,3 тыс. рублей</w:t>
      </w:r>
      <w:bookmarkStart w:id="0" w:name="sub_200"/>
      <w:r w:rsidRPr="00B22141">
        <w:rPr>
          <w:sz w:val="28"/>
          <w:szCs w:val="28"/>
        </w:rPr>
        <w:t>.</w:t>
      </w:r>
    </w:p>
    <w:p w:rsidR="00263660" w:rsidRPr="00B22141" w:rsidRDefault="00263660" w:rsidP="00B22141">
      <w:pPr>
        <w:ind w:firstLine="567"/>
        <w:jc w:val="both"/>
        <w:rPr>
          <w:sz w:val="28"/>
          <w:szCs w:val="28"/>
        </w:rPr>
      </w:pPr>
      <w:bookmarkStart w:id="1" w:name="sub_103"/>
      <w:bookmarkEnd w:id="0"/>
      <w:r w:rsidRPr="00B22141">
        <w:rPr>
          <w:sz w:val="28"/>
          <w:szCs w:val="28"/>
        </w:rPr>
        <w:t xml:space="preserve">3) дефицит бюджета </w:t>
      </w:r>
      <w:proofErr w:type="spellStart"/>
      <w:r w:rsidRPr="00B22141">
        <w:rPr>
          <w:sz w:val="28"/>
          <w:szCs w:val="28"/>
        </w:rPr>
        <w:t>Старотинчалинского</w:t>
      </w:r>
      <w:proofErr w:type="spellEnd"/>
      <w:r w:rsidRPr="00B22141">
        <w:rPr>
          <w:sz w:val="28"/>
          <w:szCs w:val="28"/>
        </w:rPr>
        <w:t xml:space="preserve"> сельского поселения в сумме  0 рублей. </w:t>
      </w:r>
    </w:p>
    <w:p w:rsidR="00263660" w:rsidRPr="00B22141" w:rsidRDefault="00263660" w:rsidP="00B22141">
      <w:pPr>
        <w:ind w:firstLine="567"/>
        <w:jc w:val="both"/>
        <w:rPr>
          <w:rStyle w:val="af6"/>
          <w:b w:val="0"/>
          <w:bCs w:val="0"/>
          <w:color w:val="auto"/>
          <w:sz w:val="28"/>
          <w:szCs w:val="28"/>
        </w:rPr>
      </w:pPr>
      <w:r w:rsidRPr="00B22141">
        <w:rPr>
          <w:sz w:val="28"/>
          <w:szCs w:val="28"/>
        </w:rPr>
        <w:t>2. Утвердить о</w:t>
      </w:r>
      <w:r w:rsidRPr="00B22141">
        <w:rPr>
          <w:rStyle w:val="af6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Pr="00B22141">
        <w:rPr>
          <w:sz w:val="28"/>
          <w:szCs w:val="28"/>
        </w:rPr>
        <w:t>Старотинчалинского</w:t>
      </w:r>
      <w:proofErr w:type="spellEnd"/>
      <w:r w:rsidRPr="00B22141">
        <w:rPr>
          <w:sz w:val="28"/>
          <w:szCs w:val="28"/>
        </w:rPr>
        <w:t xml:space="preserve">  сельского поселения </w:t>
      </w:r>
      <w:r w:rsidRPr="00B22141">
        <w:rPr>
          <w:rStyle w:val="af6"/>
          <w:b w:val="0"/>
          <w:bCs w:val="0"/>
          <w:color w:val="auto"/>
          <w:sz w:val="28"/>
          <w:szCs w:val="28"/>
        </w:rPr>
        <w:t>на плановый период 2019 и 2020 годов:</w:t>
      </w:r>
    </w:p>
    <w:p w:rsidR="00263660" w:rsidRPr="00B22141" w:rsidRDefault="00263660" w:rsidP="00B22141">
      <w:pPr>
        <w:ind w:firstLine="567"/>
        <w:jc w:val="both"/>
      </w:pPr>
      <w:r w:rsidRPr="00B22141">
        <w:rPr>
          <w:rStyle w:val="af6"/>
          <w:b w:val="0"/>
          <w:bCs w:val="0"/>
          <w:color w:val="auto"/>
          <w:sz w:val="28"/>
          <w:szCs w:val="28"/>
        </w:rPr>
        <w:t xml:space="preserve">1) прогнозируемый общий объем доходов бюджета на 2019 год в сумме 2097,8 </w:t>
      </w:r>
      <w:r w:rsidRPr="00B22141">
        <w:rPr>
          <w:sz w:val="28"/>
          <w:szCs w:val="28"/>
        </w:rPr>
        <w:t>тыс. рублей  и на 2020 год в сумме 2156,1 тыс. рублей;</w:t>
      </w:r>
    </w:p>
    <w:p w:rsidR="00263660" w:rsidRPr="00B22141" w:rsidRDefault="00263660" w:rsidP="00B22141">
      <w:pPr>
        <w:ind w:firstLine="567"/>
        <w:jc w:val="both"/>
        <w:rPr>
          <w:sz w:val="28"/>
          <w:szCs w:val="28"/>
        </w:rPr>
      </w:pPr>
      <w:r w:rsidRPr="00B22141">
        <w:rPr>
          <w:sz w:val="28"/>
          <w:szCs w:val="28"/>
        </w:rPr>
        <w:t xml:space="preserve">2) общий объем расходов бюджета </w:t>
      </w:r>
      <w:proofErr w:type="spellStart"/>
      <w:r w:rsidRPr="00B22141">
        <w:rPr>
          <w:sz w:val="28"/>
          <w:szCs w:val="28"/>
        </w:rPr>
        <w:t>Старотинчалинского</w:t>
      </w:r>
      <w:proofErr w:type="spellEnd"/>
      <w:r w:rsidRPr="00B22141">
        <w:rPr>
          <w:sz w:val="28"/>
          <w:szCs w:val="28"/>
        </w:rPr>
        <w:t xml:space="preserve"> сельского поселения:</w:t>
      </w:r>
    </w:p>
    <w:p w:rsidR="00263660" w:rsidRPr="00B22141" w:rsidRDefault="00263660" w:rsidP="00B22141">
      <w:pPr>
        <w:ind w:firstLine="567"/>
        <w:jc w:val="both"/>
        <w:rPr>
          <w:sz w:val="28"/>
          <w:szCs w:val="28"/>
        </w:rPr>
      </w:pPr>
      <w:r w:rsidRPr="00B22141">
        <w:rPr>
          <w:sz w:val="28"/>
          <w:szCs w:val="28"/>
        </w:rPr>
        <w:t xml:space="preserve">- на 2019 год в сумме 2097,8 тыс. рублей, в том числе условно-утвержденные расходы в сумме 50,3 </w:t>
      </w:r>
      <w:proofErr w:type="spellStart"/>
      <w:r w:rsidRPr="00B22141">
        <w:rPr>
          <w:sz w:val="28"/>
          <w:szCs w:val="28"/>
        </w:rPr>
        <w:t>тыс</w:t>
      </w:r>
      <w:proofErr w:type="gramStart"/>
      <w:r w:rsidRPr="00B22141">
        <w:rPr>
          <w:sz w:val="28"/>
          <w:szCs w:val="28"/>
        </w:rPr>
        <w:t>.р</w:t>
      </w:r>
      <w:proofErr w:type="gramEnd"/>
      <w:r w:rsidRPr="00B22141">
        <w:rPr>
          <w:sz w:val="28"/>
          <w:szCs w:val="28"/>
        </w:rPr>
        <w:t>ублей</w:t>
      </w:r>
      <w:proofErr w:type="spellEnd"/>
      <w:r w:rsidRPr="00B22141">
        <w:rPr>
          <w:sz w:val="28"/>
          <w:szCs w:val="28"/>
        </w:rPr>
        <w:t>;</w:t>
      </w:r>
    </w:p>
    <w:p w:rsidR="00263660" w:rsidRPr="00B22141" w:rsidRDefault="00263660" w:rsidP="00B22141">
      <w:pPr>
        <w:ind w:firstLine="567"/>
        <w:jc w:val="both"/>
        <w:rPr>
          <w:sz w:val="28"/>
          <w:szCs w:val="28"/>
        </w:rPr>
      </w:pPr>
      <w:r w:rsidRPr="00B22141">
        <w:rPr>
          <w:sz w:val="28"/>
          <w:szCs w:val="28"/>
        </w:rPr>
        <w:t xml:space="preserve">- на 2020 год в сумме 2156,10 тыс. рублей, в том числе условно-утвержденные расходы в сумме 103,3 </w:t>
      </w:r>
      <w:proofErr w:type="spellStart"/>
      <w:r w:rsidRPr="00B22141">
        <w:rPr>
          <w:sz w:val="28"/>
          <w:szCs w:val="28"/>
        </w:rPr>
        <w:t>тыс</w:t>
      </w:r>
      <w:proofErr w:type="gramStart"/>
      <w:r w:rsidRPr="00B22141">
        <w:rPr>
          <w:sz w:val="28"/>
          <w:szCs w:val="28"/>
        </w:rPr>
        <w:t>.р</w:t>
      </w:r>
      <w:proofErr w:type="gramEnd"/>
      <w:r w:rsidRPr="00B22141">
        <w:rPr>
          <w:sz w:val="28"/>
          <w:szCs w:val="28"/>
        </w:rPr>
        <w:t>ублей</w:t>
      </w:r>
      <w:proofErr w:type="spellEnd"/>
      <w:r w:rsidRPr="00B22141">
        <w:rPr>
          <w:sz w:val="28"/>
          <w:szCs w:val="28"/>
        </w:rPr>
        <w:t>.</w:t>
      </w:r>
    </w:p>
    <w:p w:rsidR="00263660" w:rsidRPr="00B22141" w:rsidRDefault="00263660" w:rsidP="00B22141">
      <w:pPr>
        <w:ind w:firstLine="567"/>
        <w:jc w:val="both"/>
        <w:rPr>
          <w:b/>
          <w:sz w:val="28"/>
          <w:szCs w:val="28"/>
        </w:rPr>
      </w:pPr>
      <w:r w:rsidRPr="00B22141">
        <w:rPr>
          <w:sz w:val="28"/>
          <w:szCs w:val="28"/>
        </w:rPr>
        <w:t xml:space="preserve">3. Установить источники финансирования дефицита бюджета </w:t>
      </w:r>
      <w:proofErr w:type="spellStart"/>
      <w:r w:rsidRPr="00B22141">
        <w:rPr>
          <w:sz w:val="28"/>
          <w:szCs w:val="28"/>
        </w:rPr>
        <w:t>Старотинчалинского</w:t>
      </w:r>
      <w:proofErr w:type="spellEnd"/>
      <w:r w:rsidRPr="00B22141">
        <w:rPr>
          <w:sz w:val="28"/>
          <w:szCs w:val="28"/>
        </w:rPr>
        <w:t xml:space="preserve"> сельского поселения на 2018 год и на плановый период 2019 и 2020 годов согласно приложению 1 к настоящему Решению. </w:t>
      </w:r>
    </w:p>
    <w:bookmarkEnd w:id="1"/>
    <w:p w:rsidR="00263660" w:rsidRPr="00B22141" w:rsidRDefault="00263660" w:rsidP="00B22141">
      <w:pPr>
        <w:jc w:val="both"/>
        <w:rPr>
          <w:rStyle w:val="af6"/>
          <w:bCs w:val="0"/>
          <w:color w:val="auto"/>
          <w:sz w:val="28"/>
          <w:szCs w:val="28"/>
        </w:rPr>
      </w:pPr>
    </w:p>
    <w:p w:rsidR="00263660" w:rsidRDefault="00263660" w:rsidP="00B22141">
      <w:pPr>
        <w:ind w:firstLine="708"/>
        <w:jc w:val="both"/>
      </w:pPr>
      <w:r>
        <w:rPr>
          <w:sz w:val="28"/>
          <w:szCs w:val="28"/>
        </w:rPr>
        <w:t>Статья 2</w:t>
      </w:r>
    </w:p>
    <w:p w:rsidR="00263660" w:rsidRDefault="00263660" w:rsidP="00B221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по состоянию на 1 января 2019 года верхний предел внутреннего муниципального долга по долговым обязательствам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 сельского поселения в сумме 0 рублей, в том числе по муниципальным гарантиям в сумме 0 рублей. </w:t>
      </w:r>
    </w:p>
    <w:p w:rsidR="00263660" w:rsidRDefault="00263660" w:rsidP="00B221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 Установить по состоянию на 1 января 2020 года верхний предел внутреннего муниципального долга по долговым обязательствам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поселения в сумме 0 рублей, в том числе по муниципальным гарантиям в сумме 0 рублей. </w:t>
      </w:r>
    </w:p>
    <w:p w:rsidR="00263660" w:rsidRDefault="00263660" w:rsidP="00B221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 по состоянию на 1 января 2021 года верхний предел внутреннего муниципального долга по долговым обязательствам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поселения в сумме 0 рублей, в том числе по муниципальным гарантиям в сумме 0 рублей. </w:t>
      </w:r>
    </w:p>
    <w:p w:rsidR="00263660" w:rsidRDefault="00263660" w:rsidP="00B221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Установить предельный объем муниципального долга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263660" w:rsidRDefault="00263660" w:rsidP="00B221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-в 2018 году  в размере 0 рублей;</w:t>
      </w:r>
    </w:p>
    <w:p w:rsidR="00263660" w:rsidRDefault="00263660" w:rsidP="00B221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в 2019 году – в размере 0 рублей;</w:t>
      </w:r>
    </w:p>
    <w:p w:rsidR="00263660" w:rsidRDefault="00263660" w:rsidP="00B221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в 2020 году – в размере 0 рублей.</w:t>
      </w:r>
    </w:p>
    <w:p w:rsidR="00263660" w:rsidRDefault="00263660" w:rsidP="00B22141">
      <w:pPr>
        <w:ind w:firstLine="708"/>
        <w:jc w:val="both"/>
        <w:rPr>
          <w:sz w:val="28"/>
          <w:szCs w:val="28"/>
        </w:rPr>
      </w:pPr>
    </w:p>
    <w:p w:rsidR="00263660" w:rsidRDefault="00263660" w:rsidP="00B221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Статья 3</w:t>
      </w:r>
    </w:p>
    <w:p w:rsidR="00263660" w:rsidRDefault="00263660" w:rsidP="00B221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в бюджете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поселения прогнозируемые объемы доходов на 2018 год и на плановый период 2019 и 2020 годов согласно приложению 2 к настоящему Решению.</w:t>
      </w:r>
    </w:p>
    <w:p w:rsidR="00263660" w:rsidRDefault="00263660" w:rsidP="00B22141">
      <w:pPr>
        <w:jc w:val="both"/>
        <w:rPr>
          <w:sz w:val="28"/>
          <w:szCs w:val="28"/>
        </w:rPr>
      </w:pPr>
    </w:p>
    <w:p w:rsidR="00263660" w:rsidRDefault="00263660" w:rsidP="00B221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Статья 4</w:t>
      </w:r>
    </w:p>
    <w:p w:rsidR="00B22141" w:rsidRDefault="00263660" w:rsidP="00B221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перечень главных администраторов доходов бюджета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поселения согласно приложению 3 к  настоящему Решению.</w:t>
      </w:r>
    </w:p>
    <w:p w:rsidR="00263660" w:rsidRPr="00B22141" w:rsidRDefault="00263660" w:rsidP="00B221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перечень главных </w:t>
      </w:r>
      <w:proofErr w:type="gramStart"/>
      <w:r>
        <w:rPr>
          <w:sz w:val="28"/>
          <w:szCs w:val="28"/>
        </w:rPr>
        <w:t>администраторов источников финансирования дефицита бюджета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поселения согласно приложению 4 к  настоящему Решению.</w:t>
      </w:r>
    </w:p>
    <w:p w:rsidR="00263660" w:rsidRDefault="00263660" w:rsidP="00B22141">
      <w:pPr>
        <w:jc w:val="both"/>
        <w:rPr>
          <w:rStyle w:val="af6"/>
          <w:bCs w:val="0"/>
          <w:color w:val="auto"/>
          <w:sz w:val="28"/>
          <w:szCs w:val="28"/>
        </w:rPr>
      </w:pPr>
      <w:bookmarkStart w:id="2" w:name="sub_9"/>
    </w:p>
    <w:p w:rsidR="00263660" w:rsidRPr="0008536F" w:rsidRDefault="00263660" w:rsidP="00B22141">
      <w:pPr>
        <w:ind w:firstLine="567"/>
        <w:jc w:val="both"/>
        <w:rPr>
          <w:rStyle w:val="af6"/>
          <w:b w:val="0"/>
          <w:bCs w:val="0"/>
          <w:color w:val="auto"/>
          <w:sz w:val="28"/>
          <w:szCs w:val="28"/>
        </w:rPr>
      </w:pPr>
      <w:r w:rsidRPr="0008536F">
        <w:rPr>
          <w:rStyle w:val="af6"/>
          <w:b w:val="0"/>
          <w:bCs w:val="0"/>
          <w:color w:val="auto"/>
          <w:sz w:val="28"/>
          <w:szCs w:val="28"/>
        </w:rPr>
        <w:t>Статья 5</w:t>
      </w:r>
    </w:p>
    <w:p w:rsidR="00263660" w:rsidRPr="0008536F" w:rsidRDefault="00263660" w:rsidP="00B22141">
      <w:pPr>
        <w:ind w:firstLine="567"/>
        <w:jc w:val="both"/>
        <w:rPr>
          <w:rStyle w:val="af6"/>
          <w:b w:val="0"/>
          <w:bCs w:val="0"/>
          <w:color w:val="auto"/>
          <w:sz w:val="28"/>
          <w:szCs w:val="28"/>
        </w:rPr>
      </w:pPr>
      <w:r w:rsidRPr="0008536F">
        <w:rPr>
          <w:rStyle w:val="af6"/>
          <w:b w:val="0"/>
          <w:bCs w:val="0"/>
          <w:color w:val="auto"/>
          <w:sz w:val="28"/>
          <w:szCs w:val="28"/>
        </w:rPr>
        <w:t xml:space="preserve">1. Утвердить распределение бюджетных ассигнований по разделам и подразделам, целевым статьям и группам </w:t>
      </w:r>
      <w:proofErr w:type="gramStart"/>
      <w:r w:rsidRPr="0008536F">
        <w:rPr>
          <w:rStyle w:val="af6"/>
          <w:b w:val="0"/>
          <w:bCs w:val="0"/>
          <w:color w:val="auto"/>
          <w:sz w:val="28"/>
          <w:szCs w:val="28"/>
        </w:rPr>
        <w:t>видов расходов классификации расходов бюджета</w:t>
      </w:r>
      <w:proofErr w:type="gramEnd"/>
      <w:r w:rsidRPr="0008536F">
        <w:rPr>
          <w:rStyle w:val="af6"/>
          <w:b w:val="0"/>
          <w:bCs w:val="0"/>
          <w:color w:val="auto"/>
          <w:sz w:val="28"/>
          <w:szCs w:val="28"/>
        </w:rPr>
        <w:t xml:space="preserve"> на 2018 год </w:t>
      </w:r>
      <w:r w:rsidRPr="0008536F">
        <w:rPr>
          <w:sz w:val="28"/>
          <w:szCs w:val="28"/>
        </w:rPr>
        <w:t>и на плановый период 2019 и 2020 годов</w:t>
      </w:r>
      <w:r w:rsidRPr="0008536F">
        <w:rPr>
          <w:rStyle w:val="af6"/>
          <w:b w:val="0"/>
          <w:bCs w:val="0"/>
          <w:color w:val="auto"/>
          <w:sz w:val="28"/>
          <w:szCs w:val="28"/>
        </w:rPr>
        <w:t xml:space="preserve"> согласно приложению 5 к настоящему Решению.</w:t>
      </w:r>
    </w:p>
    <w:p w:rsidR="00263660" w:rsidRDefault="00263660" w:rsidP="00B22141">
      <w:pPr>
        <w:ind w:firstLine="567"/>
        <w:jc w:val="both"/>
        <w:rPr>
          <w:rStyle w:val="af6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2. Утвердить ведомственную структуру расходов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поселения на 2018 год и на плановый период 2019 и 2020 годов согласно приложению 6 к настоящему Решению. </w:t>
      </w:r>
    </w:p>
    <w:p w:rsidR="00263660" w:rsidRDefault="00263660" w:rsidP="00B22141">
      <w:pPr>
        <w:ind w:firstLine="567"/>
        <w:jc w:val="both"/>
        <w:rPr>
          <w:rStyle w:val="af6"/>
          <w:b w:val="0"/>
          <w:bCs w:val="0"/>
          <w:sz w:val="28"/>
          <w:szCs w:val="28"/>
        </w:rPr>
      </w:pPr>
      <w:r>
        <w:rPr>
          <w:rStyle w:val="af6"/>
          <w:b w:val="0"/>
          <w:bCs w:val="0"/>
          <w:sz w:val="28"/>
          <w:szCs w:val="28"/>
        </w:rPr>
        <w:t xml:space="preserve">3. </w:t>
      </w:r>
      <w:r w:rsidRPr="0008536F">
        <w:rPr>
          <w:rStyle w:val="af6"/>
          <w:b w:val="0"/>
          <w:bCs w:val="0"/>
          <w:color w:val="auto"/>
          <w:sz w:val="28"/>
          <w:szCs w:val="28"/>
        </w:rPr>
        <w:t xml:space="preserve">Утвердить общий объем бюджетных ассигнований на исполнение публичных нормативных обязательств на 2018 год </w:t>
      </w:r>
      <w:r w:rsidRPr="0008536F">
        <w:rPr>
          <w:sz w:val="28"/>
          <w:szCs w:val="28"/>
        </w:rPr>
        <w:t>и на плановый период 2019 и 2020 годов</w:t>
      </w:r>
      <w:r w:rsidRPr="0008536F">
        <w:rPr>
          <w:rStyle w:val="af6"/>
          <w:b w:val="0"/>
          <w:bCs w:val="0"/>
          <w:color w:val="auto"/>
          <w:sz w:val="28"/>
          <w:szCs w:val="28"/>
        </w:rPr>
        <w:t xml:space="preserve"> в сумме 0 рублей.</w:t>
      </w:r>
    </w:p>
    <w:p w:rsidR="00263660" w:rsidRDefault="00263660" w:rsidP="00B22141">
      <w:pPr>
        <w:jc w:val="both"/>
        <w:rPr>
          <w:rStyle w:val="af6"/>
          <w:b w:val="0"/>
          <w:bCs w:val="0"/>
          <w:sz w:val="28"/>
          <w:szCs w:val="28"/>
        </w:rPr>
      </w:pPr>
      <w:bookmarkStart w:id="3" w:name="sub_13"/>
      <w:bookmarkEnd w:id="2"/>
    </w:p>
    <w:p w:rsidR="00263660" w:rsidRDefault="00B22141" w:rsidP="00B22141">
      <w:pPr>
        <w:jc w:val="both"/>
      </w:pPr>
      <w:r>
        <w:rPr>
          <w:sz w:val="28"/>
          <w:szCs w:val="28"/>
        </w:rPr>
        <w:t xml:space="preserve">        </w:t>
      </w:r>
      <w:r w:rsidR="00263660">
        <w:rPr>
          <w:sz w:val="28"/>
          <w:szCs w:val="28"/>
        </w:rPr>
        <w:t xml:space="preserve">Статья 6 </w:t>
      </w:r>
    </w:p>
    <w:p w:rsidR="00263660" w:rsidRDefault="00263660" w:rsidP="00B221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Учесть в бюджете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>поселения</w:t>
      </w:r>
      <w:proofErr w:type="gramEnd"/>
      <w:r>
        <w:rPr>
          <w:sz w:val="28"/>
          <w:szCs w:val="28"/>
        </w:rPr>
        <w:t xml:space="preserve"> получаемые из бюджета Буинского муниципального района дотации на выравнивание бюджетной обеспеченности поселений  на 2018 год  в сумме 1128,9 тыс. рублей, на 2019 год  в сумме 1190,6 тыс. рублей, на 2020 год  в сумме 1249,2  тыс. рублей.</w:t>
      </w:r>
    </w:p>
    <w:p w:rsidR="00263660" w:rsidRDefault="00263660" w:rsidP="00B22141">
      <w:pPr>
        <w:jc w:val="both"/>
        <w:rPr>
          <w:sz w:val="28"/>
          <w:szCs w:val="28"/>
        </w:rPr>
      </w:pPr>
    </w:p>
    <w:p w:rsidR="00263660" w:rsidRPr="00B22141" w:rsidRDefault="00263660" w:rsidP="00B22141">
      <w:pPr>
        <w:ind w:firstLine="567"/>
        <w:jc w:val="both"/>
        <w:rPr>
          <w:sz w:val="28"/>
          <w:szCs w:val="28"/>
        </w:rPr>
      </w:pPr>
      <w:r w:rsidRPr="00B22141">
        <w:rPr>
          <w:rStyle w:val="af6"/>
          <w:b w:val="0"/>
          <w:bCs w:val="0"/>
          <w:color w:val="auto"/>
          <w:sz w:val="28"/>
          <w:szCs w:val="28"/>
        </w:rPr>
        <w:t>Статья 7</w:t>
      </w:r>
    </w:p>
    <w:p w:rsidR="00263660" w:rsidRPr="00B22141" w:rsidRDefault="00263660" w:rsidP="00B22141">
      <w:pPr>
        <w:ind w:firstLine="567"/>
        <w:jc w:val="both"/>
        <w:rPr>
          <w:sz w:val="28"/>
          <w:szCs w:val="28"/>
        </w:rPr>
      </w:pPr>
      <w:r w:rsidRPr="00B22141">
        <w:rPr>
          <w:sz w:val="28"/>
          <w:szCs w:val="28"/>
        </w:rPr>
        <w:t xml:space="preserve">Учесть в бюджете </w:t>
      </w:r>
      <w:proofErr w:type="spellStart"/>
      <w:r w:rsidRPr="00B22141">
        <w:rPr>
          <w:sz w:val="28"/>
          <w:szCs w:val="28"/>
        </w:rPr>
        <w:t>Старотинчалинского</w:t>
      </w:r>
      <w:proofErr w:type="spellEnd"/>
      <w:r w:rsidRPr="00B22141">
        <w:rPr>
          <w:sz w:val="28"/>
          <w:szCs w:val="28"/>
        </w:rPr>
        <w:t xml:space="preserve"> сельского </w:t>
      </w:r>
      <w:proofErr w:type="gramStart"/>
      <w:r w:rsidRPr="00B22141">
        <w:rPr>
          <w:sz w:val="28"/>
          <w:szCs w:val="28"/>
        </w:rPr>
        <w:t>поселения</w:t>
      </w:r>
      <w:proofErr w:type="gramEnd"/>
      <w:r w:rsidRPr="00B22141">
        <w:rPr>
          <w:sz w:val="28"/>
          <w:szCs w:val="28"/>
        </w:rPr>
        <w:t xml:space="preserve"> получаемые из бюджета Буинского муниципального района  дотации на сбалансированность </w:t>
      </w:r>
      <w:r w:rsidRPr="00B22141">
        <w:rPr>
          <w:sz w:val="28"/>
          <w:szCs w:val="28"/>
        </w:rPr>
        <w:lastRenderedPageBreak/>
        <w:t xml:space="preserve">бюджетам поселений на 2018 год в сумме 197,7 тыс. рублей, на 2019 год  в сумме 206,8 тыс. рублей, на 2020 год  в сумме 198,6 тыс. рублей.  </w:t>
      </w:r>
    </w:p>
    <w:p w:rsidR="00263660" w:rsidRDefault="00263660" w:rsidP="00B22141">
      <w:pPr>
        <w:jc w:val="both"/>
        <w:rPr>
          <w:rStyle w:val="af6"/>
          <w:b w:val="0"/>
          <w:bCs w:val="0"/>
          <w:color w:val="auto"/>
          <w:sz w:val="28"/>
          <w:szCs w:val="28"/>
        </w:rPr>
      </w:pPr>
    </w:p>
    <w:p w:rsidR="00263660" w:rsidRPr="00B22141" w:rsidRDefault="00263660" w:rsidP="00B22141">
      <w:pPr>
        <w:ind w:firstLine="709"/>
        <w:jc w:val="both"/>
        <w:rPr>
          <w:rStyle w:val="af6"/>
          <w:b w:val="0"/>
          <w:bCs w:val="0"/>
          <w:color w:val="auto"/>
          <w:sz w:val="28"/>
          <w:szCs w:val="28"/>
        </w:rPr>
      </w:pPr>
      <w:r w:rsidRPr="00B22141">
        <w:rPr>
          <w:rStyle w:val="af6"/>
          <w:b w:val="0"/>
          <w:bCs w:val="0"/>
          <w:color w:val="auto"/>
          <w:sz w:val="28"/>
          <w:szCs w:val="28"/>
        </w:rPr>
        <w:t xml:space="preserve">Статья 8 </w:t>
      </w:r>
    </w:p>
    <w:p w:rsidR="00263660" w:rsidRDefault="00263660" w:rsidP="00B22141">
      <w:pPr>
        <w:ind w:firstLine="709"/>
        <w:jc w:val="both"/>
        <w:rPr>
          <w:sz w:val="28"/>
          <w:szCs w:val="28"/>
        </w:rPr>
      </w:pPr>
      <w:r w:rsidRPr="00B22141">
        <w:rPr>
          <w:sz w:val="28"/>
          <w:szCs w:val="28"/>
        </w:rPr>
        <w:t xml:space="preserve">Учесть в бюджете </w:t>
      </w:r>
      <w:proofErr w:type="spellStart"/>
      <w:r w:rsidRPr="00B22141">
        <w:rPr>
          <w:sz w:val="28"/>
          <w:szCs w:val="28"/>
        </w:rPr>
        <w:t>Старотинчалинского</w:t>
      </w:r>
      <w:proofErr w:type="spellEnd"/>
      <w:r w:rsidRPr="00B22141">
        <w:rPr>
          <w:sz w:val="28"/>
          <w:szCs w:val="28"/>
        </w:rPr>
        <w:t xml:space="preserve">  сельского </w:t>
      </w:r>
      <w:proofErr w:type="gramStart"/>
      <w:r w:rsidRPr="00B22141">
        <w:rPr>
          <w:sz w:val="28"/>
          <w:szCs w:val="28"/>
        </w:rPr>
        <w:t>поселения</w:t>
      </w:r>
      <w:proofErr w:type="gramEnd"/>
      <w:r w:rsidRPr="00B22141">
        <w:rPr>
          <w:sz w:val="28"/>
          <w:szCs w:val="28"/>
        </w:rPr>
        <w:t xml:space="preserve"> получаемые из бюджета Буинского муниципального района субвенции бюджетам поселений на реализацию полномочий по государственной регистрации актов гражданского состояния на 2018 год в сумме 3,5 тыс. рублей, на 2019 год  в сумме 3,5 тыс. рублей, на 2020 год  в сумме 3,5 тыс. рублей.</w:t>
      </w:r>
    </w:p>
    <w:p w:rsidR="00263660" w:rsidRDefault="00263660" w:rsidP="00B22141">
      <w:pPr>
        <w:ind w:firstLine="709"/>
        <w:jc w:val="both"/>
        <w:rPr>
          <w:sz w:val="28"/>
          <w:szCs w:val="28"/>
        </w:rPr>
      </w:pPr>
    </w:p>
    <w:p w:rsidR="00263660" w:rsidRPr="00B22141" w:rsidRDefault="00263660" w:rsidP="00B22141">
      <w:pPr>
        <w:ind w:firstLine="709"/>
        <w:jc w:val="both"/>
        <w:rPr>
          <w:rStyle w:val="af6"/>
          <w:b w:val="0"/>
          <w:bCs w:val="0"/>
          <w:color w:val="auto"/>
          <w:sz w:val="28"/>
          <w:szCs w:val="28"/>
        </w:rPr>
      </w:pPr>
      <w:r w:rsidRPr="00B22141">
        <w:rPr>
          <w:rStyle w:val="af6"/>
          <w:b w:val="0"/>
          <w:bCs w:val="0"/>
          <w:color w:val="auto"/>
          <w:sz w:val="28"/>
          <w:szCs w:val="28"/>
        </w:rPr>
        <w:t>Статья 9</w:t>
      </w:r>
    </w:p>
    <w:p w:rsidR="00263660" w:rsidRDefault="00263660" w:rsidP="00B22141">
      <w:pPr>
        <w:ind w:firstLine="709"/>
        <w:jc w:val="both"/>
      </w:pPr>
      <w:r>
        <w:rPr>
          <w:sz w:val="28"/>
          <w:szCs w:val="28"/>
        </w:rPr>
        <w:t xml:space="preserve">Учесть в бюджете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>поселения</w:t>
      </w:r>
      <w:proofErr w:type="gramEnd"/>
      <w:r>
        <w:rPr>
          <w:sz w:val="28"/>
          <w:szCs w:val="28"/>
        </w:rPr>
        <w:t xml:space="preserve"> получаемые из бюджета Буинского муниципального района субвенции бюджетам поселений на реализацию полномочий по осуществлению первичного воинского учета на территориях, на которых отсутствуют военные комиссариаты на 2018 год в сумме 82,9 тыс. рублей, на 2019 год  в сумме 83,8 тыс. рублей, на 2020 год  в сумме 86,9 тыс. рублей.</w:t>
      </w:r>
    </w:p>
    <w:p w:rsidR="00263660" w:rsidRDefault="00263660" w:rsidP="00B22141">
      <w:pPr>
        <w:ind w:firstLine="708"/>
        <w:jc w:val="both"/>
        <w:rPr>
          <w:sz w:val="28"/>
          <w:szCs w:val="28"/>
        </w:rPr>
      </w:pPr>
    </w:p>
    <w:p w:rsidR="00263660" w:rsidRDefault="00263660" w:rsidP="00B22141">
      <w:pPr>
        <w:ind w:firstLine="567"/>
        <w:jc w:val="both"/>
        <w:rPr>
          <w:sz w:val="28"/>
          <w:szCs w:val="28"/>
        </w:rPr>
      </w:pPr>
      <w:bookmarkStart w:id="4" w:name="sub_10000000"/>
      <w:bookmarkEnd w:id="3"/>
      <w:r>
        <w:rPr>
          <w:sz w:val="28"/>
          <w:szCs w:val="28"/>
        </w:rPr>
        <w:t>Статья 10</w:t>
      </w:r>
    </w:p>
    <w:p w:rsidR="00263660" w:rsidRDefault="00263660" w:rsidP="00B221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поселения не вправе принимать в 2018-2020 </w:t>
      </w:r>
      <w:proofErr w:type="gramStart"/>
      <w:r>
        <w:rPr>
          <w:sz w:val="28"/>
          <w:szCs w:val="28"/>
        </w:rPr>
        <w:t>годах</w:t>
      </w:r>
      <w:proofErr w:type="gramEnd"/>
      <w:r>
        <w:rPr>
          <w:sz w:val="28"/>
          <w:szCs w:val="28"/>
        </w:rPr>
        <w:t xml:space="preserve"> решения, приводящие к увеличению численности муниципальных служащих и работников учреждений и иных организаций бюджетной сферы.</w:t>
      </w:r>
      <w:bookmarkEnd w:id="4"/>
    </w:p>
    <w:p w:rsidR="00B22141" w:rsidRDefault="00B22141" w:rsidP="00B22141">
      <w:pPr>
        <w:ind w:firstLine="567"/>
        <w:jc w:val="both"/>
        <w:rPr>
          <w:sz w:val="28"/>
          <w:szCs w:val="28"/>
        </w:rPr>
      </w:pPr>
    </w:p>
    <w:p w:rsidR="00B22141" w:rsidRDefault="00263660" w:rsidP="00B22141">
      <w:pPr>
        <w:ind w:firstLine="567"/>
        <w:jc w:val="both"/>
        <w:rPr>
          <w:sz w:val="28"/>
          <w:szCs w:val="28"/>
        </w:rPr>
      </w:pPr>
      <w:bookmarkStart w:id="5" w:name="sub_32"/>
      <w:r>
        <w:rPr>
          <w:sz w:val="28"/>
          <w:szCs w:val="28"/>
        </w:rPr>
        <w:t>Статья 11</w:t>
      </w:r>
    </w:p>
    <w:p w:rsidR="00263660" w:rsidRDefault="00263660" w:rsidP="00B22141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Остатки средств бюджета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поселения в объеме, не превышающем сумму остатка неиспользованных бюджетных ассигнований на оплату </w:t>
      </w:r>
      <w:proofErr w:type="spellStart"/>
      <w:r>
        <w:rPr>
          <w:sz w:val="28"/>
          <w:szCs w:val="28"/>
        </w:rPr>
        <w:t>заключенных</w:t>
      </w:r>
      <w:proofErr w:type="spellEnd"/>
      <w:r>
        <w:rPr>
          <w:sz w:val="28"/>
          <w:szCs w:val="28"/>
        </w:rPr>
        <w:t xml:space="preserve"> от имени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2017 году, направляются в 2018 году на увеличение  соответствующих бюджетных ассигнований на указанные цели в случае принятия </w:t>
      </w:r>
      <w:r w:rsidRPr="00DC7ED7">
        <w:rPr>
          <w:rStyle w:val="af6"/>
          <w:b w:val="0"/>
          <w:color w:val="auto"/>
          <w:sz w:val="28"/>
          <w:szCs w:val="28"/>
        </w:rPr>
        <w:t>исполнительным</w:t>
      </w:r>
      <w:proofErr w:type="gramEnd"/>
      <w:r w:rsidRPr="00DC7ED7">
        <w:rPr>
          <w:rStyle w:val="af6"/>
          <w:b w:val="0"/>
          <w:color w:val="auto"/>
          <w:sz w:val="28"/>
          <w:szCs w:val="28"/>
        </w:rPr>
        <w:t xml:space="preserve"> комитетом</w:t>
      </w:r>
      <w:r>
        <w:rPr>
          <w:rStyle w:val="af6"/>
          <w:b w:val="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поселения соответствующего решения. </w:t>
      </w:r>
    </w:p>
    <w:p w:rsidR="00B22141" w:rsidRDefault="00B22141" w:rsidP="00B22141">
      <w:pPr>
        <w:jc w:val="both"/>
        <w:rPr>
          <w:rStyle w:val="af6"/>
          <w:b w:val="0"/>
          <w:bCs w:val="0"/>
          <w:sz w:val="28"/>
          <w:szCs w:val="28"/>
        </w:rPr>
      </w:pPr>
      <w:bookmarkStart w:id="6" w:name="sub_38"/>
      <w:bookmarkEnd w:id="5"/>
    </w:p>
    <w:p w:rsidR="00263660" w:rsidRPr="00B22141" w:rsidRDefault="00263660" w:rsidP="00B22141">
      <w:pPr>
        <w:ind w:firstLine="567"/>
        <w:jc w:val="both"/>
        <w:rPr>
          <w:sz w:val="28"/>
          <w:szCs w:val="28"/>
        </w:rPr>
      </w:pPr>
      <w:r w:rsidRPr="00B22141">
        <w:rPr>
          <w:rStyle w:val="af6"/>
          <w:b w:val="0"/>
          <w:bCs w:val="0"/>
          <w:color w:val="auto"/>
          <w:sz w:val="28"/>
          <w:szCs w:val="28"/>
        </w:rPr>
        <w:t>Статья 12</w:t>
      </w:r>
    </w:p>
    <w:bookmarkEnd w:id="6"/>
    <w:p w:rsidR="00263660" w:rsidRDefault="00263660" w:rsidP="00B221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поселения в соответствии с заключенными соглашениями. </w:t>
      </w:r>
    </w:p>
    <w:p w:rsidR="00B22141" w:rsidRDefault="00B22141" w:rsidP="00B22141">
      <w:pPr>
        <w:jc w:val="both"/>
        <w:rPr>
          <w:rStyle w:val="af6"/>
          <w:b w:val="0"/>
          <w:bCs w:val="0"/>
          <w:sz w:val="28"/>
          <w:szCs w:val="28"/>
        </w:rPr>
      </w:pPr>
      <w:bookmarkStart w:id="7" w:name="sub_42"/>
    </w:p>
    <w:p w:rsidR="00263660" w:rsidRPr="00B22141" w:rsidRDefault="00263660" w:rsidP="00B22141">
      <w:pPr>
        <w:ind w:firstLine="567"/>
        <w:jc w:val="both"/>
        <w:rPr>
          <w:sz w:val="28"/>
          <w:szCs w:val="28"/>
        </w:rPr>
      </w:pPr>
      <w:r w:rsidRPr="00B22141">
        <w:rPr>
          <w:rStyle w:val="af6"/>
          <w:b w:val="0"/>
          <w:bCs w:val="0"/>
          <w:color w:val="auto"/>
          <w:sz w:val="28"/>
          <w:szCs w:val="28"/>
        </w:rPr>
        <w:t>Статья 13</w:t>
      </w:r>
    </w:p>
    <w:bookmarkEnd w:id="7"/>
    <w:p w:rsidR="00263660" w:rsidRDefault="00B22141" w:rsidP="00B2214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63660">
        <w:rPr>
          <w:sz w:val="28"/>
          <w:szCs w:val="28"/>
        </w:rPr>
        <w:t>Настоящее Решение вступает в силу с 1 января 2018 года.</w:t>
      </w:r>
    </w:p>
    <w:p w:rsidR="00263660" w:rsidRDefault="00263660" w:rsidP="00B22141">
      <w:pPr>
        <w:jc w:val="both"/>
        <w:rPr>
          <w:b/>
          <w:sz w:val="28"/>
          <w:szCs w:val="28"/>
        </w:rPr>
      </w:pPr>
    </w:p>
    <w:p w:rsidR="00B22141" w:rsidRDefault="00B22141" w:rsidP="00B22141">
      <w:pPr>
        <w:jc w:val="both"/>
        <w:rPr>
          <w:b/>
          <w:sz w:val="28"/>
          <w:szCs w:val="28"/>
        </w:rPr>
      </w:pPr>
    </w:p>
    <w:p w:rsidR="00263660" w:rsidRDefault="00263660" w:rsidP="00B2214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                                             </w:t>
      </w:r>
    </w:p>
    <w:p w:rsidR="00263660" w:rsidRDefault="00263660" w:rsidP="00B22141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сельского поселения  </w:t>
      </w:r>
      <w:r w:rsidR="00B22141">
        <w:rPr>
          <w:sz w:val="28"/>
          <w:szCs w:val="28"/>
        </w:rPr>
        <w:t xml:space="preserve">                                                                                 </w:t>
      </w:r>
      <w:r w:rsidR="00B22141" w:rsidRPr="00B22141">
        <w:rPr>
          <w:sz w:val="28"/>
          <w:szCs w:val="28"/>
        </w:rPr>
        <w:t>Г.К. Шакирова</w:t>
      </w:r>
      <w:r>
        <w:rPr>
          <w:sz w:val="28"/>
          <w:szCs w:val="28"/>
        </w:rPr>
        <w:t xml:space="preserve">                                               </w:t>
      </w:r>
    </w:p>
    <w:p w:rsidR="00263660" w:rsidRDefault="00263660" w:rsidP="00263660">
      <w:pPr>
        <w:jc w:val="right"/>
        <w:rPr>
          <w:sz w:val="20"/>
          <w:szCs w:val="22"/>
        </w:rPr>
      </w:pPr>
    </w:p>
    <w:p w:rsidR="00923456" w:rsidRDefault="00923456" w:rsidP="00263660">
      <w:pPr>
        <w:jc w:val="right"/>
        <w:rPr>
          <w:sz w:val="20"/>
        </w:rPr>
      </w:pPr>
    </w:p>
    <w:p w:rsidR="00B22141" w:rsidRDefault="00B22141" w:rsidP="00263660">
      <w:pPr>
        <w:jc w:val="right"/>
        <w:rPr>
          <w:sz w:val="20"/>
        </w:rPr>
      </w:pPr>
    </w:p>
    <w:p w:rsidR="00B22141" w:rsidRDefault="00B22141" w:rsidP="00263660">
      <w:pPr>
        <w:jc w:val="right"/>
        <w:rPr>
          <w:sz w:val="20"/>
        </w:rPr>
      </w:pPr>
    </w:p>
    <w:p w:rsidR="00B22141" w:rsidRDefault="00B22141" w:rsidP="00263660">
      <w:pPr>
        <w:jc w:val="right"/>
        <w:rPr>
          <w:sz w:val="20"/>
        </w:rPr>
      </w:pPr>
    </w:p>
    <w:p w:rsidR="00263660" w:rsidRDefault="00263660" w:rsidP="00B22141">
      <w:pPr>
        <w:jc w:val="right"/>
        <w:rPr>
          <w:sz w:val="20"/>
        </w:rPr>
      </w:pPr>
      <w:r>
        <w:rPr>
          <w:sz w:val="20"/>
        </w:rPr>
        <w:lastRenderedPageBreak/>
        <w:t>Приложение № 1</w:t>
      </w:r>
    </w:p>
    <w:p w:rsidR="00263660" w:rsidRDefault="00263660" w:rsidP="00B22141">
      <w:pPr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</w:t>
      </w:r>
      <w:r>
        <w:rPr>
          <w:sz w:val="20"/>
          <w:lang w:val="tt-RU"/>
        </w:rPr>
        <w:t xml:space="preserve">       </w:t>
      </w:r>
      <w:r>
        <w:rPr>
          <w:sz w:val="20"/>
        </w:rPr>
        <w:t xml:space="preserve">к решению </w:t>
      </w:r>
      <w:proofErr w:type="spellStart"/>
      <w:r>
        <w:rPr>
          <w:sz w:val="18"/>
          <w:szCs w:val="18"/>
        </w:rPr>
        <w:t>Старотинчалинского</w:t>
      </w:r>
      <w:proofErr w:type="spellEnd"/>
      <w:r>
        <w:rPr>
          <w:sz w:val="18"/>
          <w:szCs w:val="18"/>
        </w:rPr>
        <w:t xml:space="preserve"> сельского</w:t>
      </w:r>
      <w:r>
        <w:rPr>
          <w:sz w:val="20"/>
        </w:rPr>
        <w:t xml:space="preserve">  Совета </w:t>
      </w:r>
    </w:p>
    <w:p w:rsidR="00263660" w:rsidRDefault="00263660" w:rsidP="00B22141">
      <w:pPr>
        <w:jc w:val="right"/>
        <w:rPr>
          <w:sz w:val="20"/>
        </w:rPr>
      </w:pPr>
      <w:r>
        <w:rPr>
          <w:sz w:val="20"/>
        </w:rPr>
        <w:t xml:space="preserve">                                                            </w:t>
      </w:r>
      <w:r>
        <w:rPr>
          <w:sz w:val="20"/>
          <w:lang w:val="tt-RU"/>
        </w:rPr>
        <w:t xml:space="preserve">                </w:t>
      </w:r>
      <w:r>
        <w:rPr>
          <w:sz w:val="20"/>
        </w:rPr>
        <w:t xml:space="preserve">О бюджете </w:t>
      </w:r>
      <w:proofErr w:type="spellStart"/>
      <w:r>
        <w:rPr>
          <w:sz w:val="18"/>
          <w:szCs w:val="18"/>
        </w:rPr>
        <w:t>Старотинчалинского</w:t>
      </w:r>
      <w:proofErr w:type="spellEnd"/>
      <w:r>
        <w:rPr>
          <w:sz w:val="18"/>
          <w:szCs w:val="18"/>
        </w:rPr>
        <w:t xml:space="preserve"> </w:t>
      </w:r>
      <w:r>
        <w:rPr>
          <w:sz w:val="20"/>
        </w:rPr>
        <w:t>сельского поселения</w:t>
      </w:r>
    </w:p>
    <w:p w:rsidR="00263660" w:rsidRDefault="00263660" w:rsidP="00B22141">
      <w:pPr>
        <w:tabs>
          <w:tab w:val="left" w:pos="4678"/>
        </w:tabs>
        <w:jc w:val="right"/>
        <w:rPr>
          <w:sz w:val="20"/>
          <w:szCs w:val="20"/>
        </w:rPr>
      </w:pPr>
      <w:r>
        <w:rPr>
          <w:sz w:val="20"/>
          <w:lang w:val="tt-RU"/>
        </w:rPr>
        <w:t xml:space="preserve">                                                                               на</w:t>
      </w:r>
      <w:r>
        <w:rPr>
          <w:sz w:val="20"/>
        </w:rPr>
        <w:t xml:space="preserve">  2018</w:t>
      </w:r>
      <w:r>
        <w:rPr>
          <w:sz w:val="20"/>
          <w:lang w:val="tt-RU"/>
        </w:rPr>
        <w:t xml:space="preserve"> год </w:t>
      </w:r>
      <w:r>
        <w:rPr>
          <w:sz w:val="20"/>
          <w:szCs w:val="20"/>
        </w:rPr>
        <w:t>и на плановый период 2019 и 2020 годов»</w:t>
      </w:r>
    </w:p>
    <w:p w:rsidR="00263660" w:rsidRDefault="00263660" w:rsidP="00263660">
      <w:pPr>
        <w:rPr>
          <w:sz w:val="20"/>
          <w:szCs w:val="22"/>
        </w:rPr>
      </w:pPr>
    </w:p>
    <w:p w:rsidR="00263660" w:rsidRDefault="00263660" w:rsidP="00263660">
      <w:pPr>
        <w:jc w:val="right"/>
        <w:rPr>
          <w:rFonts w:ascii="Arial" w:hAnsi="Arial" w:cs="Arial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</w:t>
      </w:r>
    </w:p>
    <w:p w:rsidR="00263660" w:rsidRDefault="00263660" w:rsidP="00263660">
      <w:pPr>
        <w:jc w:val="right"/>
        <w:rPr>
          <w:sz w:val="20"/>
        </w:rPr>
      </w:pPr>
      <w:r>
        <w:rPr>
          <w:sz w:val="20"/>
        </w:rPr>
        <w:t>Таблица 1</w:t>
      </w:r>
    </w:p>
    <w:p w:rsidR="00263660" w:rsidRDefault="00263660" w:rsidP="00263660">
      <w:pPr>
        <w:jc w:val="right"/>
        <w:rPr>
          <w:sz w:val="20"/>
        </w:rPr>
      </w:pPr>
    </w:p>
    <w:p w:rsidR="00263660" w:rsidRDefault="00263660" w:rsidP="002636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финансирования дефицита бюджета </w:t>
      </w:r>
    </w:p>
    <w:p w:rsidR="00263660" w:rsidRDefault="00263660" w:rsidP="0026366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поселения на 2018 год</w:t>
      </w:r>
    </w:p>
    <w:p w:rsidR="00263660" w:rsidRDefault="00263660" w:rsidP="00263660">
      <w:pPr>
        <w:ind w:left="-720"/>
      </w:pPr>
      <w:r>
        <w:t xml:space="preserve">                                                                                                                                        (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</w:p>
    <w:tbl>
      <w:tblPr>
        <w:tblW w:w="90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4093"/>
        <w:gridCol w:w="1854"/>
      </w:tblGrid>
      <w:tr w:rsidR="00263660" w:rsidTr="00263660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Код показателя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Наименование показателя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tt-RU"/>
              </w:rPr>
              <w:t xml:space="preserve">        </w:t>
            </w:r>
            <w:r>
              <w:t>Сумма</w:t>
            </w:r>
          </w:p>
        </w:tc>
      </w:tr>
      <w:tr w:rsidR="00263660" w:rsidTr="00263660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314 01 05 00 00 00 0000 000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t>0</w:t>
            </w:r>
          </w:p>
        </w:tc>
      </w:tr>
      <w:tr w:rsidR="00263660" w:rsidTr="00263660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314 01 05 02 01 10 0000 510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-2021,3</w:t>
            </w:r>
          </w:p>
        </w:tc>
      </w:tr>
      <w:tr w:rsidR="00263660" w:rsidTr="00263660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314 01 05 02 01 10 0000 610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2021,3</w:t>
            </w:r>
          </w:p>
        </w:tc>
      </w:tr>
    </w:tbl>
    <w:p w:rsidR="00263660" w:rsidRDefault="00263660" w:rsidP="00263660"/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jc w:val="right"/>
        <w:rPr>
          <w:rFonts w:ascii="Arial" w:hAnsi="Arial" w:cs="Arial"/>
          <w:sz w:val="20"/>
          <w:szCs w:val="22"/>
        </w:rPr>
      </w:pPr>
      <w:r>
        <w:rPr>
          <w:sz w:val="20"/>
        </w:rPr>
        <w:tab/>
        <w:t xml:space="preserve">            </w:t>
      </w:r>
    </w:p>
    <w:p w:rsidR="00263660" w:rsidRDefault="00263660" w:rsidP="00263660">
      <w:pPr>
        <w:jc w:val="right"/>
        <w:rPr>
          <w:sz w:val="20"/>
        </w:rPr>
      </w:pPr>
      <w:r>
        <w:rPr>
          <w:sz w:val="20"/>
        </w:rPr>
        <w:t>Таблица 2</w:t>
      </w:r>
    </w:p>
    <w:p w:rsidR="00263660" w:rsidRDefault="00263660" w:rsidP="00263660">
      <w:pPr>
        <w:jc w:val="right"/>
        <w:rPr>
          <w:sz w:val="20"/>
        </w:rPr>
      </w:pPr>
    </w:p>
    <w:p w:rsidR="00263660" w:rsidRDefault="00263660" w:rsidP="002636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финансирования дефицита бюджета </w:t>
      </w:r>
    </w:p>
    <w:p w:rsidR="00263660" w:rsidRDefault="00263660" w:rsidP="0026366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поселения на 2019-2020 годы</w:t>
      </w:r>
    </w:p>
    <w:p w:rsidR="00263660" w:rsidRDefault="00263660" w:rsidP="00263660">
      <w:pPr>
        <w:tabs>
          <w:tab w:val="left" w:pos="7395"/>
        </w:tabs>
        <w:rPr>
          <w:sz w:val="28"/>
          <w:szCs w:val="28"/>
        </w:rPr>
      </w:pPr>
    </w:p>
    <w:p w:rsidR="00263660" w:rsidRDefault="00263660" w:rsidP="00263660">
      <w:pPr>
        <w:ind w:left="-720"/>
      </w:pPr>
      <w:r>
        <w:t xml:space="preserve">                                                                                                                                        (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</w:p>
    <w:tbl>
      <w:tblPr>
        <w:tblW w:w="1018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3777"/>
        <w:gridCol w:w="1647"/>
        <w:gridCol w:w="1498"/>
      </w:tblGrid>
      <w:tr w:rsidR="00263660" w:rsidTr="00263660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Код показателя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Наименование показателя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jc w:val="center"/>
            </w:pPr>
            <w:r>
              <w:t xml:space="preserve">Сумма 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 год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jc w:val="center"/>
            </w:pPr>
            <w:r>
              <w:t xml:space="preserve">Сумма 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lang w:val="tt-RU"/>
              </w:rPr>
            </w:pPr>
            <w:r>
              <w:t xml:space="preserve">   2020 год</w:t>
            </w:r>
          </w:p>
        </w:tc>
      </w:tr>
      <w:tr w:rsidR="00263660" w:rsidTr="00263660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314 01 05 00 00 00 0000 000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t>0</w:t>
            </w:r>
          </w:p>
        </w:tc>
      </w:tr>
      <w:tr w:rsidR="00263660" w:rsidTr="00263660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314 01 05 02 01 10 0000 510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-2097,8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-2156,1</w:t>
            </w:r>
          </w:p>
        </w:tc>
      </w:tr>
      <w:tr w:rsidR="00263660" w:rsidTr="00263660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314 01 05 02 01 10 0000 610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2097,8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2156,1</w:t>
            </w:r>
          </w:p>
        </w:tc>
      </w:tr>
    </w:tbl>
    <w:p w:rsidR="00263660" w:rsidRDefault="00263660" w:rsidP="00263660">
      <w:pPr>
        <w:rPr>
          <w:sz w:val="28"/>
          <w:szCs w:val="28"/>
          <w:lang w:val="tt-RU"/>
        </w:rPr>
      </w:pPr>
    </w:p>
    <w:p w:rsidR="00263660" w:rsidRDefault="00263660" w:rsidP="00263660">
      <w:pPr>
        <w:rPr>
          <w:sz w:val="28"/>
          <w:szCs w:val="28"/>
          <w:lang w:val="tt-RU"/>
        </w:rPr>
      </w:pPr>
    </w:p>
    <w:p w:rsidR="00263660" w:rsidRDefault="00263660" w:rsidP="00263660">
      <w:pPr>
        <w:rPr>
          <w:sz w:val="28"/>
          <w:szCs w:val="28"/>
          <w:lang w:val="tt-RU"/>
        </w:rPr>
      </w:pPr>
    </w:p>
    <w:p w:rsidR="00263660" w:rsidRDefault="00263660" w:rsidP="00263660">
      <w:pPr>
        <w:rPr>
          <w:sz w:val="28"/>
          <w:szCs w:val="28"/>
          <w:lang w:val="tt-RU"/>
        </w:rPr>
      </w:pPr>
    </w:p>
    <w:p w:rsidR="00263660" w:rsidRDefault="00263660" w:rsidP="00263660">
      <w:pPr>
        <w:rPr>
          <w:sz w:val="28"/>
          <w:szCs w:val="28"/>
          <w:lang w:val="tt-RU"/>
        </w:rPr>
      </w:pPr>
    </w:p>
    <w:p w:rsidR="00263660" w:rsidRDefault="00263660" w:rsidP="00263660">
      <w:pPr>
        <w:rPr>
          <w:sz w:val="28"/>
          <w:szCs w:val="28"/>
          <w:lang w:val="tt-RU"/>
        </w:rPr>
      </w:pPr>
    </w:p>
    <w:p w:rsidR="00263660" w:rsidRDefault="00263660" w:rsidP="00263660">
      <w:pPr>
        <w:rPr>
          <w:sz w:val="28"/>
          <w:szCs w:val="28"/>
          <w:lang w:val="tt-RU"/>
        </w:rPr>
      </w:pPr>
    </w:p>
    <w:p w:rsidR="00263660" w:rsidRDefault="00263660" w:rsidP="00263660">
      <w:pPr>
        <w:rPr>
          <w:sz w:val="28"/>
          <w:szCs w:val="28"/>
          <w:lang w:val="tt-RU"/>
        </w:rPr>
      </w:pPr>
    </w:p>
    <w:p w:rsidR="00263660" w:rsidRDefault="00263660" w:rsidP="00263660">
      <w:pPr>
        <w:rPr>
          <w:sz w:val="28"/>
          <w:szCs w:val="28"/>
          <w:lang w:val="tt-RU"/>
        </w:rPr>
      </w:pPr>
    </w:p>
    <w:p w:rsidR="00263660" w:rsidRDefault="00263660" w:rsidP="00263660">
      <w:pPr>
        <w:rPr>
          <w:sz w:val="28"/>
          <w:szCs w:val="28"/>
          <w:lang w:val="tt-RU"/>
        </w:rPr>
      </w:pPr>
    </w:p>
    <w:p w:rsidR="00263660" w:rsidRDefault="00263660" w:rsidP="00263660">
      <w:pPr>
        <w:rPr>
          <w:sz w:val="28"/>
          <w:szCs w:val="28"/>
          <w:lang w:val="tt-RU"/>
        </w:rPr>
      </w:pPr>
    </w:p>
    <w:p w:rsidR="00263660" w:rsidRDefault="00263660" w:rsidP="00263660">
      <w:pPr>
        <w:rPr>
          <w:sz w:val="28"/>
          <w:szCs w:val="28"/>
          <w:lang w:val="tt-RU"/>
        </w:rPr>
      </w:pPr>
    </w:p>
    <w:p w:rsidR="00263660" w:rsidRDefault="00263660" w:rsidP="00263660">
      <w:pPr>
        <w:rPr>
          <w:sz w:val="20"/>
          <w:lang w:val="tt-RU"/>
        </w:rPr>
      </w:pPr>
      <w:r>
        <w:rPr>
          <w:sz w:val="20"/>
        </w:rPr>
        <w:t xml:space="preserve">                                     </w:t>
      </w:r>
      <w:r>
        <w:rPr>
          <w:sz w:val="20"/>
          <w:lang w:val="tt-RU"/>
        </w:rPr>
        <w:t xml:space="preserve">                                                                                                        </w:t>
      </w:r>
    </w:p>
    <w:p w:rsidR="00DC7ED7" w:rsidRDefault="00DC7ED7" w:rsidP="00263660">
      <w:pPr>
        <w:rPr>
          <w:sz w:val="20"/>
          <w:lang w:val="tt-RU"/>
        </w:rPr>
      </w:pPr>
    </w:p>
    <w:p w:rsidR="00DC7ED7" w:rsidRDefault="00DC7ED7" w:rsidP="00263660">
      <w:pPr>
        <w:rPr>
          <w:sz w:val="20"/>
          <w:lang w:val="tt-RU"/>
        </w:rPr>
      </w:pPr>
    </w:p>
    <w:p w:rsidR="00DC7ED7" w:rsidRDefault="00DC7ED7" w:rsidP="00263660">
      <w:pPr>
        <w:rPr>
          <w:sz w:val="20"/>
          <w:szCs w:val="22"/>
          <w:lang w:val="tt-RU"/>
        </w:rPr>
      </w:pPr>
    </w:p>
    <w:p w:rsidR="00263660" w:rsidRPr="00DC7ED7" w:rsidRDefault="00263660" w:rsidP="00B22141">
      <w:pPr>
        <w:pStyle w:val="3"/>
        <w:ind w:left="6300"/>
        <w:jc w:val="right"/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tt-RU"/>
        </w:rPr>
      </w:pPr>
      <w:r w:rsidRPr="00DC7ED7">
        <w:rPr>
          <w:rFonts w:ascii="Times New Roman" w:hAnsi="Times New Roman"/>
          <w:b w:val="0"/>
          <w:bCs w:val="0"/>
          <w:color w:val="auto"/>
          <w:sz w:val="20"/>
          <w:szCs w:val="20"/>
        </w:rPr>
        <w:lastRenderedPageBreak/>
        <w:t>Приложение 2</w:t>
      </w:r>
    </w:p>
    <w:p w:rsidR="00263660" w:rsidRDefault="00263660" w:rsidP="00B22141">
      <w:pPr>
        <w:jc w:val="right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                                                         </w:t>
      </w:r>
      <w:r>
        <w:rPr>
          <w:sz w:val="20"/>
          <w:szCs w:val="20"/>
        </w:rPr>
        <w:t xml:space="preserve">к  решению </w:t>
      </w:r>
      <w:proofErr w:type="spellStart"/>
      <w:r>
        <w:rPr>
          <w:sz w:val="20"/>
          <w:szCs w:val="20"/>
        </w:rPr>
        <w:t>Старотинчалинского</w:t>
      </w:r>
      <w:proofErr w:type="spellEnd"/>
      <w:r>
        <w:rPr>
          <w:sz w:val="20"/>
          <w:szCs w:val="20"/>
        </w:rPr>
        <w:t xml:space="preserve"> сельского  Совета </w:t>
      </w:r>
    </w:p>
    <w:p w:rsidR="00263660" w:rsidRDefault="00263660" w:rsidP="00B22141">
      <w:pPr>
        <w:jc w:val="right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                                                   </w:t>
      </w:r>
      <w:r>
        <w:rPr>
          <w:sz w:val="20"/>
          <w:szCs w:val="20"/>
        </w:rPr>
        <w:t xml:space="preserve">«О бюджете </w:t>
      </w:r>
      <w:proofErr w:type="spellStart"/>
      <w:r>
        <w:rPr>
          <w:sz w:val="20"/>
          <w:szCs w:val="20"/>
        </w:rPr>
        <w:t>Старотинчалинского</w:t>
      </w:r>
      <w:proofErr w:type="spellEnd"/>
      <w:r>
        <w:rPr>
          <w:sz w:val="20"/>
          <w:szCs w:val="20"/>
        </w:rPr>
        <w:t xml:space="preserve"> сельского поселения</w:t>
      </w:r>
    </w:p>
    <w:p w:rsidR="00263660" w:rsidRDefault="00263660" w:rsidP="00B22141">
      <w:pPr>
        <w:jc w:val="right"/>
        <w:rPr>
          <w:rFonts w:ascii="Arial" w:hAnsi="Arial" w:cs="Arial"/>
          <w:sz w:val="22"/>
          <w:szCs w:val="22"/>
        </w:rPr>
      </w:pPr>
      <w:r>
        <w:rPr>
          <w:sz w:val="20"/>
          <w:szCs w:val="20"/>
          <w:lang w:val="tt-RU"/>
        </w:rPr>
        <w:t xml:space="preserve">                                                                                             </w:t>
      </w:r>
      <w:r>
        <w:rPr>
          <w:sz w:val="20"/>
          <w:szCs w:val="20"/>
        </w:rPr>
        <w:t xml:space="preserve">на 2018 год и на плановый период 2019 и 2020 годов» </w:t>
      </w:r>
      <w:r>
        <w:t xml:space="preserve">                                                                                  </w:t>
      </w:r>
    </w:p>
    <w:p w:rsidR="00263660" w:rsidRDefault="00263660" w:rsidP="00263660">
      <w:pPr>
        <w:jc w:val="right"/>
        <w:rPr>
          <w:sz w:val="28"/>
          <w:szCs w:val="28"/>
          <w:lang w:val="tt-RU"/>
        </w:rPr>
      </w:pPr>
      <w:r>
        <w:t xml:space="preserve">Таблица 1                                                                                                                                                          </w:t>
      </w:r>
      <w:r>
        <w:rPr>
          <w:lang w:val="tt-RU"/>
        </w:rPr>
        <w:t xml:space="preserve">                                                                                                                               </w:t>
      </w:r>
    </w:p>
    <w:p w:rsidR="00263660" w:rsidRDefault="00263660" w:rsidP="00263660">
      <w:pPr>
        <w:jc w:val="right"/>
        <w:rPr>
          <w:sz w:val="22"/>
          <w:szCs w:val="22"/>
          <w:lang w:val="tt-RU"/>
        </w:rPr>
      </w:pPr>
    </w:p>
    <w:p w:rsidR="00263660" w:rsidRDefault="00263660" w:rsidP="0026366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Прогнозируемые объёмы доходов</w:t>
      </w:r>
    </w:p>
    <w:p w:rsidR="00263660" w:rsidRDefault="00263660" w:rsidP="00263660">
      <w:pPr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бюджета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 поселения на 2018 год</w:t>
      </w:r>
    </w:p>
    <w:p w:rsidR="00263660" w:rsidRDefault="00263660" w:rsidP="00263660">
      <w:pPr>
        <w:rPr>
          <w:sz w:val="28"/>
          <w:szCs w:val="28"/>
          <w:lang w:val="tt-RU"/>
        </w:rPr>
      </w:pPr>
      <w:r>
        <w:rPr>
          <w:lang w:val="tt-RU"/>
        </w:rPr>
        <w:t xml:space="preserve">                                                                                                                                     </w:t>
      </w:r>
      <w:r>
        <w:t>(тыс. рублей)</w:t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646"/>
        <w:gridCol w:w="1276"/>
      </w:tblGrid>
      <w:tr w:rsidR="00263660" w:rsidTr="00263660">
        <w:trPr>
          <w:trHeight w:val="54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Наименование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Код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Сумма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НАЛОГОВЫЕ И НЕНАЛОГОВЫЕ ДОХОДЫ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608,3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НАЛОГИ НА ПРИБЫЛЬ, ДОХОДЫ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1 01 00000 00 0000 000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93,3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Налог на доходы физических лиц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1 01 02000 01 0000 110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93,3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НАЛОГИ НА СОВОКУПНЫЙ ДОХОД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1 05 00000 00 0000 000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69,0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Единый сельскохозяйственный налог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1 05 03000 01 0000 110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69,0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НАЛОГИ НА ИМУЩЕСТВО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1 06 00000 00 0000 000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441,0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Налог на имущество физических лиц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1 06 01000 00 0000 110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48,0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1 06 01030 10 0000 110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48,0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налог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1 06 06000 00 0000 110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393,0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1 06 06033 10 1000 110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114,0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1 06 06043 10 0000 110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279,0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ГОСУДАРСТВЕННАЯ ПОШЛИНА                  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1 08 00000 00 0000 000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napToGrid w:val="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napToGrid w:val="0"/>
              </w:rPr>
              <w:t>1 08 04020 01 0000 110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БЕЗВОЗМЕЗДНЫЕ ПОСТУПЛЕНИЯ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1413,0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Безвозмездные поступления от других бюджетов бюджетной системы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2 02 00000 00 0000 151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1413,0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2 02 15001 10 0000 151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1128,9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2 02 15002 10 0000 151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197,7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2 02 35930 10 0000 151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3,5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2 02 35118 10 0000 151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82,9</w:t>
            </w: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2 02 45160 10 0000 151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63660" w:rsidTr="0026366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 ДОХОДОВ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2021,3</w:t>
            </w:r>
          </w:p>
        </w:tc>
      </w:tr>
    </w:tbl>
    <w:p w:rsidR="00263660" w:rsidRDefault="00263660" w:rsidP="00263660">
      <w:pPr>
        <w:rPr>
          <w:lang w:val="tt-RU"/>
        </w:rPr>
      </w:pPr>
      <w:r>
        <w:rPr>
          <w:lang w:val="tt-RU"/>
        </w:rPr>
        <w:t xml:space="preserve">                                                                                                                            </w:t>
      </w:r>
    </w:p>
    <w:p w:rsidR="00263660" w:rsidRDefault="00263660" w:rsidP="00263660">
      <w:pPr>
        <w:jc w:val="right"/>
        <w:rPr>
          <w:sz w:val="28"/>
          <w:szCs w:val="28"/>
          <w:lang w:val="tt-RU"/>
        </w:rPr>
      </w:pPr>
      <w:r>
        <w:rPr>
          <w:b/>
          <w:lang w:val="tt-RU"/>
        </w:rPr>
        <w:t xml:space="preserve">                                                                             </w:t>
      </w:r>
      <w:r>
        <w:t xml:space="preserve">Таблица 2                                                                                                                                                          </w:t>
      </w:r>
      <w:r>
        <w:rPr>
          <w:lang w:val="tt-RU"/>
        </w:rPr>
        <w:t xml:space="preserve">                                                                                                                               </w:t>
      </w:r>
    </w:p>
    <w:p w:rsidR="00263660" w:rsidRDefault="00263660" w:rsidP="0026366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Прогнозируемые объёмы доходов</w:t>
      </w:r>
    </w:p>
    <w:p w:rsidR="00263660" w:rsidRDefault="00263660" w:rsidP="002636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бюджета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 поселения </w:t>
      </w:r>
    </w:p>
    <w:p w:rsidR="00263660" w:rsidRDefault="00263660" w:rsidP="00263660">
      <w:pPr>
        <w:jc w:val="center"/>
        <w:rPr>
          <w:sz w:val="22"/>
          <w:szCs w:val="22"/>
        </w:rPr>
      </w:pPr>
      <w:r>
        <w:rPr>
          <w:sz w:val="28"/>
          <w:szCs w:val="28"/>
        </w:rPr>
        <w:t>на плановый период 2019 и 2020 годов</w:t>
      </w:r>
    </w:p>
    <w:p w:rsidR="00263660" w:rsidRDefault="00263660" w:rsidP="00263660">
      <w:pPr>
        <w:rPr>
          <w:sz w:val="28"/>
          <w:szCs w:val="28"/>
          <w:lang w:val="tt-RU"/>
        </w:rPr>
      </w:pPr>
      <w:r>
        <w:rPr>
          <w:lang w:val="tt-RU"/>
        </w:rPr>
        <w:lastRenderedPageBreak/>
        <w:t xml:space="preserve">                                                                                                                                  </w:t>
      </w:r>
      <w:r>
        <w:t>(тыс. рублей)</w:t>
      </w:r>
    </w:p>
    <w:tbl>
      <w:tblPr>
        <w:tblW w:w="10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7"/>
        <w:gridCol w:w="2646"/>
        <w:gridCol w:w="1276"/>
        <w:gridCol w:w="1276"/>
      </w:tblGrid>
      <w:tr w:rsidR="00263660" w:rsidTr="00263660">
        <w:trPr>
          <w:trHeight w:val="545"/>
        </w:trPr>
        <w:tc>
          <w:tcPr>
            <w:tcW w:w="5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Наименование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Код дохода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Сумма</w:t>
            </w:r>
          </w:p>
        </w:tc>
      </w:tr>
      <w:tr w:rsidR="00263660" w:rsidTr="00263660">
        <w:trPr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2020 год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НАЛОГОВЫЕ И НЕНАЛОГОВЫЕ ДОХОДЫ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617,9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НАЛОГИ НА ПРИБЫЛЬ, ДОХОДЫ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1 01 00000 00 0000 000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98,9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Налог на доходы физических лиц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1 01 02000 01 0000 110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98,9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НАЛОГИ НА СОВОКУПНЫЙ ДОХОД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1 05 00000 00 0000 000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69,0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Единый сельскохозяйственный налог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1 05 03000 01 0000 110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69,0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НАЛОГИ НА ИМУЩЕСТВО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1 06 00000 00 0000 000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445,0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Налог на имущество физических лиц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1 06 01000 00 0000 110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52,0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r>
              <w:t xml:space="preserve">Налог на имущество физических лиц, взимаемый по ставкам, применяемым к объектам </w:t>
            </w:r>
            <w:proofErr w:type="spellStart"/>
            <w:r>
              <w:t>налогообло</w:t>
            </w:r>
            <w:proofErr w:type="spellEnd"/>
            <w:r>
              <w:t>-</w:t>
            </w:r>
          </w:p>
          <w:p w:rsidR="00263660" w:rsidRDefault="00263660">
            <w:proofErr w:type="spellStart"/>
            <w:r>
              <w:t>жения</w:t>
            </w:r>
            <w:proofErr w:type="spellEnd"/>
            <w:r>
              <w:t xml:space="preserve">, </w:t>
            </w:r>
            <w:proofErr w:type="gramStart"/>
            <w:r>
              <w:t>расположенным</w:t>
            </w:r>
            <w:proofErr w:type="gramEnd"/>
            <w:r>
              <w:t xml:space="preserve"> в границах сельских </w:t>
            </w:r>
            <w:proofErr w:type="spellStart"/>
            <w:r>
              <w:t>посе</w:t>
            </w:r>
            <w:proofErr w:type="spellEnd"/>
            <w:r>
              <w:t>-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лений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1 06 01030 10 0000 110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52,0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налог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1 06 06000 00 0000 110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393,0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r>
              <w:t>Земельный налог с организаций, обладающих</w:t>
            </w:r>
          </w:p>
          <w:p w:rsidR="00263660" w:rsidRDefault="00263660">
            <w:r>
              <w:t xml:space="preserve"> земельным участком, расположенным в границах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сельских поселений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1 06 06033 10 1000 110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114,0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r>
              <w:t>Земельный налог с физических лиц, обладающих</w:t>
            </w:r>
          </w:p>
          <w:p w:rsidR="00263660" w:rsidRDefault="00263660">
            <w:r>
              <w:t>земельным участком, расположенным в границах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сельских поселений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1 06 06043 10 0000 110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279,0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ГОСУДАРСТВЕННАЯ ПОШЛИНА                  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1 08 00000 00 0000 000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rPr>
                <w:snapToGrid w:val="0"/>
              </w:rPr>
            </w:pPr>
            <w:r>
              <w:rPr>
                <w:snapToGrid w:val="0"/>
              </w:rPr>
              <w:t xml:space="preserve">Государственная пошлина за совершение </w:t>
            </w:r>
            <w:proofErr w:type="spellStart"/>
            <w:r>
              <w:rPr>
                <w:snapToGrid w:val="0"/>
              </w:rPr>
              <w:t>нотариа</w:t>
            </w:r>
            <w:proofErr w:type="spellEnd"/>
            <w:r>
              <w:rPr>
                <w:snapToGrid w:val="0"/>
              </w:rPr>
              <w:t>-</w:t>
            </w:r>
          </w:p>
          <w:p w:rsidR="00263660" w:rsidRDefault="00263660">
            <w:pPr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льных</w:t>
            </w:r>
            <w:proofErr w:type="spellEnd"/>
            <w:r>
              <w:rPr>
                <w:snapToGrid w:val="0"/>
              </w:rPr>
              <w:t xml:space="preserve"> действий должностными лицами органов</w:t>
            </w:r>
          </w:p>
          <w:p w:rsidR="00263660" w:rsidRDefault="00263660">
            <w:pPr>
              <w:rPr>
                <w:snapToGrid w:val="0"/>
              </w:rPr>
            </w:pPr>
            <w:r>
              <w:rPr>
                <w:snapToGrid w:val="0"/>
              </w:rPr>
              <w:t xml:space="preserve">местного самоуправления, уполномоченными в </w:t>
            </w:r>
            <w:proofErr w:type="gramStart"/>
            <w:r>
              <w:rPr>
                <w:snapToGrid w:val="0"/>
              </w:rPr>
              <w:t>со</w:t>
            </w:r>
            <w:proofErr w:type="gramEnd"/>
            <w:r>
              <w:rPr>
                <w:snapToGrid w:val="0"/>
              </w:rPr>
              <w:t xml:space="preserve">- 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snapToGrid w:val="0"/>
              </w:rPr>
              <w:t>ответствии</w:t>
            </w:r>
            <w:proofErr w:type="spellEnd"/>
            <w:r>
              <w:rPr>
                <w:snapToGrid w:val="0"/>
              </w:rPr>
              <w:t xml:space="preserve"> с законодательными актами РФ на совершение нотариальных действий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napToGrid w:val="0"/>
              </w:rPr>
              <w:t>1 08 04020 01 0000 110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БЕЗВОЗМЕЗДНЫЕ ПОСТУПЛЕНИЯ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1538,2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r>
              <w:t>Безвозмездные поступления от других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бюджетов бюджетной системы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2 02 00000 00 0000 151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1538,2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r>
              <w:t xml:space="preserve">Дотации бюджетам сельских поселений 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на выравнивание бюджетной обеспеченности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2 02 15001 10 0000 151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1249,2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по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держку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 по обеспечению сбалансированности бюджетов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2 02 15002 10 0000 151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198,6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r>
              <w:t xml:space="preserve">Субвенции бюджетам сельских поселений на </w:t>
            </w:r>
            <w:proofErr w:type="spellStart"/>
            <w:r>
              <w:t>госу</w:t>
            </w:r>
            <w:proofErr w:type="spellEnd"/>
            <w:r>
              <w:t>-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дарственную регистрацию актов гражданского состояния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2 02 35930 10 0000 151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3,5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r>
              <w:t>Субвенции бюджетам сельских поселений на осу-</w:t>
            </w:r>
          </w:p>
          <w:p w:rsidR="00263660" w:rsidRDefault="00263660">
            <w:proofErr w:type="spellStart"/>
            <w:r>
              <w:t>ществление</w:t>
            </w:r>
            <w:proofErr w:type="spellEnd"/>
            <w:r>
              <w:t xml:space="preserve"> первичного воинского </w:t>
            </w:r>
            <w:proofErr w:type="spellStart"/>
            <w:r>
              <w:t>учета</w:t>
            </w:r>
            <w:proofErr w:type="spellEnd"/>
            <w:r>
              <w:t xml:space="preserve"> на </w:t>
            </w:r>
            <w:proofErr w:type="spellStart"/>
            <w:r>
              <w:t>терри</w:t>
            </w:r>
            <w:proofErr w:type="spellEnd"/>
            <w:r>
              <w:t>-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ториях</w:t>
            </w:r>
            <w:proofErr w:type="gramEnd"/>
            <w:r>
              <w:t>, где отсутствуют военные комиссариаты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2 02 35118 10 0000 151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86,9</w:t>
            </w: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r>
              <w:t xml:space="preserve">Межбюджетные трансферты, передаваемые </w:t>
            </w:r>
            <w:proofErr w:type="spellStart"/>
            <w:r>
              <w:t>бюд</w:t>
            </w:r>
            <w:proofErr w:type="spellEnd"/>
            <w:r>
              <w:t>-</w:t>
            </w:r>
          </w:p>
          <w:p w:rsidR="00263660" w:rsidRDefault="00263660">
            <w:proofErr w:type="spellStart"/>
            <w:r>
              <w:t>жетам</w:t>
            </w:r>
            <w:proofErr w:type="spellEnd"/>
            <w:r>
              <w:t xml:space="preserve"> сельских поселений для компенсации дополнительных расходов, возникших в результате решений</w:t>
            </w:r>
            <w:proofErr w:type="gramStart"/>
            <w:r>
              <w:t xml:space="preserve"> ,</w:t>
            </w:r>
            <w:proofErr w:type="gramEnd"/>
            <w:r>
              <w:t xml:space="preserve"> принятых органами власти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другого уровня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2 02 45160 10 0000 151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63660" w:rsidTr="00263660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 ДОХОДОВ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2156,1</w:t>
            </w:r>
          </w:p>
        </w:tc>
      </w:tr>
    </w:tbl>
    <w:p w:rsidR="00263660" w:rsidRDefault="00263660" w:rsidP="00263660">
      <w:pPr>
        <w:rPr>
          <w:lang w:val="tt-RU"/>
        </w:rPr>
      </w:pPr>
      <w:r>
        <w:rPr>
          <w:lang w:val="tt-RU"/>
        </w:rPr>
        <w:t xml:space="preserve">                                                                                                                            </w:t>
      </w:r>
    </w:p>
    <w:p w:rsidR="00263660" w:rsidRDefault="00263660" w:rsidP="00263660">
      <w:pPr>
        <w:rPr>
          <w:sz w:val="20"/>
          <w:szCs w:val="20"/>
          <w:lang w:val="tt-RU"/>
        </w:rPr>
      </w:pPr>
    </w:p>
    <w:p w:rsidR="00471201" w:rsidRDefault="00263660" w:rsidP="00263660">
      <w:pPr>
        <w:ind w:left="6300"/>
        <w:rPr>
          <w:bCs/>
          <w:sz w:val="20"/>
          <w:szCs w:val="20"/>
          <w:lang w:val="tt-RU"/>
        </w:rPr>
      </w:pPr>
      <w:r>
        <w:rPr>
          <w:bCs/>
          <w:sz w:val="20"/>
          <w:szCs w:val="20"/>
        </w:rPr>
        <w:t xml:space="preserve">    </w:t>
      </w:r>
      <w:r>
        <w:rPr>
          <w:bCs/>
          <w:sz w:val="20"/>
          <w:szCs w:val="20"/>
          <w:lang w:val="tt-RU"/>
        </w:rPr>
        <w:t xml:space="preserve">   </w:t>
      </w:r>
    </w:p>
    <w:p w:rsidR="00471201" w:rsidRDefault="00471201" w:rsidP="00263660">
      <w:pPr>
        <w:ind w:left="6300"/>
        <w:rPr>
          <w:bCs/>
          <w:sz w:val="20"/>
          <w:szCs w:val="20"/>
          <w:lang w:val="tt-RU"/>
        </w:rPr>
      </w:pPr>
    </w:p>
    <w:p w:rsidR="00471201" w:rsidRDefault="00471201" w:rsidP="00263660">
      <w:pPr>
        <w:ind w:left="6300"/>
        <w:rPr>
          <w:bCs/>
          <w:sz w:val="20"/>
          <w:szCs w:val="20"/>
          <w:lang w:val="tt-RU"/>
        </w:rPr>
      </w:pPr>
    </w:p>
    <w:p w:rsidR="00471201" w:rsidRDefault="00471201" w:rsidP="00263660">
      <w:pPr>
        <w:ind w:left="6300"/>
        <w:rPr>
          <w:bCs/>
          <w:sz w:val="20"/>
          <w:szCs w:val="20"/>
          <w:lang w:val="tt-RU"/>
        </w:rPr>
      </w:pPr>
    </w:p>
    <w:p w:rsidR="00471201" w:rsidRDefault="00471201" w:rsidP="00263660">
      <w:pPr>
        <w:ind w:left="6300"/>
        <w:rPr>
          <w:bCs/>
          <w:sz w:val="20"/>
          <w:szCs w:val="20"/>
          <w:lang w:val="tt-RU"/>
        </w:rPr>
      </w:pPr>
    </w:p>
    <w:p w:rsidR="00471201" w:rsidRDefault="00471201" w:rsidP="00263660">
      <w:pPr>
        <w:ind w:left="6300"/>
        <w:rPr>
          <w:bCs/>
          <w:sz w:val="20"/>
          <w:szCs w:val="20"/>
          <w:lang w:val="tt-RU"/>
        </w:rPr>
      </w:pPr>
    </w:p>
    <w:p w:rsidR="00263660" w:rsidRDefault="00263660" w:rsidP="00B22141">
      <w:pPr>
        <w:ind w:left="6300"/>
        <w:jc w:val="right"/>
        <w:rPr>
          <w:bCs/>
          <w:sz w:val="20"/>
          <w:szCs w:val="20"/>
        </w:rPr>
      </w:pPr>
      <w:r>
        <w:rPr>
          <w:bCs/>
          <w:sz w:val="20"/>
          <w:szCs w:val="20"/>
          <w:lang w:val="tt-RU"/>
        </w:rPr>
        <w:lastRenderedPageBreak/>
        <w:t xml:space="preserve">  </w:t>
      </w:r>
      <w:r>
        <w:rPr>
          <w:bCs/>
          <w:sz w:val="20"/>
          <w:szCs w:val="20"/>
        </w:rPr>
        <w:t xml:space="preserve"> Приложение 3</w:t>
      </w:r>
    </w:p>
    <w:p w:rsidR="00263660" w:rsidRDefault="00263660" w:rsidP="00B22141">
      <w:pPr>
        <w:jc w:val="right"/>
        <w:rPr>
          <w:sz w:val="20"/>
          <w:szCs w:val="20"/>
          <w:lang w:val="tt-RU"/>
        </w:rPr>
      </w:pPr>
      <w:r>
        <w:t xml:space="preserve">                                                                             </w:t>
      </w:r>
      <w:r>
        <w:rPr>
          <w:sz w:val="20"/>
          <w:szCs w:val="20"/>
          <w:lang w:val="tt-RU"/>
        </w:rPr>
        <w:t xml:space="preserve">              </w:t>
      </w:r>
      <w:r>
        <w:rPr>
          <w:sz w:val="20"/>
          <w:szCs w:val="20"/>
        </w:rPr>
        <w:t xml:space="preserve">к  решению </w:t>
      </w:r>
      <w:proofErr w:type="spellStart"/>
      <w:r>
        <w:rPr>
          <w:sz w:val="20"/>
          <w:szCs w:val="20"/>
        </w:rPr>
        <w:t>Старотинчалинского</w:t>
      </w:r>
      <w:proofErr w:type="spellEnd"/>
      <w:r>
        <w:rPr>
          <w:sz w:val="20"/>
          <w:szCs w:val="20"/>
        </w:rPr>
        <w:t xml:space="preserve"> сельского  Совета </w:t>
      </w:r>
    </w:p>
    <w:p w:rsidR="00263660" w:rsidRDefault="00263660" w:rsidP="00B22141">
      <w:pPr>
        <w:jc w:val="right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                                                   </w:t>
      </w:r>
      <w:r>
        <w:rPr>
          <w:sz w:val="20"/>
          <w:szCs w:val="20"/>
        </w:rPr>
        <w:t xml:space="preserve">«О бюджете </w:t>
      </w:r>
      <w:proofErr w:type="spellStart"/>
      <w:r>
        <w:rPr>
          <w:sz w:val="20"/>
          <w:szCs w:val="20"/>
        </w:rPr>
        <w:t>Старотинчалинского</w:t>
      </w:r>
      <w:proofErr w:type="spellEnd"/>
      <w:r>
        <w:rPr>
          <w:sz w:val="20"/>
          <w:szCs w:val="20"/>
        </w:rPr>
        <w:t xml:space="preserve"> сельского поселения</w:t>
      </w:r>
    </w:p>
    <w:p w:rsidR="00B22141" w:rsidRDefault="00263660" w:rsidP="00B22141">
      <w:pPr>
        <w:jc w:val="right"/>
        <w:rPr>
          <w:sz w:val="20"/>
          <w:szCs w:val="20"/>
        </w:rPr>
      </w:pPr>
      <w:r>
        <w:rPr>
          <w:sz w:val="20"/>
          <w:szCs w:val="20"/>
          <w:lang w:val="tt-RU"/>
        </w:rPr>
        <w:t xml:space="preserve">                                                                                              </w:t>
      </w:r>
      <w:r>
        <w:rPr>
          <w:sz w:val="20"/>
          <w:szCs w:val="20"/>
        </w:rPr>
        <w:t>на 2018 год и на плановый период 2019 и 2020 годов»</w:t>
      </w:r>
    </w:p>
    <w:p w:rsidR="00263660" w:rsidRDefault="00263660" w:rsidP="00B2214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63660" w:rsidRDefault="00263660" w:rsidP="0026366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Перечень главных администраторов доходов  бюджета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bCs/>
          <w:sz w:val="28"/>
          <w:szCs w:val="28"/>
        </w:rPr>
        <w:t xml:space="preserve"> сельского поселения</w:t>
      </w:r>
    </w:p>
    <w:p w:rsidR="00263660" w:rsidRDefault="00263660" w:rsidP="00263660">
      <w:pPr>
        <w:jc w:val="center"/>
        <w:rPr>
          <w:bCs/>
          <w:sz w:val="28"/>
          <w:szCs w:val="28"/>
        </w:rPr>
      </w:pPr>
    </w:p>
    <w:tbl>
      <w:tblPr>
        <w:tblW w:w="104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23"/>
        <w:gridCol w:w="3147"/>
        <w:gridCol w:w="6600"/>
      </w:tblGrid>
      <w:tr w:rsidR="00263660" w:rsidTr="00263660">
        <w:trPr>
          <w:cantSplit/>
          <w:trHeight w:val="273"/>
        </w:trPr>
        <w:tc>
          <w:tcPr>
            <w:tcW w:w="723" w:type="dxa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napToGrid w:val="0"/>
              </w:rPr>
            </w:pPr>
          </w:p>
        </w:tc>
        <w:tc>
          <w:tcPr>
            <w:tcW w:w="3147" w:type="dxa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napToGrid w:val="0"/>
              </w:rPr>
            </w:pPr>
          </w:p>
        </w:tc>
        <w:tc>
          <w:tcPr>
            <w:tcW w:w="6600" w:type="dxa"/>
            <w:hideMark/>
          </w:tcPr>
          <w:p w:rsidR="00263660" w:rsidRDefault="00263660">
            <w:pPr>
              <w:spacing w:line="216" w:lineRule="auto"/>
              <w:rPr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                                                                                 </w:t>
            </w:r>
            <w:r>
              <w:rPr>
                <w:snapToGrid w:val="0"/>
              </w:rPr>
              <w:t xml:space="preserve">Таблица 1    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  </w:t>
            </w:r>
          </w:p>
        </w:tc>
      </w:tr>
      <w:tr w:rsidR="00263660" w:rsidTr="00263660">
        <w:trPr>
          <w:cantSplit/>
          <w:trHeight w:val="340"/>
        </w:trPr>
        <w:tc>
          <w:tcPr>
            <w:tcW w:w="10470" w:type="dxa"/>
            <w:gridSpan w:val="3"/>
            <w:hideMark/>
          </w:tcPr>
          <w:p w:rsidR="00263660" w:rsidRDefault="00263660">
            <w:pPr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</w:rPr>
              <w:t xml:space="preserve">Перечень главных администраторов доходов  бюджета </w:t>
            </w:r>
            <w:proofErr w:type="spellStart"/>
            <w:r>
              <w:rPr>
                <w:sz w:val="28"/>
                <w:szCs w:val="28"/>
              </w:rPr>
              <w:t>Старотинчалинского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сельского поселения – органов местного самоуправления 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Буинского муниципального района </w:t>
            </w:r>
          </w:p>
        </w:tc>
      </w:tr>
    </w:tbl>
    <w:p w:rsidR="00263660" w:rsidRDefault="00263660" w:rsidP="00263660">
      <w:pPr>
        <w:ind w:left="-720"/>
      </w:pPr>
    </w:p>
    <w:tbl>
      <w:tblPr>
        <w:tblW w:w="109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"/>
        <w:gridCol w:w="1538"/>
        <w:gridCol w:w="403"/>
        <w:gridCol w:w="2694"/>
        <w:gridCol w:w="23"/>
        <w:gridCol w:w="6239"/>
      </w:tblGrid>
      <w:tr w:rsidR="00263660" w:rsidTr="00263660">
        <w:trPr>
          <w:gridBefore w:val="1"/>
          <w:wBefore w:w="23" w:type="dxa"/>
        </w:trPr>
        <w:tc>
          <w:tcPr>
            <w:tcW w:w="4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Код бюджетной классификации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</w:t>
            </w:r>
          </w:p>
        </w:tc>
      </w:tr>
      <w:tr w:rsidR="00263660" w:rsidTr="00263660">
        <w:trPr>
          <w:gridBefore w:val="1"/>
          <w:wBefore w:w="23" w:type="dxa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Главного администратора доходов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Доходов бюджета Буинского муниципального района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/>
        </w:tc>
      </w:tr>
      <w:tr w:rsidR="00263660" w:rsidTr="00263660">
        <w:trPr>
          <w:gridBefore w:val="1"/>
          <w:wBefore w:w="23" w:type="dxa"/>
        </w:trPr>
        <w:tc>
          <w:tcPr>
            <w:tcW w:w="108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63660" w:rsidRDefault="00263660">
            <w:pPr>
              <w:spacing w:line="21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Палата имущественных и земельных отношений 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720"/>
              <w:jc w:val="center"/>
              <w:rPr>
                <w:snapToGrid w:val="0"/>
              </w:rPr>
            </w:pPr>
            <w:r>
              <w:rPr>
                <w:snapToGrid w:val="0"/>
              </w:rPr>
              <w:t>Буинского муниципального района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214</w:t>
            </w:r>
          </w:p>
          <w:p w:rsidR="00263660" w:rsidRDefault="00263660">
            <w:pPr>
              <w:jc w:val="center"/>
              <w:rPr>
                <w:snapToGrid w:val="0"/>
                <w:lang w:val="en-US"/>
              </w:rPr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1 11 01050 10 0000 120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</w:t>
            </w:r>
            <w:r>
              <w:rPr>
                <w:snapToGrid w:val="0"/>
              </w:rPr>
              <w:t>сельским</w:t>
            </w:r>
            <w:r>
              <w:t xml:space="preserve"> поселениям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1 11 02085 10 0000 120</w:t>
            </w: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214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1 11 05013 10 0000 120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участков.  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1 11 05025 10 0000 120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proofErr w:type="gramStart"/>
            <w:r>
              <w:rPr>
                <w:snapToGrid w:val="0"/>
              </w:rPr>
              <w:t xml:space="preserve">Доходы, получаемые в виде арендной платы, а также от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  <w:proofErr w:type="gramEnd"/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1 11 05027 10 0000 120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t xml:space="preserve"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</w:t>
            </w:r>
            <w:r>
              <w:rPr>
                <w:snapToGrid w:val="0"/>
              </w:rPr>
              <w:t>сельских</w:t>
            </w:r>
            <w:r>
              <w:t xml:space="preserve">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napToGrid w:val="0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rPr>
                <w:snapToGrid w:val="0"/>
              </w:rPr>
              <w:t>1 11 05035 10 0000 120</w:t>
            </w: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napToGrid w:val="0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</w:t>
            </w:r>
            <w:r>
              <w:t>(за исключением имущества муниципальных  бюджетных и автономных учреждений)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napToGrid w:val="0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rPr>
                <w:snapToGrid w:val="0"/>
              </w:rPr>
              <w:t>1 11 05075 10 0000 120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napToGrid w:val="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1 11 07015 10 0000 120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214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1 11 08050 10 0000 120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t xml:space="preserve">Средства, получаемые от передачи имущества, находящегося в собственности </w:t>
            </w:r>
            <w:r>
              <w:rPr>
                <w:snapToGrid w:val="0"/>
              </w:rPr>
              <w:t>сельских</w:t>
            </w:r>
            <w:r>
              <w:t xml:space="preserve"> поселений (за </w:t>
            </w:r>
            <w:r>
              <w:lastRenderedPageBreak/>
              <w:t>исключением имущества муниципальных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snapToGrid w:val="0"/>
              </w:rPr>
            </w:pPr>
            <w:r>
              <w:t>1 11 09015 10 0000 120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поселений.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t>1 11 09025 10 0000 120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поселений.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t>1 11 09035 10 0000 120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эксплуатации и использования имущества, автомобильных дорог, находящихся в собственности сельских поселений.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t>1 11 09045 10 0000 120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автономных учреждений, а также имущества муниципальных унитарных предприятий, в том числе  казенных)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214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1 14 01050 10 0000 410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tabs>
                <w:tab w:val="left" w:pos="10754"/>
              </w:tabs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продажи квартир, находящихся в собственности сельских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t>214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t>1 14 02050 10 0000 410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t xml:space="preserve">Доходы от реализации имущества, находящегося в собственности </w:t>
            </w:r>
            <w:r>
              <w:rPr>
                <w:snapToGrid w:val="0"/>
              </w:rPr>
              <w:t>сельских</w:t>
            </w:r>
            <w: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имуществу.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1 14 02050 10 0000 440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Доходы от реализации имущества, находящегося в собственности </w:t>
            </w:r>
            <w:r>
              <w:rPr>
                <w:snapToGrid w:val="0"/>
              </w:rPr>
              <w:t>сельских</w:t>
            </w:r>
            <w:r>
              <w:t xml:space="preserve"> поселений (за исключением имущества муниципальных 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имуществу.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1 14 02052 10 0000 410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</w:t>
            </w:r>
            <w:r>
              <w:t>(за исключением имущества муниципальных  бюджетных и автономных учреждений),</w:t>
            </w:r>
            <w:r>
              <w:rPr>
                <w:snapToGrid w:val="0"/>
              </w:rPr>
              <w:t xml:space="preserve"> в части реализации основных средств по указанному имуществу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1 14 02052 10 0000 440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</w:t>
            </w:r>
            <w:r>
              <w:t xml:space="preserve">(за исключением имущества муниципальных  бюджетных и автономных учреждений), </w:t>
            </w:r>
            <w:r>
              <w:rPr>
                <w:snapToGrid w:val="0"/>
              </w:rPr>
              <w:t>в части реализации материальных запасов по указанному имуществу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1 14 02053 10 0000 410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Доходы от реализации иного имущества, находящегося в собственности </w:t>
            </w:r>
            <w:r>
              <w:rPr>
                <w:snapToGrid w:val="0"/>
              </w:rPr>
              <w:t>сельских</w:t>
            </w:r>
            <w: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1 14 02053 10 0000 440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Доходы от реализации иного имущества, находящегося в собственности </w:t>
            </w:r>
            <w:r>
              <w:rPr>
                <w:snapToGrid w:val="0"/>
              </w:rPr>
              <w:t>сельских</w:t>
            </w:r>
            <w:r>
              <w:t xml:space="preserve"> поселений (за исключением имущества муниципальных бюджетных и автономных </w:t>
            </w:r>
            <w:r>
              <w:lastRenderedPageBreak/>
              <w:t>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214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1 14 03050 10 0000 410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napToGrid w:val="0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t>214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t>1 14 03050 10 0000 440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t>1 14 04050 10 0000 420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t>214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t>1 14 06013 10 0000 4</w:t>
            </w:r>
            <w:r>
              <w:rPr>
                <w:lang w:val="en-US"/>
              </w:rPr>
              <w:t>3</w:t>
            </w:r>
            <w:r>
              <w:t>0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1 14 06025 10 0000 430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t>1 17 01050 10 0000 180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pStyle w:val="ConsPlusNonforma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Невыясненные поступления, зачисляемые  в  бюджеты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263660" w:rsidTr="00263660">
        <w:tc>
          <w:tcPr>
            <w:tcW w:w="10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napToGrid w:val="0"/>
              </w:rPr>
              <w:t>Финансово-бюджетная палата Буинского  муниципального района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1 08 04020 01 0000 110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1 08 07175 01 0000 110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Государственная пошлина за выдачу органам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1 11 02033 10 0000 120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1 11 03050 10 0000 120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1 13 01995 10 0000 130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Прочие доходы от оказания платных услуг (работ) получателями средств бюджетов сельских поселений  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1 13 02065 10 0000 130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Доходы, поступающие в порядке возмещения расходов, понесённых в связи с эксплуатацией имущества сельских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1 13 02995 10 0000 130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Прочие доходы от компенсации затрат бюджетов сельских поселений  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t>1 15 02050 10 0000 140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t xml:space="preserve">Платежи, взимаемые органами местного самоуправления (организациями) </w:t>
            </w:r>
            <w:r>
              <w:rPr>
                <w:snapToGrid w:val="0"/>
              </w:rPr>
              <w:t>сельских</w:t>
            </w:r>
            <w:r>
              <w:t xml:space="preserve"> поселений за выполнение определенных функций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1 16 18050 10 0000 140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1 16 23051 10 0000 140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</w:t>
            </w:r>
            <w:r>
              <w:rPr>
                <w:snapToGrid w:val="0"/>
              </w:rPr>
              <w:lastRenderedPageBreak/>
              <w:t>бюджетов сельских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t>1 16 23052 10 0000 140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pStyle w:val="ConsPlusNormal"/>
              <w:ind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возмещения ущерба при возникновении иных страховых случаев, когда выгодоприобретателями выступают получатели средств бюджетов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t>1 16 30015 01 0000 140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t xml:space="preserve"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</w:t>
            </w:r>
            <w:r>
              <w:rPr>
                <w:snapToGrid w:val="0"/>
              </w:rPr>
              <w:t>сельских</w:t>
            </w:r>
            <w:r>
              <w:t xml:space="preserve">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1 16 32000 10 0000 140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Денежные взыскания, налагаемые в возмещение ущерба, причинённого в результате незаконного или нецелевого использования бюджетных средст</w:t>
            </w:r>
            <w:proofErr w:type="gramStart"/>
            <w:r>
              <w:rPr>
                <w:snapToGrid w:val="0"/>
              </w:rPr>
              <w:t>в(</w:t>
            </w:r>
            <w:proofErr w:type="gramEnd"/>
            <w:r>
              <w:rPr>
                <w:snapToGrid w:val="0"/>
              </w:rPr>
              <w:t>в части бюджетов сельских поселений)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1 16 33050 10 0000 140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1 16 37040 10 0000 140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pStyle w:val="ConsPlusNormal"/>
              <w:tabs>
                <w:tab w:val="left" w:pos="587"/>
              </w:tabs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1 16 51040 02 0000 140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Денежные взыскания (штрафы)</w:t>
            </w:r>
            <w:proofErr w:type="gramStart"/>
            <w:r>
              <w:rPr>
                <w:snapToGrid w:val="0"/>
              </w:rPr>
              <w:t>,у</w:t>
            </w:r>
            <w:proofErr w:type="gramEnd"/>
            <w:r>
              <w:rPr>
                <w:snapToGrid w:val="0"/>
              </w:rPr>
              <w:t>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1 16 90050 10 0000 140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t>1 17 01050 10 0000 180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pStyle w:val="ConsPlusNonforma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Невыясненные поступления, зачисляемые  в  бюджеты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1 17 14030 10 0000 180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самообложения граждан, зачисляемые в бюджеты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1 17 05050 10 0000 180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Прочие неналоговые доходы бюджетов сельских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2 02 15001 10 0000 151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Дотации бюджетам сельских поселений на выравнивание бюджетной обеспеченности 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2 02 15002 10 0000 151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Иные дотации бюджетам сельских поселений 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2  02 20051 10 0000 151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2 02 02085 10 0000 151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Субсидии бюджетам сельских поселений на осуществление мероприятий по обеспечению жильём граждан Российской Федерации, проживающих в сельской местности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2 02 29999 10 0000 151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Прочие субсидии бюджетам сельских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2 02 35930 10 0000 151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rPr>
                <w:snapToGrid w:val="0"/>
              </w:rPr>
            </w:pPr>
            <w:r>
              <w:rPr>
                <w:snapToGrid w:val="0"/>
              </w:rPr>
              <w:t>Субвенции бюджетам сельских поселений на  государственную регистрацию актов гражданского состояния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2 02 35118 10 0000 151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t>314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2 02 30024 10 0000 151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2 02 45160 10 0000 151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2 04 05099 10 0000 180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2 07 05030 10 0000 180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Прочие безвозмездные  поступления в бюджеты сельских поселений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2 08 05000 10 0000 180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Перечисления из бюджетов сельских поселений (в бюджеты поселений) для осуществления возврата (зачёта)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t>2 18 00000 10 0000 151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2 18 05010 10 0000 180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 от  возврата   бюджетными учреждениями остатков субсидий  прошлых лет 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2 18 05020 10 0000 180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 от  возврата   автономными учреждениями остатков субсидий  прошлых лет 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2 18 05030 10 0000 180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 от  возврата    иными  организациями остатков субсидий  прошлых  лет </w:t>
            </w: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t>2 18 60020 10 0000 151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  <w:p w:rsidR="00263660" w:rsidRDefault="002636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t>2 18 60010 10 0000 151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  <w:p w:rsidR="00263660" w:rsidRDefault="002636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660" w:rsidTr="00263660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t>2 19 00000 10 0000 151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  <w:p w:rsidR="00263660" w:rsidRDefault="002636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660" w:rsidTr="00263660">
        <w:tc>
          <w:tcPr>
            <w:tcW w:w="10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Доходы, закрепляемые за всеми администраторами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1 11 02033 10 0000 120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snapToGrid w:val="0"/>
              </w:rPr>
            </w:pPr>
            <w:r>
              <w:t>1 11 09015 10 0000 120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поселений.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  <w:r>
              <w:t>1 11 09025 10 0000 120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поселений.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t>1 11 09035 10 0000 120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t xml:space="preserve">Доходы от эксплуатации и использования имущества, автомобильных дорог, находящихся в собственности </w:t>
            </w:r>
            <w:r>
              <w:rPr>
                <w:snapToGrid w:val="0"/>
              </w:rPr>
              <w:lastRenderedPageBreak/>
              <w:t>сельских</w:t>
            </w:r>
            <w:r>
              <w:t xml:space="preserve"> поселений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1 13 01995 10 0000 130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Прочие доходы от оказания платных услуг (работ) получателями средств бюджетов сельских поселений  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1 13 02995 10 0000 130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Прочие доходы от компенсации затрат бюджетов сельских поселений  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t>1 14 03050 10 0000 410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>
              <w:t xml:space="preserve">Средства от распоряжения и реализации конфискованного и иного имущества, обращенного в доходы </w:t>
            </w:r>
            <w:r>
              <w:rPr>
                <w:snapToGrid w:val="0"/>
              </w:rPr>
              <w:t>сельских</w:t>
            </w:r>
            <w:r>
              <w:t xml:space="preserve"> поселений (в части реализации основных средств по указанному имуществу)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1 14 03050 10 0000 440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от распоряжения и реализации конфискованного и иного имущества, обращенного в доходы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(в части реализации материальных запасов по указанному имуществу)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1 14 04050 10 0000 </w:t>
            </w:r>
            <w:r>
              <w:rPr>
                <w:snapToGrid w:val="0"/>
                <w:lang w:val="en-US"/>
              </w:rPr>
              <w:t>4</w:t>
            </w:r>
            <w:r>
              <w:rPr>
                <w:snapToGrid w:val="0"/>
              </w:rPr>
              <w:t>20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1 15 02050 10 0000 140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Платежи, взимаемые органами управления (организациями) сельских поселений за выполнение определенных функций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1 16 21050 10 0000 140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поселений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1 16 23051 10 0000 140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возмещения ущерба при возникновении страховых случаев 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1 16 23052 10 0000 140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 сельских поселений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1 16 32000 10 0000 140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Денежные взыскания, налагаемые в возмещение ущерба, причинённого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1 16 33050 10 0000 140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1 16 37040 10 0000 140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1 16 90050 10 0000 140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t>1 17 01050 10 0000 180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pStyle w:val="ConsPlusNonforma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Невыясненные поступления, зачисляемые  в  бюджеты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263660" w:rsidTr="00263660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1 17 05050 10 0000 180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Прочие неналоговые доходы бюджетов сельских поселений</w:t>
            </w:r>
          </w:p>
        </w:tc>
      </w:tr>
    </w:tbl>
    <w:p w:rsidR="00263660" w:rsidRDefault="00263660" w:rsidP="00263660">
      <w:pPr>
        <w:ind w:left="-720"/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DC7ED7">
      <w:pPr>
        <w:rPr>
          <w:lang w:val="tt-RU"/>
        </w:rPr>
      </w:pPr>
    </w:p>
    <w:p w:rsidR="00263660" w:rsidRDefault="00263660" w:rsidP="00B22141">
      <w:pPr>
        <w:jc w:val="right"/>
        <w:rPr>
          <w:sz w:val="20"/>
          <w:szCs w:val="20"/>
        </w:rPr>
      </w:pPr>
      <w:r>
        <w:rPr>
          <w:lang w:val="tt-RU"/>
        </w:rPr>
        <w:lastRenderedPageBreak/>
        <w:t xml:space="preserve">                                                                                                                           </w:t>
      </w:r>
      <w:r>
        <w:rPr>
          <w:sz w:val="20"/>
          <w:szCs w:val="20"/>
        </w:rPr>
        <w:t>Приложение №4</w:t>
      </w:r>
    </w:p>
    <w:p w:rsidR="00263660" w:rsidRDefault="00263660" w:rsidP="00B22141">
      <w:pPr>
        <w:jc w:val="right"/>
        <w:rPr>
          <w:sz w:val="20"/>
          <w:szCs w:val="20"/>
        </w:rPr>
      </w:pPr>
      <w:r>
        <w:t xml:space="preserve">                                                                        </w:t>
      </w:r>
      <w:r>
        <w:rPr>
          <w:lang w:val="tt-RU"/>
        </w:rPr>
        <w:t xml:space="preserve">    </w:t>
      </w:r>
      <w:r>
        <w:rPr>
          <w:sz w:val="20"/>
          <w:szCs w:val="20"/>
        </w:rPr>
        <w:t xml:space="preserve">к решению </w:t>
      </w:r>
      <w:proofErr w:type="spellStart"/>
      <w:r>
        <w:rPr>
          <w:sz w:val="20"/>
          <w:szCs w:val="20"/>
        </w:rPr>
        <w:t>Старотинчалинского</w:t>
      </w:r>
      <w:proofErr w:type="spellEnd"/>
      <w:r>
        <w:rPr>
          <w:sz w:val="20"/>
          <w:szCs w:val="20"/>
        </w:rPr>
        <w:t xml:space="preserve"> сельского  Совета </w:t>
      </w:r>
    </w:p>
    <w:p w:rsidR="00263660" w:rsidRDefault="00263660" w:rsidP="00B2214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>
        <w:rPr>
          <w:sz w:val="20"/>
          <w:szCs w:val="20"/>
          <w:lang w:val="tt-RU"/>
        </w:rPr>
        <w:t xml:space="preserve">           </w:t>
      </w:r>
      <w:r>
        <w:rPr>
          <w:sz w:val="20"/>
          <w:szCs w:val="20"/>
        </w:rPr>
        <w:t xml:space="preserve">«О бюджете </w:t>
      </w:r>
      <w:proofErr w:type="spellStart"/>
      <w:r>
        <w:rPr>
          <w:sz w:val="20"/>
          <w:szCs w:val="20"/>
        </w:rPr>
        <w:t>Старотинчалинского</w:t>
      </w:r>
      <w:proofErr w:type="spellEnd"/>
      <w:r>
        <w:rPr>
          <w:sz w:val="20"/>
          <w:szCs w:val="20"/>
        </w:rPr>
        <w:t xml:space="preserve"> сельского поселения</w:t>
      </w:r>
    </w:p>
    <w:p w:rsidR="00263660" w:rsidRDefault="00263660" w:rsidP="00B2214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на 2018 год и на пл</w:t>
      </w:r>
      <w:r w:rsidR="00B22141">
        <w:rPr>
          <w:sz w:val="20"/>
          <w:szCs w:val="20"/>
        </w:rPr>
        <w:t>ановый период 2019 и 2020 годов</w:t>
      </w:r>
      <w:r>
        <w:rPr>
          <w:sz w:val="20"/>
          <w:szCs w:val="20"/>
        </w:rPr>
        <w:t>»</w:t>
      </w:r>
    </w:p>
    <w:p w:rsidR="00263660" w:rsidRDefault="00263660" w:rsidP="00263660">
      <w:pPr>
        <w:tabs>
          <w:tab w:val="left" w:pos="4395"/>
        </w:tabs>
        <w:rPr>
          <w:sz w:val="28"/>
          <w:szCs w:val="28"/>
        </w:rPr>
      </w:pPr>
    </w:p>
    <w:p w:rsidR="00263660" w:rsidRDefault="00263660" w:rsidP="00263660">
      <w:pPr>
        <w:rPr>
          <w:rFonts w:ascii="Arial" w:hAnsi="Arial" w:cs="Arial"/>
          <w:sz w:val="28"/>
          <w:szCs w:val="28"/>
        </w:rPr>
      </w:pPr>
    </w:p>
    <w:p w:rsidR="00263660" w:rsidRDefault="00263660" w:rsidP="00263660">
      <w:pPr>
        <w:rPr>
          <w:sz w:val="28"/>
          <w:szCs w:val="28"/>
        </w:rPr>
      </w:pPr>
    </w:p>
    <w:p w:rsidR="00263660" w:rsidRDefault="00263660" w:rsidP="002636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главных администраторов источников  финансирования </w:t>
      </w:r>
    </w:p>
    <w:p w:rsidR="00263660" w:rsidRDefault="00263660" w:rsidP="002636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дефицита бюджета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сельского поселения Буинского муниципального района </w:t>
      </w:r>
    </w:p>
    <w:p w:rsidR="00263660" w:rsidRDefault="00263660" w:rsidP="00263660">
      <w:pPr>
        <w:jc w:val="center"/>
        <w:rPr>
          <w:rFonts w:ascii="Arial" w:hAnsi="Arial" w:cs="Arial"/>
          <w:b/>
          <w:sz w:val="28"/>
          <w:szCs w:val="28"/>
        </w:rPr>
      </w:pPr>
    </w:p>
    <w:p w:rsidR="00263660" w:rsidRDefault="00263660" w:rsidP="00263660">
      <w:pPr>
        <w:jc w:val="center"/>
        <w:rPr>
          <w:b/>
          <w:sz w:val="28"/>
          <w:szCs w:val="28"/>
        </w:rPr>
      </w:pPr>
    </w:p>
    <w:tbl>
      <w:tblPr>
        <w:tblW w:w="880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988"/>
        <w:gridCol w:w="4682"/>
      </w:tblGrid>
      <w:tr w:rsidR="00263660" w:rsidTr="0026366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Код главы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Код группы, статьи и вида источника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Наименование</w:t>
            </w:r>
          </w:p>
        </w:tc>
      </w:tr>
      <w:tr w:rsidR="00263660" w:rsidTr="0026366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tt-RU"/>
              </w:rPr>
              <w:t xml:space="preserve">     </w:t>
            </w:r>
            <w:r>
              <w:t>314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01 05 00 00 00 0000 000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Финансово-бюджетная палата Буинского муниципального района РТ</w:t>
            </w:r>
          </w:p>
        </w:tc>
      </w:tr>
      <w:tr w:rsidR="00263660" w:rsidTr="0026366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tt-RU"/>
              </w:rPr>
              <w:t xml:space="preserve">     </w:t>
            </w:r>
            <w:r>
              <w:t>314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01 05 02 01 10 0000 510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прочих остатков денежных средств бюджетов сельских поселений</w:t>
            </w:r>
          </w:p>
        </w:tc>
      </w:tr>
      <w:tr w:rsidR="00263660" w:rsidTr="0026366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tt-RU"/>
              </w:rPr>
              <w:t xml:space="preserve">     </w:t>
            </w:r>
            <w:r>
              <w:t>314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01 05 02 01 10 0000 610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 xml:space="preserve">Уменьшение прочих остатков денежных средств бюджетов сельских поселений </w:t>
            </w:r>
          </w:p>
        </w:tc>
      </w:tr>
    </w:tbl>
    <w:p w:rsidR="00263660" w:rsidRDefault="00263660" w:rsidP="00263660">
      <w:pPr>
        <w:ind w:left="-720"/>
        <w:rPr>
          <w:rFonts w:ascii="Arial" w:hAnsi="Arial" w:cs="Arial"/>
          <w:sz w:val="22"/>
          <w:szCs w:val="22"/>
        </w:rPr>
      </w:pPr>
    </w:p>
    <w:p w:rsidR="00263660" w:rsidRDefault="00263660" w:rsidP="00263660"/>
    <w:p w:rsidR="00263660" w:rsidRDefault="00263660" w:rsidP="00263660">
      <w:pPr>
        <w:ind w:left="-720"/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  <w:r>
        <w:rPr>
          <w:lang w:val="tt-RU"/>
        </w:rPr>
        <w:t xml:space="preserve">  </w:t>
      </w: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jc w:val="center"/>
        <w:rPr>
          <w:sz w:val="20"/>
          <w:szCs w:val="20"/>
        </w:rPr>
      </w:pPr>
    </w:p>
    <w:p w:rsidR="00B22141" w:rsidRDefault="00263660" w:rsidP="0026366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</w:p>
    <w:p w:rsidR="00B22141" w:rsidRDefault="00B22141" w:rsidP="00263660">
      <w:pPr>
        <w:jc w:val="center"/>
        <w:rPr>
          <w:sz w:val="20"/>
          <w:szCs w:val="20"/>
        </w:rPr>
      </w:pPr>
    </w:p>
    <w:p w:rsidR="00B22141" w:rsidRDefault="00B22141" w:rsidP="00263660">
      <w:pPr>
        <w:jc w:val="center"/>
        <w:rPr>
          <w:sz w:val="20"/>
          <w:szCs w:val="20"/>
        </w:rPr>
      </w:pPr>
    </w:p>
    <w:p w:rsidR="00263660" w:rsidRDefault="00263660" w:rsidP="00B2214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</w:t>
      </w:r>
      <w:r w:rsidR="00B22141">
        <w:rPr>
          <w:sz w:val="20"/>
          <w:szCs w:val="20"/>
        </w:rPr>
        <w:t xml:space="preserve"> </w:t>
      </w:r>
      <w:r>
        <w:rPr>
          <w:sz w:val="20"/>
          <w:szCs w:val="20"/>
        </w:rPr>
        <w:t>5</w:t>
      </w:r>
    </w:p>
    <w:p w:rsidR="00263660" w:rsidRDefault="00263660" w:rsidP="00B22141">
      <w:pPr>
        <w:jc w:val="right"/>
        <w:rPr>
          <w:sz w:val="20"/>
          <w:szCs w:val="20"/>
        </w:rPr>
      </w:pPr>
      <w:r>
        <w:t xml:space="preserve">                                                                     </w:t>
      </w:r>
      <w:r>
        <w:rPr>
          <w:lang w:val="tt-RU"/>
        </w:rPr>
        <w:t xml:space="preserve"> </w:t>
      </w:r>
      <w:r>
        <w:rPr>
          <w:sz w:val="20"/>
          <w:szCs w:val="20"/>
        </w:rPr>
        <w:t xml:space="preserve">к решению </w:t>
      </w:r>
      <w:proofErr w:type="spellStart"/>
      <w:r>
        <w:rPr>
          <w:sz w:val="20"/>
          <w:szCs w:val="20"/>
        </w:rPr>
        <w:t>Старотинчалинского</w:t>
      </w:r>
      <w:proofErr w:type="spellEnd"/>
      <w:r>
        <w:rPr>
          <w:sz w:val="20"/>
          <w:szCs w:val="20"/>
        </w:rPr>
        <w:t xml:space="preserve"> сельского  Совета </w:t>
      </w:r>
    </w:p>
    <w:p w:rsidR="00263660" w:rsidRDefault="00263660" w:rsidP="00B2214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>
        <w:rPr>
          <w:sz w:val="20"/>
          <w:szCs w:val="20"/>
          <w:lang w:val="tt-RU"/>
        </w:rPr>
        <w:t xml:space="preserve">          </w:t>
      </w:r>
      <w:r>
        <w:rPr>
          <w:sz w:val="20"/>
          <w:szCs w:val="20"/>
        </w:rPr>
        <w:t xml:space="preserve"> «О бюджете </w:t>
      </w:r>
      <w:proofErr w:type="spellStart"/>
      <w:r>
        <w:rPr>
          <w:sz w:val="20"/>
          <w:szCs w:val="20"/>
        </w:rPr>
        <w:t>Старотинчалинского</w:t>
      </w:r>
      <w:proofErr w:type="spellEnd"/>
      <w:r>
        <w:rPr>
          <w:sz w:val="20"/>
          <w:szCs w:val="20"/>
        </w:rPr>
        <w:t xml:space="preserve"> сельского поселения</w:t>
      </w:r>
    </w:p>
    <w:p w:rsidR="00263660" w:rsidRDefault="00263660" w:rsidP="00B2214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на 2018 год и на плановый период 2019 и 2020 годов»</w:t>
      </w:r>
    </w:p>
    <w:p w:rsidR="00263660" w:rsidRDefault="00263660" w:rsidP="00263660">
      <w:pPr>
        <w:jc w:val="right"/>
        <w:rPr>
          <w:sz w:val="28"/>
          <w:szCs w:val="28"/>
        </w:rPr>
      </w:pPr>
    </w:p>
    <w:p w:rsidR="00263660" w:rsidRDefault="00263660" w:rsidP="00263660">
      <w:pPr>
        <w:jc w:val="right"/>
        <w:rPr>
          <w:sz w:val="28"/>
          <w:szCs w:val="28"/>
        </w:rPr>
      </w:pPr>
    </w:p>
    <w:p w:rsidR="00263660" w:rsidRDefault="00263660" w:rsidP="0026366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Распределение бюджетных ассигнований по разделам и подразделам,                               целевым статьям и группам </w:t>
      </w:r>
      <w:proofErr w:type="gramStart"/>
      <w:r>
        <w:rPr>
          <w:bCs/>
          <w:sz w:val="28"/>
          <w:szCs w:val="28"/>
        </w:rPr>
        <w:t>видов расходов классификации расходов бюджета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</w:p>
    <w:p w:rsidR="00263660" w:rsidRDefault="00263660" w:rsidP="0026366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Буинского муниципального района Республики Татарстан на 2018 год</w:t>
      </w:r>
    </w:p>
    <w:p w:rsidR="00263660" w:rsidRDefault="00263660" w:rsidP="00263660">
      <w:pPr>
        <w:ind w:left="-720"/>
        <w:jc w:val="center"/>
      </w:pPr>
    </w:p>
    <w:tbl>
      <w:tblPr>
        <w:tblW w:w="10751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1"/>
        <w:gridCol w:w="936"/>
        <w:gridCol w:w="936"/>
        <w:gridCol w:w="2136"/>
        <w:gridCol w:w="1296"/>
        <w:gridCol w:w="1646"/>
      </w:tblGrid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Наименование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РЗ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ЦСР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ВР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jc w:val="center"/>
            </w:pPr>
            <w:r>
              <w:t>Сумма</w:t>
            </w: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(тыс. руб.)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Общегосударственные вопросы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955,5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>415,3</w:t>
            </w:r>
          </w:p>
        </w:tc>
      </w:tr>
      <w:tr w:rsidR="00263660" w:rsidTr="00263660">
        <w:trPr>
          <w:trHeight w:val="327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Глава муниципального образования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9900002030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415,3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9900002030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415,3</w:t>
            </w:r>
          </w:p>
        </w:tc>
      </w:tr>
      <w:tr w:rsidR="00263660" w:rsidTr="00263660">
        <w:trPr>
          <w:trHeight w:val="867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>324,0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Центральный аппарат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9900002040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324,0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9900002040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229,7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9900002040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88,4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Иные бюджетные ассигнования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9900002040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5,9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Другие общегосударственные вопросы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>216,2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9900059300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3,5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9900059300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3,5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Обеспечение деятельности централизованных бухгалтерий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9900029900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highlight w:val="yellow"/>
              </w:rPr>
            </w:pPr>
            <w:r>
              <w:t>197,7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 xml:space="preserve">Расходы на выплаты персоналу в </w:t>
            </w:r>
            <w: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9900029900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147,4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9900029900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50,3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9900002950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6,8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Иные бюджетные ассигнования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9900002950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6,8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Диспансеризация муниципальных служащих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9900097071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8,0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Национальная оборона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>82,9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rPr>
                <w:lang w:val="en-US"/>
              </w:rPr>
              <w:t>Мобилизационная</w:t>
            </w:r>
            <w:proofErr w:type="spellEnd"/>
            <w:r>
              <w:rPr>
                <w:lang w:val="en-US"/>
              </w:rPr>
              <w:t xml:space="preserve">  и </w:t>
            </w:r>
            <w:proofErr w:type="spellStart"/>
            <w:r>
              <w:rPr>
                <w:lang w:val="en-US"/>
              </w:rPr>
              <w:t>вневойсковая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подготовка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0 </w:t>
            </w:r>
            <w:r>
              <w:rPr>
                <w:lang w:val="en-US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9900051180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82,9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0 </w:t>
            </w:r>
            <w:r>
              <w:rPr>
                <w:lang w:val="en-US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9900051180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76,6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0 </w:t>
            </w:r>
            <w:r>
              <w:rPr>
                <w:lang w:val="en-US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9900051180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6,3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11"/>
              <w:jc w:val="both"/>
            </w:pPr>
            <w:r>
              <w:t>Дорожное хозяйство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17,7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11"/>
              <w:jc w:val="both"/>
            </w:pPr>
            <w:r>
              <w:t>Содержание и ремонт автомобильных дорог в рамках благоустройства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9900078020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17,7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11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9900078020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17,7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Жилищно-коммунальное хозяйство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>630,8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Благоустройство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9900078000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630,8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Уличное освещение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9900078010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595,9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9900078010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595,9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9900078050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34,9</w:t>
            </w:r>
          </w:p>
        </w:tc>
      </w:tr>
      <w:tr w:rsidR="00263660" w:rsidTr="00263660">
        <w:trPr>
          <w:trHeight w:val="1155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9900078050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200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30,0</w:t>
            </w:r>
          </w:p>
        </w:tc>
      </w:tr>
      <w:tr w:rsidR="00263660" w:rsidTr="00263660">
        <w:trPr>
          <w:trHeight w:val="1155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11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9900078050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800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4,9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Культура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>334,4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 xml:space="preserve">Обеспечение деятельности клубов </w:t>
            </w:r>
            <w:r>
              <w:lastRenderedPageBreak/>
              <w:t>и культурно-досуговых центров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0840144091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334,4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0840144091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  <w:r>
              <w:t>100</w:t>
            </w: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186,3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0840144091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118,1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t>Иные бюджетные ассигнования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0840144091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30,0</w:t>
            </w:r>
          </w:p>
        </w:tc>
      </w:tr>
      <w:tr w:rsidR="00263660" w:rsidTr="00263660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>2021,3</w:t>
            </w:r>
          </w:p>
        </w:tc>
      </w:tr>
    </w:tbl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ind w:left="-720"/>
        <w:rPr>
          <w:lang w:val="tt-RU"/>
        </w:rPr>
      </w:pPr>
    </w:p>
    <w:p w:rsidR="00263660" w:rsidRDefault="00263660" w:rsidP="00263660">
      <w:pPr>
        <w:jc w:val="right"/>
        <w:rPr>
          <w:sz w:val="22"/>
          <w:szCs w:val="22"/>
        </w:rPr>
      </w:pPr>
      <w:r>
        <w:t>Таблица 2</w:t>
      </w:r>
    </w:p>
    <w:p w:rsidR="00263660" w:rsidRDefault="00263660" w:rsidP="00263660">
      <w:pPr>
        <w:jc w:val="right"/>
        <w:rPr>
          <w:sz w:val="28"/>
          <w:szCs w:val="28"/>
        </w:rPr>
      </w:pPr>
    </w:p>
    <w:p w:rsidR="00263660" w:rsidRDefault="00263660" w:rsidP="0026366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Распределение бюджетных ассигнований по разделам и подразделам,                               целевым статьям и группам </w:t>
      </w:r>
      <w:proofErr w:type="gramStart"/>
      <w:r>
        <w:rPr>
          <w:bCs/>
          <w:sz w:val="28"/>
          <w:szCs w:val="28"/>
        </w:rPr>
        <w:t>видов расходов классификации расходов бюджета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</w:p>
    <w:p w:rsidR="00263660" w:rsidRDefault="00263660" w:rsidP="0026366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Буинского муниципального района Республики Татарстан на 2019-2020 годы </w:t>
      </w:r>
    </w:p>
    <w:p w:rsidR="00263660" w:rsidRDefault="00263660" w:rsidP="00263660">
      <w:pPr>
        <w:ind w:left="-720"/>
        <w:jc w:val="right"/>
      </w:pP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tbl>
      <w:tblPr>
        <w:tblW w:w="11176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8"/>
        <w:gridCol w:w="936"/>
        <w:gridCol w:w="936"/>
        <w:gridCol w:w="1626"/>
        <w:gridCol w:w="991"/>
        <w:gridCol w:w="1312"/>
        <w:gridCol w:w="1417"/>
      </w:tblGrid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Наименование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РЗ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ЦСР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ВР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Сумма 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Сумма 2020 год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Общегосударственные вопросы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988,9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1024,9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  <w:rPr>
                <w:b/>
              </w:rPr>
            </w:pPr>
            <w:r>
              <w:rPr>
                <w:b/>
              </w:rPr>
              <w:t>431,9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449,2</w:t>
            </w:r>
          </w:p>
        </w:tc>
      </w:tr>
      <w:tr w:rsidR="00263660" w:rsidTr="00263660">
        <w:trPr>
          <w:trHeight w:val="327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Глава муниципального образования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9900002030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431,9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449,2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9900002030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431,9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449,2</w:t>
            </w:r>
          </w:p>
        </w:tc>
      </w:tr>
      <w:tr w:rsidR="00263660" w:rsidTr="00263660">
        <w:trPr>
          <w:trHeight w:val="867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  <w:rPr>
                <w:b/>
              </w:rPr>
            </w:pPr>
            <w:r>
              <w:rPr>
                <w:b/>
              </w:rPr>
              <w:t>333,3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343,7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Центральный аппарат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9900002040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9900002040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238,8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248,4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9900002040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232,8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89,3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Иные бюджетные ассигнования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9900002040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6,0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Другие общегосударственные вопросы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  <w:rPr>
                <w:b/>
              </w:rPr>
            </w:pPr>
            <w:r>
              <w:rPr>
                <w:b/>
              </w:rPr>
              <w:t>223,8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232,0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9900059300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458"/>
              <w:jc w:val="center"/>
            </w:pPr>
            <w:r>
              <w:t>3,5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9900059300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458"/>
              <w:jc w:val="center"/>
            </w:pPr>
            <w:r>
              <w:t>3,5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Обеспечение деятельности централизованных бухгалтерий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9900029900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  <w:rPr>
                <w:highlight w:val="yellow"/>
              </w:rPr>
            </w:pPr>
            <w:r>
              <w:t>205,5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213,7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9900029900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153,3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159,5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9900029900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52,2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54,2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9900002950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316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316"/>
              <w:jc w:val="center"/>
            </w:pPr>
            <w:r>
              <w:t>6,8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Иные бюджетные ассигнования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9900002950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316"/>
              <w:jc w:val="center"/>
            </w:pPr>
            <w:r>
              <w:t>6,8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Диспансеризация муниципальных служащих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9900097071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316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316"/>
              <w:jc w:val="center"/>
            </w:pPr>
            <w:r>
              <w:t>8,0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9900097071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316"/>
              <w:jc w:val="center"/>
            </w:pPr>
          </w:p>
          <w:p w:rsidR="00263660" w:rsidRDefault="00263660">
            <w:pPr>
              <w:ind w:firstLine="316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316"/>
              <w:jc w:val="center"/>
            </w:pPr>
            <w:r>
              <w:t>8,0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Национальная оборона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  <w:rPr>
                <w:b/>
              </w:rPr>
            </w:pPr>
            <w:r>
              <w:rPr>
                <w:b/>
              </w:rPr>
              <w:t>83,8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316"/>
              <w:jc w:val="center"/>
              <w:rPr>
                <w:b/>
              </w:rPr>
            </w:pPr>
            <w:r>
              <w:rPr>
                <w:b/>
              </w:rPr>
              <w:t>86,9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rPr>
                <w:lang w:val="en-US"/>
              </w:rPr>
              <w:t>Мобилизационная</w:t>
            </w:r>
            <w:proofErr w:type="spellEnd"/>
            <w:r>
              <w:rPr>
                <w:lang w:val="en-US"/>
              </w:rPr>
              <w:t xml:space="preserve">  и </w:t>
            </w:r>
            <w:proofErr w:type="spellStart"/>
            <w:r>
              <w:rPr>
                <w:lang w:val="en-US"/>
              </w:rPr>
              <w:t>вневойсковая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подготовка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0 </w:t>
            </w:r>
            <w:r>
              <w:rPr>
                <w:lang w:val="en-US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9900051180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83,8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316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316"/>
              <w:jc w:val="center"/>
            </w:pPr>
            <w:r>
              <w:t>86,9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0 </w:t>
            </w:r>
            <w:r>
              <w:rPr>
                <w:lang w:val="en-US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9900051180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77,5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458"/>
              <w:jc w:val="center"/>
            </w:pPr>
            <w:r>
              <w:t>80,6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0 </w:t>
            </w:r>
            <w:r>
              <w:rPr>
                <w:lang w:val="en-US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9900051180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458"/>
              <w:jc w:val="center"/>
            </w:pPr>
            <w:r>
              <w:t>6,3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11"/>
              <w:jc w:val="both"/>
            </w:pPr>
            <w:r>
              <w:t>Дорожное хозяйство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21,8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458"/>
              <w:jc w:val="center"/>
            </w:pPr>
            <w:r>
              <w:t>21,8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11"/>
              <w:jc w:val="both"/>
            </w:pPr>
            <w:r>
              <w:t>Содержание и ремонт автомобильных дорог в рамках благоустройства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9900078020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21,8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458"/>
              <w:jc w:val="center"/>
            </w:pPr>
            <w:r>
              <w:t>21,8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11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9900078020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21,8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458"/>
              <w:jc w:val="center"/>
            </w:pPr>
            <w:r>
              <w:t>21,8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Жилищно-коммунальное хозяйство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  <w:rPr>
                <w:b/>
              </w:rPr>
            </w:pPr>
            <w:r>
              <w:rPr>
                <w:b/>
              </w:rPr>
              <w:t>660,7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671,7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Благоустройство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9900078000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660,7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671,7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Уличное освещение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9900078010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541,2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620,0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 xml:space="preserve">Закупка товаров, работ и услуг для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9900078010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541,2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620,0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9900078050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119,5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51,7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9900078050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114,6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46,8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11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9900078050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4,9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Культура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  <w:rPr>
                <w:b/>
              </w:rPr>
            </w:pPr>
            <w:r>
              <w:rPr>
                <w:b/>
              </w:rPr>
              <w:t>342,6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350,8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Обеспечение деятельности клубов и культурно-досуговых центров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0840144091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342,6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350,8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0840144091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r>
              <w:t xml:space="preserve">   100</w:t>
            </w: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194,5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202,7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0840144091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118,1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118,1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t>Иные бюджетные ассигнования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0840144091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</w:tr>
      <w:tr w:rsidR="00263660" w:rsidTr="0026366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  <w:rPr>
                <w:b/>
              </w:rPr>
            </w:pPr>
            <w:r>
              <w:rPr>
                <w:b/>
              </w:rPr>
              <w:t>2097,8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2156,0</w:t>
            </w:r>
          </w:p>
        </w:tc>
      </w:tr>
    </w:tbl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263660" w:rsidRDefault="00263660" w:rsidP="00263660">
      <w:pPr>
        <w:rPr>
          <w:lang w:val="tt-RU"/>
        </w:rPr>
      </w:pPr>
    </w:p>
    <w:p w:rsidR="00DC7ED7" w:rsidRDefault="00DC7ED7" w:rsidP="00263660">
      <w:pPr>
        <w:rPr>
          <w:lang w:val="tt-RU"/>
        </w:rPr>
      </w:pPr>
    </w:p>
    <w:p w:rsidR="00DC7ED7" w:rsidRDefault="00DC7ED7" w:rsidP="00263660">
      <w:pPr>
        <w:rPr>
          <w:lang w:val="tt-RU"/>
        </w:rPr>
      </w:pPr>
    </w:p>
    <w:p w:rsidR="00DC7ED7" w:rsidRDefault="00DC7ED7" w:rsidP="00263660">
      <w:pPr>
        <w:rPr>
          <w:lang w:val="tt-RU"/>
        </w:rPr>
      </w:pPr>
    </w:p>
    <w:p w:rsidR="00DC7ED7" w:rsidRDefault="00DC7ED7" w:rsidP="00263660">
      <w:pPr>
        <w:rPr>
          <w:lang w:val="tt-RU"/>
        </w:rPr>
      </w:pPr>
    </w:p>
    <w:p w:rsidR="00DC7ED7" w:rsidRDefault="00DC7ED7" w:rsidP="00263660">
      <w:pPr>
        <w:rPr>
          <w:lang w:val="tt-RU"/>
        </w:rPr>
      </w:pPr>
    </w:p>
    <w:p w:rsidR="00DC7ED7" w:rsidRDefault="00DC7ED7" w:rsidP="00263660">
      <w:pPr>
        <w:rPr>
          <w:lang w:val="tt-RU"/>
        </w:rPr>
      </w:pPr>
    </w:p>
    <w:p w:rsidR="00DC7ED7" w:rsidRDefault="00DC7ED7" w:rsidP="00263660">
      <w:pPr>
        <w:rPr>
          <w:lang w:val="tt-RU"/>
        </w:rPr>
      </w:pPr>
    </w:p>
    <w:p w:rsidR="00DC7ED7" w:rsidRDefault="00DC7ED7" w:rsidP="00263660">
      <w:pPr>
        <w:rPr>
          <w:lang w:val="tt-RU"/>
        </w:rPr>
      </w:pPr>
    </w:p>
    <w:p w:rsidR="00DC7ED7" w:rsidRDefault="00DC7ED7" w:rsidP="00263660">
      <w:pPr>
        <w:rPr>
          <w:lang w:val="tt-RU"/>
        </w:rPr>
      </w:pPr>
    </w:p>
    <w:p w:rsidR="00DC7ED7" w:rsidRDefault="00DC7ED7" w:rsidP="00263660">
      <w:pPr>
        <w:rPr>
          <w:lang w:val="tt-RU"/>
        </w:rPr>
      </w:pPr>
    </w:p>
    <w:p w:rsidR="00DC7ED7" w:rsidRDefault="00DC7ED7" w:rsidP="00263660">
      <w:pPr>
        <w:rPr>
          <w:lang w:val="tt-RU"/>
        </w:rPr>
      </w:pPr>
    </w:p>
    <w:p w:rsidR="00DC7ED7" w:rsidRDefault="00DC7ED7" w:rsidP="00263660">
      <w:pPr>
        <w:rPr>
          <w:lang w:val="tt-RU"/>
        </w:rPr>
      </w:pPr>
    </w:p>
    <w:p w:rsidR="00DC7ED7" w:rsidRDefault="00DC7ED7" w:rsidP="00263660">
      <w:pPr>
        <w:rPr>
          <w:lang w:val="tt-RU"/>
        </w:rPr>
      </w:pPr>
    </w:p>
    <w:p w:rsidR="00DC7ED7" w:rsidRDefault="00DC7ED7" w:rsidP="00263660">
      <w:pPr>
        <w:rPr>
          <w:lang w:val="tt-RU"/>
        </w:rPr>
      </w:pPr>
    </w:p>
    <w:p w:rsidR="00263660" w:rsidRDefault="00263660" w:rsidP="00B22141">
      <w:pPr>
        <w:jc w:val="right"/>
        <w:rPr>
          <w:sz w:val="20"/>
          <w:szCs w:val="20"/>
        </w:rPr>
      </w:pPr>
      <w:r>
        <w:rPr>
          <w:lang w:val="tt-RU"/>
        </w:rPr>
        <w:lastRenderedPageBreak/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>Приложение №6</w:t>
      </w:r>
    </w:p>
    <w:p w:rsidR="00263660" w:rsidRDefault="00263660" w:rsidP="00B2214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  <w:lang w:val="tt-RU"/>
        </w:rPr>
        <w:t xml:space="preserve">                       </w:t>
      </w:r>
      <w:r>
        <w:rPr>
          <w:sz w:val="20"/>
          <w:szCs w:val="20"/>
        </w:rPr>
        <w:t xml:space="preserve">к решению </w:t>
      </w:r>
      <w:proofErr w:type="spellStart"/>
      <w:r>
        <w:rPr>
          <w:sz w:val="20"/>
          <w:szCs w:val="20"/>
        </w:rPr>
        <w:t>Старотинчалинского</w:t>
      </w:r>
      <w:proofErr w:type="spellEnd"/>
      <w:r>
        <w:rPr>
          <w:sz w:val="20"/>
          <w:szCs w:val="20"/>
        </w:rPr>
        <w:t xml:space="preserve"> сельского Совета </w:t>
      </w:r>
    </w:p>
    <w:p w:rsidR="00263660" w:rsidRDefault="00263660" w:rsidP="00B2214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  <w:lang w:val="tt-RU"/>
        </w:rPr>
        <w:t xml:space="preserve">                       </w:t>
      </w:r>
      <w:r>
        <w:rPr>
          <w:sz w:val="20"/>
          <w:szCs w:val="20"/>
        </w:rPr>
        <w:t xml:space="preserve">«О бюджете </w:t>
      </w:r>
      <w:proofErr w:type="spellStart"/>
      <w:r>
        <w:rPr>
          <w:sz w:val="20"/>
          <w:szCs w:val="20"/>
        </w:rPr>
        <w:t>Старотинчалинского</w:t>
      </w:r>
      <w:proofErr w:type="spellEnd"/>
      <w:r>
        <w:rPr>
          <w:sz w:val="20"/>
          <w:szCs w:val="20"/>
        </w:rPr>
        <w:t xml:space="preserve"> сельского поселения</w:t>
      </w:r>
    </w:p>
    <w:p w:rsidR="00263660" w:rsidRDefault="00263660" w:rsidP="00B22141">
      <w:pPr>
        <w:tabs>
          <w:tab w:val="left" w:pos="4678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>
        <w:rPr>
          <w:sz w:val="20"/>
          <w:szCs w:val="20"/>
          <w:lang w:val="tt-RU"/>
        </w:rPr>
        <w:t xml:space="preserve">                         </w:t>
      </w:r>
      <w:r>
        <w:rPr>
          <w:sz w:val="20"/>
          <w:szCs w:val="20"/>
        </w:rPr>
        <w:t>на 2018 год и на плановый период 2019 и 2020 годов»</w:t>
      </w:r>
    </w:p>
    <w:p w:rsidR="00263660" w:rsidRDefault="00263660" w:rsidP="00263660">
      <w:pPr>
        <w:jc w:val="center"/>
        <w:rPr>
          <w:sz w:val="20"/>
          <w:szCs w:val="20"/>
        </w:rPr>
      </w:pPr>
    </w:p>
    <w:p w:rsidR="00263660" w:rsidRDefault="00263660" w:rsidP="00263660">
      <w:r>
        <w:t xml:space="preserve">                                                                                                            Таблица 1</w:t>
      </w:r>
    </w:p>
    <w:p w:rsidR="00263660" w:rsidRDefault="00263660" w:rsidP="00263660">
      <w:pPr>
        <w:jc w:val="center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</w:rPr>
        <w:t xml:space="preserve">Ведомственная структура расходов бюджета </w:t>
      </w:r>
    </w:p>
    <w:p w:rsidR="00263660" w:rsidRDefault="00263660" w:rsidP="00263660">
      <w:pPr>
        <w:jc w:val="center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</w:p>
    <w:p w:rsidR="00263660" w:rsidRDefault="00263660" w:rsidP="0026366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Буинского муниципального района Республики Татарстан на 2018 год</w:t>
      </w:r>
    </w:p>
    <w:tbl>
      <w:tblPr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720"/>
        <w:gridCol w:w="706"/>
        <w:gridCol w:w="930"/>
        <w:gridCol w:w="2504"/>
        <w:gridCol w:w="900"/>
        <w:gridCol w:w="1585"/>
      </w:tblGrid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КВСР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ЦСР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Сумма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 xml:space="preserve">Исполнительный комитет </w:t>
            </w:r>
            <w:proofErr w:type="spellStart"/>
            <w:r>
              <w:t>Старотинчалинского</w:t>
            </w:r>
            <w:proofErr w:type="spellEnd"/>
            <w:r>
              <w:t xml:space="preserve"> СП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2021,3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955,5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>415,3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Глава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415,3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415,3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>324,0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324,0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229,7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88,4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5,9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>216,2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9900059300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3,5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9900059300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3,5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Обеспечение деятельности централизованных бухгалтерий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highlight w:val="yellow"/>
              </w:rPr>
            </w:pPr>
            <w:r>
              <w:t>197,7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147,4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50,3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6,8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6,8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Диспансеризация муниципальных служащих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9900097071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8,0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>82,9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rPr>
                <w:lang w:val="en-US"/>
              </w:rPr>
              <w:t>Мобилизационная</w:t>
            </w:r>
            <w:proofErr w:type="spellEnd"/>
            <w:r>
              <w:rPr>
                <w:lang w:val="en-US"/>
              </w:rPr>
              <w:t xml:space="preserve">  и </w:t>
            </w:r>
            <w:proofErr w:type="spellStart"/>
            <w:r>
              <w:rPr>
                <w:lang w:val="en-US"/>
              </w:rPr>
              <w:t>вневойсковая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подготовка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0 </w:t>
            </w:r>
            <w:r>
              <w:rPr>
                <w:lang w:val="en-US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82,9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0 </w:t>
            </w:r>
            <w:r>
              <w:rPr>
                <w:lang w:val="en-US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76,6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0 </w:t>
            </w:r>
            <w:r>
              <w:rPr>
                <w:lang w:val="en-US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6,3</w:t>
            </w:r>
          </w:p>
        </w:tc>
      </w:tr>
      <w:tr w:rsidR="00263660" w:rsidTr="00263660">
        <w:trPr>
          <w:trHeight w:val="30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11"/>
              <w:jc w:val="both"/>
            </w:pPr>
            <w:r>
              <w:t>Дорожное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17,7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11"/>
              <w:jc w:val="both"/>
            </w:pPr>
            <w:r>
              <w:lastRenderedPageBreak/>
              <w:t>Содержание и ремонт автомобильных дорог в рамках благоустройства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17,7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11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17,7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>630,8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9900078000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630,8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Уличное 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595,9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595,9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34,9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30,0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4,9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>334,4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Обеспечение деятельности клубов и культурно-досуговых центров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0840144091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334,4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0840144091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  <w:r>
              <w:t>100</w:t>
            </w: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186,3</w:t>
            </w:r>
          </w:p>
        </w:tc>
      </w:tr>
      <w:tr w:rsidR="00263660" w:rsidTr="00263660">
        <w:trPr>
          <w:trHeight w:val="94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0840144091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118,1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0840144091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30,0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466"/>
              <w:jc w:val="center"/>
              <w:rPr>
                <w:b/>
              </w:rPr>
            </w:pPr>
            <w:r>
              <w:rPr>
                <w:b/>
              </w:rPr>
              <w:t>2021,3</w:t>
            </w:r>
          </w:p>
        </w:tc>
      </w:tr>
    </w:tbl>
    <w:p w:rsidR="00263660" w:rsidRDefault="00263660" w:rsidP="0026366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Таблица 2</w:t>
      </w:r>
    </w:p>
    <w:p w:rsidR="00263660" w:rsidRDefault="00263660" w:rsidP="00263660">
      <w:pPr>
        <w:rPr>
          <w:sz w:val="28"/>
          <w:szCs w:val="28"/>
          <w:lang w:val="tt-RU"/>
        </w:rPr>
      </w:pPr>
    </w:p>
    <w:p w:rsidR="00263660" w:rsidRDefault="00263660" w:rsidP="00263660">
      <w:pPr>
        <w:jc w:val="center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</w:rPr>
        <w:t xml:space="preserve">Ведомственная структура расходов бюджета </w:t>
      </w:r>
    </w:p>
    <w:p w:rsidR="00263660" w:rsidRDefault="00263660" w:rsidP="00263660">
      <w:pPr>
        <w:jc w:val="center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Старотинчалинского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</w:p>
    <w:p w:rsidR="00263660" w:rsidRDefault="00263660" w:rsidP="0026366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Буинского муниципального района Республики Татарстан на 2019-2020  годы</w:t>
      </w:r>
    </w:p>
    <w:p w:rsidR="00263660" w:rsidRDefault="00263660" w:rsidP="00263660">
      <w:pPr>
        <w:jc w:val="center"/>
        <w:rPr>
          <w:bCs/>
          <w:sz w:val="28"/>
          <w:szCs w:val="28"/>
        </w:rPr>
      </w:pPr>
    </w:p>
    <w:p w:rsidR="00263660" w:rsidRDefault="00263660" w:rsidP="00263660">
      <w:pPr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уб</w:t>
      </w:r>
      <w:proofErr w:type="spellEnd"/>
      <w:r>
        <w:rPr>
          <w:bCs/>
          <w:sz w:val="28"/>
          <w:szCs w:val="28"/>
        </w:rPr>
        <w:t>.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720"/>
        <w:gridCol w:w="706"/>
        <w:gridCol w:w="930"/>
        <w:gridCol w:w="1710"/>
        <w:gridCol w:w="900"/>
        <w:gridCol w:w="1368"/>
        <w:gridCol w:w="1134"/>
      </w:tblGrid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КВСР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ЦСР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Сумма 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Сумма 2020 год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 xml:space="preserve">Исполнительный комитет </w:t>
            </w:r>
            <w:proofErr w:type="spellStart"/>
            <w:r>
              <w:t>Старотинчалинского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t>СП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2156,0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988,9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/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1024,9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  <w:rPr>
                <w:b/>
              </w:rPr>
            </w:pPr>
            <w:r>
              <w:rPr>
                <w:b/>
              </w:rPr>
              <w:t>431,9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449,2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Глава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431,9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449,2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431,9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449,2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  <w:rPr>
                <w:b/>
              </w:rPr>
            </w:pPr>
            <w:r>
              <w:rPr>
                <w:b/>
              </w:rPr>
              <w:t>333,3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343,7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238,8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248,4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232,8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89,3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6,0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  <w:rPr>
                <w:b/>
              </w:rPr>
            </w:pPr>
            <w:r>
              <w:rPr>
                <w:b/>
              </w:rPr>
              <w:t>223,8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rPr>
                <w:b/>
              </w:rPr>
            </w:pPr>
          </w:p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232,0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9900059300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458"/>
            </w:pPr>
          </w:p>
          <w:p w:rsidR="00263660" w:rsidRDefault="00263660">
            <w:pPr>
              <w:ind w:firstLine="458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458"/>
            </w:pPr>
            <w:r>
              <w:t>3,5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 xml:space="preserve">Закупка товаров, работ и </w:t>
            </w:r>
            <w:r>
              <w:lastRenderedPageBreak/>
              <w:t>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9900059300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458"/>
            </w:pPr>
          </w:p>
          <w:p w:rsidR="00263660" w:rsidRDefault="00263660">
            <w:pPr>
              <w:ind w:firstLine="458"/>
            </w:pPr>
          </w:p>
          <w:p w:rsidR="00263660" w:rsidRDefault="00263660">
            <w:pPr>
              <w:ind w:firstLine="458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458"/>
              <w:jc w:val="both"/>
            </w:pPr>
            <w:r>
              <w:t>3,5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  <w:rPr>
                <w:highlight w:val="yellow"/>
              </w:rPr>
            </w:pPr>
            <w:r>
              <w:t>205,5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213,7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153,3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159,5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54,2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316"/>
              <w:jc w:val="center"/>
            </w:pPr>
          </w:p>
          <w:p w:rsidR="00263660" w:rsidRDefault="00263660">
            <w:pPr>
              <w:ind w:firstLine="316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316"/>
              <w:jc w:val="center"/>
            </w:pPr>
            <w:r>
              <w:t>6,8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t>8800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316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316"/>
              <w:jc w:val="center"/>
            </w:pPr>
            <w:r>
              <w:t>6,8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Диспансеризация муниципальных служащих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9900097071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316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316"/>
              <w:jc w:val="center"/>
            </w:pPr>
            <w:r>
              <w:t>8,0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9900097071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 xml:space="preserve">    </w:t>
            </w:r>
            <w:r>
              <w:t>200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316"/>
              <w:jc w:val="center"/>
            </w:pPr>
          </w:p>
          <w:p w:rsidR="00263660" w:rsidRDefault="00263660">
            <w:pPr>
              <w:ind w:firstLine="316"/>
              <w:jc w:val="center"/>
            </w:pPr>
          </w:p>
          <w:p w:rsidR="00263660" w:rsidRDefault="00263660">
            <w:pPr>
              <w:ind w:firstLine="316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316"/>
              <w:jc w:val="center"/>
            </w:pPr>
            <w:r>
              <w:t>8,0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  <w:rPr>
                <w:b/>
              </w:rPr>
            </w:pPr>
            <w:r>
              <w:rPr>
                <w:b/>
              </w:rPr>
              <w:t>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316"/>
              <w:jc w:val="center"/>
              <w:rPr>
                <w:b/>
              </w:rPr>
            </w:pPr>
            <w:r>
              <w:rPr>
                <w:b/>
              </w:rPr>
              <w:t>86,9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rPr>
                <w:lang w:val="en-US"/>
              </w:rPr>
              <w:t>Мобилизационная</w:t>
            </w:r>
            <w:proofErr w:type="spellEnd"/>
            <w:r>
              <w:rPr>
                <w:lang w:val="en-US"/>
              </w:rPr>
              <w:t xml:space="preserve">  и </w:t>
            </w:r>
            <w:proofErr w:type="spellStart"/>
            <w:r>
              <w:rPr>
                <w:lang w:val="en-US"/>
              </w:rPr>
              <w:t>вневойсковая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подготовка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0 </w:t>
            </w:r>
            <w:r>
              <w:rPr>
                <w:lang w:val="en-US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316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316"/>
              <w:jc w:val="center"/>
            </w:pPr>
            <w:r>
              <w:t>86,9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0 </w:t>
            </w:r>
            <w:r>
              <w:rPr>
                <w:lang w:val="en-US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458"/>
              <w:jc w:val="center"/>
            </w:pPr>
            <w:r>
              <w:t>80,6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0 </w:t>
            </w:r>
            <w:r>
              <w:rPr>
                <w:lang w:val="en-US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458"/>
              <w:jc w:val="center"/>
            </w:pPr>
            <w:r>
              <w:t>6,3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11"/>
              <w:jc w:val="both"/>
            </w:pPr>
            <w:r>
              <w:t>Дорожное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458"/>
              <w:jc w:val="center"/>
            </w:pPr>
            <w:r>
              <w:t>21,8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11"/>
              <w:jc w:val="both"/>
            </w:pPr>
            <w:r>
              <w:t>Содержание и ремонт автомобильных дорог в рамках благоустройства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458"/>
              <w:jc w:val="center"/>
            </w:pPr>
            <w:r>
              <w:t>21,8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11"/>
              <w:jc w:val="both"/>
            </w:pPr>
            <w:r>
              <w:t xml:space="preserve">Уплата налога на </w:t>
            </w:r>
            <w:r>
              <w:lastRenderedPageBreak/>
              <w:t>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ind w:firstLine="458"/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458"/>
              <w:jc w:val="center"/>
            </w:pPr>
            <w:r>
              <w:t>21,8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  <w:rPr>
                <w:b/>
              </w:rPr>
            </w:pPr>
            <w:r>
              <w:rPr>
                <w:b/>
              </w:rPr>
              <w:t>660,7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  <w:rPr>
                <w:b/>
              </w:rPr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671,7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9900078000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660,7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671,7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Уличное 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541,2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620,0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541,2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620,0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119,5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51,7</w:t>
            </w:r>
          </w:p>
        </w:tc>
      </w:tr>
      <w:tr w:rsidR="00263660" w:rsidTr="00263660">
        <w:trPr>
          <w:trHeight w:val="141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114,6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46,8</w:t>
            </w:r>
          </w:p>
        </w:tc>
      </w:tr>
      <w:tr w:rsidR="00263660" w:rsidTr="00263660">
        <w:trPr>
          <w:trHeight w:val="78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4,9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  <w:rPr>
                <w:b/>
              </w:rPr>
            </w:pPr>
            <w:r>
              <w:rPr>
                <w:b/>
              </w:rPr>
              <w:t>342,6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350,8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Обеспечение деятельности клубов и культурно-досуговых центров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0840144091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342,6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350,8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0840144091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r>
              <w:t>100</w:t>
            </w: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/>
          <w:p w:rsidR="00263660" w:rsidRDefault="00263660"/>
          <w:p w:rsidR="00263660" w:rsidRDefault="00263660"/>
          <w:p w:rsidR="00263660" w:rsidRDefault="00263660"/>
          <w:p w:rsidR="00263660" w:rsidRDefault="00263660"/>
          <w:p w:rsidR="00263660" w:rsidRDefault="00263660"/>
          <w:p w:rsidR="00263660" w:rsidRDefault="00263660"/>
          <w:p w:rsidR="00263660" w:rsidRDefault="00263660"/>
          <w:p w:rsidR="00263660" w:rsidRDefault="00263660"/>
          <w:p w:rsidR="00263660" w:rsidRDefault="00263660"/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202,7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0840144091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118,1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118,1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0840144091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jc w:val="center"/>
            </w:pPr>
          </w:p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/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30,0</w:t>
            </w:r>
          </w:p>
        </w:tc>
      </w:tr>
      <w:tr w:rsidR="00263660" w:rsidTr="0026366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ind w:firstLine="70"/>
              <w:jc w:val="center"/>
              <w:rPr>
                <w:b/>
              </w:rPr>
            </w:pPr>
            <w:r>
              <w:rPr>
                <w:b/>
              </w:rPr>
              <w:t>2097,8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60" w:rsidRDefault="00263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2156,0</w:t>
            </w:r>
          </w:p>
        </w:tc>
      </w:tr>
    </w:tbl>
    <w:p w:rsidR="00263660" w:rsidRDefault="00263660" w:rsidP="00263660">
      <w:pPr>
        <w:jc w:val="center"/>
        <w:rPr>
          <w:sz w:val="28"/>
          <w:szCs w:val="28"/>
          <w:lang w:val="tt-RU"/>
        </w:rPr>
      </w:pPr>
    </w:p>
    <w:p w:rsidR="00B87D5C" w:rsidRDefault="00B87D5C" w:rsidP="00B87D5C">
      <w:pPr>
        <w:rPr>
          <w:sz w:val="28"/>
          <w:szCs w:val="28"/>
          <w:lang w:val="tt-RU"/>
        </w:rPr>
      </w:pPr>
      <w:bookmarkStart w:id="8" w:name="_GoBack"/>
      <w:bookmarkEnd w:id="8"/>
    </w:p>
    <w:sectPr w:rsidR="00B87D5C" w:rsidSect="00B2214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C3A"/>
    <w:multiLevelType w:val="multilevel"/>
    <w:tmpl w:val="80DCF6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3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53FF280E"/>
    <w:multiLevelType w:val="hybridMultilevel"/>
    <w:tmpl w:val="602CE7C0"/>
    <w:lvl w:ilvl="0" w:tplc="6394B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0049"/>
    <w:rsid w:val="00000510"/>
    <w:rsid w:val="00025EE0"/>
    <w:rsid w:val="00026503"/>
    <w:rsid w:val="00040293"/>
    <w:rsid w:val="00042FA8"/>
    <w:rsid w:val="000438A1"/>
    <w:rsid w:val="00057345"/>
    <w:rsid w:val="00057961"/>
    <w:rsid w:val="000663EA"/>
    <w:rsid w:val="00074C91"/>
    <w:rsid w:val="00083702"/>
    <w:rsid w:val="0008536F"/>
    <w:rsid w:val="00097A60"/>
    <w:rsid w:val="000A43F0"/>
    <w:rsid w:val="000A48BB"/>
    <w:rsid w:val="000D3408"/>
    <w:rsid w:val="000E1820"/>
    <w:rsid w:val="0010371F"/>
    <w:rsid w:val="00103FAD"/>
    <w:rsid w:val="0013194C"/>
    <w:rsid w:val="001322F4"/>
    <w:rsid w:val="0013259B"/>
    <w:rsid w:val="001609B5"/>
    <w:rsid w:val="001814C4"/>
    <w:rsid w:val="00194286"/>
    <w:rsid w:val="001978C4"/>
    <w:rsid w:val="001C0E09"/>
    <w:rsid w:val="001C31DF"/>
    <w:rsid w:val="001C3B2E"/>
    <w:rsid w:val="001C3DBF"/>
    <w:rsid w:val="0021265A"/>
    <w:rsid w:val="00220B19"/>
    <w:rsid w:val="00234DAF"/>
    <w:rsid w:val="00236AF8"/>
    <w:rsid w:val="00263660"/>
    <w:rsid w:val="00264ADE"/>
    <w:rsid w:val="00274848"/>
    <w:rsid w:val="00284921"/>
    <w:rsid w:val="002A0CFD"/>
    <w:rsid w:val="002A4D90"/>
    <w:rsid w:val="002D4D1E"/>
    <w:rsid w:val="002E1BAB"/>
    <w:rsid w:val="002E3C0B"/>
    <w:rsid w:val="002F702D"/>
    <w:rsid w:val="002F7E66"/>
    <w:rsid w:val="0032353D"/>
    <w:rsid w:val="00334C34"/>
    <w:rsid w:val="003366BE"/>
    <w:rsid w:val="00351DDB"/>
    <w:rsid w:val="003539D5"/>
    <w:rsid w:val="003700A3"/>
    <w:rsid w:val="00376C95"/>
    <w:rsid w:val="00386490"/>
    <w:rsid w:val="0039063B"/>
    <w:rsid w:val="00396CAA"/>
    <w:rsid w:val="003A2047"/>
    <w:rsid w:val="003D207C"/>
    <w:rsid w:val="003D60F9"/>
    <w:rsid w:val="003E22B6"/>
    <w:rsid w:val="003E2D39"/>
    <w:rsid w:val="003E7018"/>
    <w:rsid w:val="003E77E5"/>
    <w:rsid w:val="003E7866"/>
    <w:rsid w:val="003F0942"/>
    <w:rsid w:val="003F2037"/>
    <w:rsid w:val="00415540"/>
    <w:rsid w:val="004168E9"/>
    <w:rsid w:val="004171EA"/>
    <w:rsid w:val="00430FD3"/>
    <w:rsid w:val="00447AFC"/>
    <w:rsid w:val="00453DE6"/>
    <w:rsid w:val="00456EF5"/>
    <w:rsid w:val="00457564"/>
    <w:rsid w:val="00461DA5"/>
    <w:rsid w:val="00462D0E"/>
    <w:rsid w:val="00464633"/>
    <w:rsid w:val="00464E10"/>
    <w:rsid w:val="00471201"/>
    <w:rsid w:val="00474BD6"/>
    <w:rsid w:val="004754C4"/>
    <w:rsid w:val="00475ECA"/>
    <w:rsid w:val="004B294A"/>
    <w:rsid w:val="004B5BB7"/>
    <w:rsid w:val="004C0565"/>
    <w:rsid w:val="004C71F7"/>
    <w:rsid w:val="004F05A9"/>
    <w:rsid w:val="00507255"/>
    <w:rsid w:val="00530B42"/>
    <w:rsid w:val="00535A04"/>
    <w:rsid w:val="00542E2C"/>
    <w:rsid w:val="00562543"/>
    <w:rsid w:val="00574121"/>
    <w:rsid w:val="005865EF"/>
    <w:rsid w:val="005B00D6"/>
    <w:rsid w:val="005B713E"/>
    <w:rsid w:val="00610287"/>
    <w:rsid w:val="00626A86"/>
    <w:rsid w:val="00630567"/>
    <w:rsid w:val="00630E3C"/>
    <w:rsid w:val="00640A42"/>
    <w:rsid w:val="006473F5"/>
    <w:rsid w:val="00652F17"/>
    <w:rsid w:val="00676B30"/>
    <w:rsid w:val="00683EEA"/>
    <w:rsid w:val="006C706A"/>
    <w:rsid w:val="006E6CDC"/>
    <w:rsid w:val="006F1248"/>
    <w:rsid w:val="006F208E"/>
    <w:rsid w:val="006F2D25"/>
    <w:rsid w:val="00710049"/>
    <w:rsid w:val="00720499"/>
    <w:rsid w:val="00723DEF"/>
    <w:rsid w:val="007358F0"/>
    <w:rsid w:val="00741EDB"/>
    <w:rsid w:val="00742D4F"/>
    <w:rsid w:val="007437DC"/>
    <w:rsid w:val="00776471"/>
    <w:rsid w:val="00777A8F"/>
    <w:rsid w:val="007861AB"/>
    <w:rsid w:val="007A2A4B"/>
    <w:rsid w:val="007A3616"/>
    <w:rsid w:val="007B7243"/>
    <w:rsid w:val="007C2408"/>
    <w:rsid w:val="007C241B"/>
    <w:rsid w:val="007D1563"/>
    <w:rsid w:val="007D30E6"/>
    <w:rsid w:val="007E627C"/>
    <w:rsid w:val="007F3072"/>
    <w:rsid w:val="0080168B"/>
    <w:rsid w:val="00820060"/>
    <w:rsid w:val="008523CB"/>
    <w:rsid w:val="0085393A"/>
    <w:rsid w:val="0085475A"/>
    <w:rsid w:val="008635DE"/>
    <w:rsid w:val="0086776E"/>
    <w:rsid w:val="00867E36"/>
    <w:rsid w:val="0089342B"/>
    <w:rsid w:val="008B272B"/>
    <w:rsid w:val="008C38A2"/>
    <w:rsid w:val="008C6138"/>
    <w:rsid w:val="008C6B6F"/>
    <w:rsid w:val="008D2160"/>
    <w:rsid w:val="008F3069"/>
    <w:rsid w:val="009018EF"/>
    <w:rsid w:val="00902A6C"/>
    <w:rsid w:val="009038F2"/>
    <w:rsid w:val="009103C7"/>
    <w:rsid w:val="00914677"/>
    <w:rsid w:val="00914B36"/>
    <w:rsid w:val="00914F16"/>
    <w:rsid w:val="00923456"/>
    <w:rsid w:val="009272C8"/>
    <w:rsid w:val="009436A5"/>
    <w:rsid w:val="00973235"/>
    <w:rsid w:val="00990F81"/>
    <w:rsid w:val="009B4D91"/>
    <w:rsid w:val="009B697C"/>
    <w:rsid w:val="009D7C8C"/>
    <w:rsid w:val="009E148C"/>
    <w:rsid w:val="009E2F21"/>
    <w:rsid w:val="009E5DDA"/>
    <w:rsid w:val="009F7980"/>
    <w:rsid w:val="00A06B21"/>
    <w:rsid w:val="00A108D2"/>
    <w:rsid w:val="00A22FF2"/>
    <w:rsid w:val="00A27C51"/>
    <w:rsid w:val="00A331FE"/>
    <w:rsid w:val="00A34431"/>
    <w:rsid w:val="00A34581"/>
    <w:rsid w:val="00A40710"/>
    <w:rsid w:val="00A46DD5"/>
    <w:rsid w:val="00A53324"/>
    <w:rsid w:val="00A752FC"/>
    <w:rsid w:val="00A8516A"/>
    <w:rsid w:val="00A878B5"/>
    <w:rsid w:val="00AB4841"/>
    <w:rsid w:val="00AC2168"/>
    <w:rsid w:val="00B024F0"/>
    <w:rsid w:val="00B22141"/>
    <w:rsid w:val="00B22B29"/>
    <w:rsid w:val="00B2379B"/>
    <w:rsid w:val="00B3566D"/>
    <w:rsid w:val="00B40B77"/>
    <w:rsid w:val="00B54937"/>
    <w:rsid w:val="00B81328"/>
    <w:rsid w:val="00B84500"/>
    <w:rsid w:val="00B87D5C"/>
    <w:rsid w:val="00BA4669"/>
    <w:rsid w:val="00BA78EC"/>
    <w:rsid w:val="00BB2487"/>
    <w:rsid w:val="00BB4F71"/>
    <w:rsid w:val="00BC0FA5"/>
    <w:rsid w:val="00BC17D3"/>
    <w:rsid w:val="00BC1C39"/>
    <w:rsid w:val="00BC6629"/>
    <w:rsid w:val="00BD36CB"/>
    <w:rsid w:val="00C0363A"/>
    <w:rsid w:val="00C1766A"/>
    <w:rsid w:val="00C26450"/>
    <w:rsid w:val="00C31863"/>
    <w:rsid w:val="00C471F4"/>
    <w:rsid w:val="00C66FA9"/>
    <w:rsid w:val="00C70320"/>
    <w:rsid w:val="00CA5190"/>
    <w:rsid w:val="00CB7D16"/>
    <w:rsid w:val="00CD1259"/>
    <w:rsid w:val="00CD3160"/>
    <w:rsid w:val="00CD4194"/>
    <w:rsid w:val="00D0284A"/>
    <w:rsid w:val="00D03378"/>
    <w:rsid w:val="00D05162"/>
    <w:rsid w:val="00D12DD2"/>
    <w:rsid w:val="00D322F2"/>
    <w:rsid w:val="00D621BD"/>
    <w:rsid w:val="00D80C5F"/>
    <w:rsid w:val="00DA07B4"/>
    <w:rsid w:val="00DA36A2"/>
    <w:rsid w:val="00DA6D3C"/>
    <w:rsid w:val="00DB56C6"/>
    <w:rsid w:val="00DC2B0C"/>
    <w:rsid w:val="00DC7ED7"/>
    <w:rsid w:val="00DE67A5"/>
    <w:rsid w:val="00DE6FD1"/>
    <w:rsid w:val="00DF0FE6"/>
    <w:rsid w:val="00E212A6"/>
    <w:rsid w:val="00E4717B"/>
    <w:rsid w:val="00E6336D"/>
    <w:rsid w:val="00E636DA"/>
    <w:rsid w:val="00E63C44"/>
    <w:rsid w:val="00E70238"/>
    <w:rsid w:val="00E73520"/>
    <w:rsid w:val="00EA0DD2"/>
    <w:rsid w:val="00EA1B1F"/>
    <w:rsid w:val="00EA5427"/>
    <w:rsid w:val="00EB7F40"/>
    <w:rsid w:val="00EC0939"/>
    <w:rsid w:val="00ED459B"/>
    <w:rsid w:val="00ED6EF1"/>
    <w:rsid w:val="00EF6FA3"/>
    <w:rsid w:val="00F03A6B"/>
    <w:rsid w:val="00F03DBA"/>
    <w:rsid w:val="00F1790C"/>
    <w:rsid w:val="00F5141F"/>
    <w:rsid w:val="00F51B0A"/>
    <w:rsid w:val="00F528A9"/>
    <w:rsid w:val="00F6206E"/>
    <w:rsid w:val="00F67965"/>
    <w:rsid w:val="00F76A94"/>
    <w:rsid w:val="00F80CFF"/>
    <w:rsid w:val="00F8790B"/>
    <w:rsid w:val="00F96C1D"/>
    <w:rsid w:val="00FA7D05"/>
    <w:rsid w:val="00FB2724"/>
    <w:rsid w:val="00FB6064"/>
    <w:rsid w:val="00FC40CD"/>
    <w:rsid w:val="00FC6424"/>
    <w:rsid w:val="00FD1818"/>
    <w:rsid w:val="00FD267A"/>
    <w:rsid w:val="00FE4111"/>
    <w:rsid w:val="00FE4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26366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2636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720499"/>
    <w:rPr>
      <w:color w:val="0000FF" w:themeColor="hyperlink"/>
      <w:u w:val="single"/>
    </w:rPr>
  </w:style>
  <w:style w:type="table" w:styleId="a9">
    <w:name w:val="Table Grid"/>
    <w:basedOn w:val="a1"/>
    <w:rsid w:val="00097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E4F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Стиль"/>
    <w:rsid w:val="00C66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636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63660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ab">
    <w:name w:val="header"/>
    <w:basedOn w:val="a"/>
    <w:link w:val="ac"/>
    <w:semiHidden/>
    <w:unhideWhenUsed/>
    <w:rsid w:val="002636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c">
    <w:name w:val="Верхний колонтитул Знак"/>
    <w:basedOn w:val="a0"/>
    <w:link w:val="ab"/>
    <w:semiHidden/>
    <w:rsid w:val="00263660"/>
    <w:rPr>
      <w:rFonts w:ascii="Arial" w:eastAsia="Times New Roman" w:hAnsi="Arial" w:cs="Arial"/>
      <w:lang w:eastAsia="ru-RU"/>
    </w:rPr>
  </w:style>
  <w:style w:type="paragraph" w:styleId="ad">
    <w:name w:val="footer"/>
    <w:basedOn w:val="a"/>
    <w:link w:val="ae"/>
    <w:semiHidden/>
    <w:unhideWhenUsed/>
    <w:rsid w:val="002636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e">
    <w:name w:val="Нижний колонтитул Знак"/>
    <w:basedOn w:val="a0"/>
    <w:link w:val="ad"/>
    <w:semiHidden/>
    <w:rsid w:val="00263660"/>
    <w:rPr>
      <w:rFonts w:ascii="Arial" w:eastAsia="Times New Roman" w:hAnsi="Arial" w:cs="Arial"/>
      <w:lang w:eastAsia="ru-RU"/>
    </w:rPr>
  </w:style>
  <w:style w:type="paragraph" w:styleId="af">
    <w:name w:val="Body Text"/>
    <w:basedOn w:val="a"/>
    <w:link w:val="af0"/>
    <w:semiHidden/>
    <w:unhideWhenUsed/>
    <w:rsid w:val="00263660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0">
    <w:name w:val="Основной текст Знак"/>
    <w:basedOn w:val="a0"/>
    <w:link w:val="af"/>
    <w:semiHidden/>
    <w:rsid w:val="00263660"/>
    <w:rPr>
      <w:rFonts w:ascii="Arial" w:eastAsia="Times New Roman" w:hAnsi="Arial" w:cs="Arial"/>
      <w:lang w:eastAsia="ru-RU"/>
    </w:rPr>
  </w:style>
  <w:style w:type="paragraph" w:styleId="af1">
    <w:name w:val="Document Map"/>
    <w:basedOn w:val="a"/>
    <w:link w:val="af2"/>
    <w:semiHidden/>
    <w:unhideWhenUsed/>
    <w:rsid w:val="0026366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2636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Текст (лев. подпись)"/>
    <w:basedOn w:val="a"/>
    <w:next w:val="a"/>
    <w:rsid w:val="0026366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4">
    <w:name w:val="Текст (прав. подпись)"/>
    <w:basedOn w:val="a"/>
    <w:next w:val="a"/>
    <w:rsid w:val="0026366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5">
    <w:name w:val="Таблицы (моноширинный)"/>
    <w:basedOn w:val="a"/>
    <w:next w:val="a"/>
    <w:rsid w:val="0026366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2636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2636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2636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36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Цветовое выделение"/>
    <w:rsid w:val="00263660"/>
    <w:rPr>
      <w:b/>
      <w:bCs/>
      <w:color w:val="000080"/>
      <w:sz w:val="22"/>
      <w:szCs w:val="22"/>
    </w:rPr>
  </w:style>
  <w:style w:type="character" w:customStyle="1" w:styleId="af7">
    <w:name w:val="Гипертекстовая ссылка"/>
    <w:rsid w:val="00263660"/>
    <w:rPr>
      <w:b/>
      <w:bCs/>
      <w:color w:val="008000"/>
      <w:sz w:val="22"/>
      <w:szCs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2049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97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E4F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Стиль"/>
    <w:rsid w:val="00C66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4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7C3B6-42E4-4543-8834-2F29ED0F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24</Pages>
  <Words>7473</Words>
  <Characters>42601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26</cp:revision>
  <cp:lastPrinted>2017-12-22T08:38:00Z</cp:lastPrinted>
  <dcterms:created xsi:type="dcterms:W3CDTF">2017-06-07T08:16:00Z</dcterms:created>
  <dcterms:modified xsi:type="dcterms:W3CDTF">2017-12-30T05:44:00Z</dcterms:modified>
</cp:coreProperties>
</file>