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827"/>
        <w:gridCol w:w="709"/>
        <w:gridCol w:w="4252"/>
      </w:tblGrid>
      <w:tr w:rsidR="004B297E" w:rsidRPr="004B297E" w:rsidTr="006A659F">
        <w:trPr>
          <w:trHeight w:val="387"/>
        </w:trPr>
        <w:tc>
          <w:tcPr>
            <w:tcW w:w="4488" w:type="dxa"/>
            <w:shd w:val="clear" w:color="auto" w:fill="auto"/>
            <w:vAlign w:val="center"/>
          </w:tcPr>
          <w:p w:rsidR="004B297E" w:rsidRPr="004B297E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ЕСПУБЛИКА ТАТАРСТАН</w:t>
            </w:r>
          </w:p>
          <w:p w:rsidR="004B297E" w:rsidRPr="004B297E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4B297E" w:rsidRPr="004B297E" w:rsidRDefault="00560962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СОРОК-САЙДАКСКОГО</w:t>
            </w:r>
          </w:p>
          <w:p w:rsidR="004B297E" w:rsidRPr="004B297E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4B297E" w:rsidRPr="004B297E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B297E" w:rsidRPr="004B297E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4B297E" w:rsidRPr="004B297E" w:rsidRDefault="004B297E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 МУНИЦИПАЛЬ РАЙОНЫ</w:t>
            </w:r>
          </w:p>
          <w:p w:rsidR="004B297E" w:rsidRPr="004B297E" w:rsidRDefault="00560962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КЫРЫК-САДАК</w:t>
            </w:r>
          </w:p>
          <w:p w:rsidR="004B297E" w:rsidRPr="004B297E" w:rsidRDefault="004B297E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ЖИРЛЕГЕ </w:t>
            </w:r>
          </w:p>
          <w:p w:rsidR="004B297E" w:rsidRPr="004B297E" w:rsidRDefault="004B297E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  <w:tr w:rsidR="004B297E" w:rsidRPr="004B297E" w:rsidTr="006A659F">
        <w:trPr>
          <w:trHeight w:val="169"/>
        </w:trPr>
        <w:tc>
          <w:tcPr>
            <w:tcW w:w="10276" w:type="dxa"/>
            <w:gridSpan w:val="4"/>
            <w:shd w:val="clear" w:color="auto" w:fill="auto"/>
            <w:vAlign w:val="bottom"/>
          </w:tcPr>
          <w:p w:rsidR="004B297E" w:rsidRPr="004B297E" w:rsidRDefault="004B297E" w:rsidP="004B297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7E" w:rsidRPr="004B297E" w:rsidTr="006A659F">
        <w:trPr>
          <w:trHeight w:val="252"/>
        </w:trPr>
        <w:tc>
          <w:tcPr>
            <w:tcW w:w="5315" w:type="dxa"/>
            <w:gridSpan w:val="2"/>
            <w:shd w:val="clear" w:color="auto" w:fill="auto"/>
          </w:tcPr>
          <w:p w:rsidR="004B297E" w:rsidRPr="004B297E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4B297E" w:rsidRPr="004B297E" w:rsidRDefault="004B297E" w:rsidP="004B2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297E" w:rsidRPr="004B297E" w:rsidRDefault="00004AE5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4B297E" w:rsidRPr="00DA2C74" w:rsidRDefault="004B297E" w:rsidP="004B297E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B297E" w:rsidRPr="004B297E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="00560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560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апреля</w:t>
            </w: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2019 г.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B297E" w:rsidRPr="004B297E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4B297E" w:rsidRPr="004B297E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297E" w:rsidRPr="004B297E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297E" w:rsidRPr="004B297E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29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5609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62-1</w:t>
            </w:r>
          </w:p>
        </w:tc>
      </w:tr>
    </w:tbl>
    <w:p w:rsidR="004B297E" w:rsidRDefault="004B297E" w:rsidP="004B297E">
      <w:pPr>
        <w:spacing w:after="0" w:line="0" w:lineRule="atLeast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spacing w:after="0" w:line="0" w:lineRule="atLeast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</w:pPr>
    </w:p>
    <w:p w:rsidR="004B297E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Об утверждении Положения о проведении </w:t>
      </w:r>
    </w:p>
    <w:p w:rsidR="004B297E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мониторинга изменений законодательства </w:t>
      </w:r>
    </w:p>
    <w:p w:rsidR="004B297E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и муниципальных нормативных правовых актов </w:t>
      </w:r>
    </w:p>
    <w:p w:rsidR="004B297E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органов местного самоуправления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</w:p>
    <w:p w:rsidR="004B297E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сельского поселения Буинского</w:t>
      </w:r>
      <w:bookmarkStart w:id="0" w:name="_GoBack"/>
      <w:bookmarkEnd w:id="0"/>
    </w:p>
    <w:p w:rsidR="004B297E" w:rsidRPr="004B297E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муниципального района Республики Татарстан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совершенствования работы органов местного самоуправления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560962" w:rsidRPr="002D72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728B" w:rsidRPr="002D728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2D728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Татарстан, руководствуясь </w:t>
      </w:r>
      <w:hyperlink r:id="rId8" w:history="1">
        <w:proofErr w:type="spellStart"/>
        <w:r w:rsidRPr="004B297E">
          <w:rPr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</w:hyperlink>
      <w:r w:rsidR="002D728B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Совет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2D728B" w:rsidRPr="002D728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решил:</w:t>
      </w:r>
      <w:proofErr w:type="gramEnd"/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2D728B" w:rsidRPr="002D728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2. Органам местного самоуправления</w:t>
      </w:r>
      <w:r w:rsidR="00560962" w:rsidRP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560962" w:rsidRPr="002D72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728B" w:rsidRPr="002D728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в своей нормотворческой деятельности руководствоваться Положением,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утвержденным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пунктом 1 настоящего решения;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назначить лиц, ответственных за выполнение указанного Положения;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4B297E" w:rsidRDefault="000D6F89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B297E"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. Настоящее решение вступает в силу по истечении десяти дней со дня его официального </w:t>
      </w:r>
      <w:proofErr w:type="spellStart"/>
      <w:r w:rsidR="004B297E" w:rsidRPr="004B297E">
        <w:rPr>
          <w:rFonts w:ascii="Arial" w:eastAsia="Times New Roman" w:hAnsi="Arial" w:cs="Arial"/>
          <w:sz w:val="24"/>
          <w:szCs w:val="24"/>
          <w:lang w:eastAsia="ru-RU"/>
        </w:rPr>
        <w:t>опубликования</w:t>
      </w:r>
      <w:r w:rsidRPr="000D6F89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spellEnd"/>
      <w:r w:rsidRPr="000D6F89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портале правовой информации Республики Татарстан по адресу http://pravo.tatarstan.ru/, а также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подлежит размещению на </w:t>
      </w:r>
      <w:r w:rsidRPr="000D6F89">
        <w:rPr>
          <w:rFonts w:ascii="Arial" w:eastAsia="Times New Roman" w:hAnsi="Arial" w:cs="Arial"/>
          <w:sz w:val="24"/>
          <w:szCs w:val="24"/>
          <w:lang w:eastAsia="ru-RU"/>
        </w:rPr>
        <w:t xml:space="preserve">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Pr="00AB067E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http://buinsk.tatarstan.ru</w:t>
        </w:r>
      </w:hyperlink>
      <w:r w:rsidRPr="000D6F8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6F89" w:rsidRPr="004B297E" w:rsidRDefault="000D6F89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D6F8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0D6F8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D6F8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70EA" w:rsidRDefault="009F70EA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60C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560962"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760C"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4B297E" w:rsidRPr="004B297E" w:rsidRDefault="0093760C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4B297E"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</w:p>
    <w:p w:rsidR="004B297E" w:rsidRPr="004B297E" w:rsidRDefault="004B297E" w:rsidP="009F70EA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</w:t>
      </w:r>
      <w:r w:rsidR="0056096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9F70EA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560962">
        <w:rPr>
          <w:rFonts w:ascii="Arial" w:eastAsia="Times New Roman" w:hAnsi="Arial" w:cs="Arial"/>
          <w:sz w:val="24"/>
          <w:szCs w:val="24"/>
          <w:lang w:eastAsia="ru-RU"/>
        </w:rPr>
        <w:t>В.Ф.</w:t>
      </w:r>
      <w:r w:rsidR="009F70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60962">
        <w:rPr>
          <w:rFonts w:ascii="Arial" w:eastAsia="Times New Roman" w:hAnsi="Arial" w:cs="Arial"/>
          <w:sz w:val="24"/>
          <w:szCs w:val="24"/>
          <w:lang w:eastAsia="ru-RU"/>
        </w:rPr>
        <w:t>Шагиева</w:t>
      </w:r>
      <w:proofErr w:type="spellEnd"/>
    </w:p>
    <w:p w:rsidR="0093760C" w:rsidRDefault="0093760C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60C" w:rsidRDefault="0093760C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60C" w:rsidRDefault="0093760C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60C" w:rsidRDefault="0093760C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6A8D" w:rsidRDefault="007D6A8D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6A8D" w:rsidRDefault="007D6A8D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60C" w:rsidRDefault="0093760C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93760C" w:rsidP="0093760C">
      <w:pPr>
        <w:widowControl w:val="0"/>
        <w:autoSpaceDE w:val="0"/>
        <w:autoSpaceDN w:val="0"/>
        <w:spacing w:after="0" w:line="0" w:lineRule="atLeast"/>
        <w:ind w:left="623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</w:p>
    <w:p w:rsidR="009F70EA" w:rsidRDefault="0093760C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="004B297E"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Совета</w:t>
      </w:r>
      <w:r w:rsidR="00560962" w:rsidRP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</w:t>
      </w:r>
    </w:p>
    <w:p w:rsidR="009F70EA" w:rsidRDefault="00560962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760C" w:rsidRPr="0093760C" w:rsidRDefault="0093760C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4B297E" w:rsidRPr="004B297E" w:rsidRDefault="0093760C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4B297E" w:rsidRPr="004B297E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4B297E" w:rsidRPr="004B297E" w:rsidRDefault="004B297E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4B297E" w:rsidRPr="004B297E" w:rsidRDefault="009F70EA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« </w:t>
      </w:r>
      <w:r w:rsidRPr="009F70EA">
        <w:rPr>
          <w:rFonts w:ascii="Arial" w:eastAsia="Times New Roman" w:hAnsi="Arial" w:cs="Arial"/>
          <w:sz w:val="24"/>
          <w:szCs w:val="24"/>
          <w:u w:val="single"/>
          <w:lang w:eastAsia="ru-RU"/>
        </w:rPr>
        <w:t>15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» </w:t>
      </w:r>
      <w:r w:rsidRPr="009F70EA">
        <w:rPr>
          <w:rFonts w:ascii="Arial" w:eastAsia="Times New Roman" w:hAnsi="Arial" w:cs="Arial"/>
          <w:sz w:val="24"/>
          <w:szCs w:val="24"/>
          <w:u w:val="single"/>
          <w:lang w:eastAsia="ru-RU"/>
        </w:rPr>
        <w:t>апреля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2019</w:t>
      </w:r>
      <w:r w:rsidR="004B297E"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62-1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29"/>
      <w:bookmarkEnd w:id="1"/>
      <w:r w:rsidRPr="004B297E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4B297E" w:rsidRPr="004B297E" w:rsidRDefault="004B297E" w:rsidP="0093760C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560962"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760C"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. Общие положения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93760C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1. </w:t>
      </w: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Сорок-</w:t>
      </w:r>
      <w:proofErr w:type="spellStart"/>
      <w:r w:rsidR="00560962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Сайдакского</w:t>
      </w:r>
      <w:proofErr w:type="spellEnd"/>
      <w:r w:rsidR="00560962"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760C"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Буинского 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2. Мониторинг проводится органами местного самоуправления.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3. Органы местного самоуправления при проведении мониторинга взаимодействуют с </w:t>
      </w:r>
      <w:r w:rsidR="0093760C">
        <w:rPr>
          <w:rFonts w:ascii="Arial" w:eastAsia="Times New Roman" w:hAnsi="Arial" w:cs="Arial"/>
          <w:sz w:val="24"/>
          <w:szCs w:val="24"/>
          <w:lang w:eastAsia="ru-RU"/>
        </w:rPr>
        <w:t>юридическим отделом аппарата Совета Буинского муниципального района РТ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и иными органами местного самоуправления муниципального образования.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4. Для проведения мониторинга в органах местного самоуправления назначаются ответственные лица.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5. Целями проведения мониторинга являются: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потребности в принятии, изменении или признании </w:t>
      </w: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обеспечение систематизации нормативной правовой базы органов местного самоуправления;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коррупциогенных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 в муниципальных актах;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эффективности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правоприменения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>; выявление факторов, снижающих эффективность реализации муниципальных актов;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разработка предложений по совершенствованию нормотворческого процесса.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6. Мониторинг включает в себя сбор, обобщение, анализ и оценку изменений: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законов и иных нормативных правовых актов Республики Татарстан;</w:t>
      </w:r>
    </w:p>
    <w:p w:rsidR="004B297E" w:rsidRPr="004B297E" w:rsidRDefault="000C310A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proofErr w:type="spellStart"/>
      <w:r w:rsidR="002D728B" w:rsidRPr="0093760C">
        <w:rPr>
          <w:rFonts w:ascii="Arial" w:eastAsia="Times New Roman" w:hAnsi="Arial" w:cs="Arial"/>
          <w:sz w:val="24"/>
          <w:szCs w:val="24"/>
          <w:lang w:eastAsia="ru-RU"/>
        </w:rPr>
        <w:t>Аксунского</w:t>
      </w:r>
      <w:proofErr w:type="spellEnd"/>
      <w:r w:rsidR="002D728B" w:rsidRPr="0093760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</w:t>
      </w:r>
      <w:r w:rsidR="004B297E"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Татарстан, муниципальных актов.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Основаниями проведения мониторинга являются: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внесение изменений в акты федерального и республиканского законодательства;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анализ применения муниципальных актов в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определенной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сфере правового регулирования;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информация органов прокуратуры;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правовой экспертизы,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проведенной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Министерством юстиции Республики Татарстан в отношении муниципальных актов,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в регистр муниципальных нормативных правовых актов Республики Татарстан;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уполномоченными на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проведение лицами;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57DF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6057DF">
        <w:rPr>
          <w:rFonts w:ascii="Arial" w:eastAsia="Times New Roman" w:hAnsi="Arial" w:cs="Arial"/>
          <w:sz w:val="24"/>
          <w:szCs w:val="24"/>
          <w:lang w:eastAsia="ru-RU"/>
        </w:rPr>
        <w:t>. Порядок проведения мониторинга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9. Мониторинг осуществляется посредством анализа: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актов, указанных в пункте 6 настоящего Положения;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актов прокурорского реагирования.</w:t>
      </w:r>
    </w:p>
    <w:p w:rsidR="001D0F52" w:rsidRDefault="004B297E" w:rsidP="001D0F5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10. </w:t>
      </w: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осуществления мониторинга, анализа нормативной базы органов местного самоуправления, а также фиксации результатов нормотворческой работы,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проведенной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мониторинга, используются реестры муниципальных нормативных правовых актов, которые ведутся в соответствии с решением </w:t>
      </w:r>
      <w:r w:rsidR="006057DF">
        <w:rPr>
          <w:rFonts w:ascii="Arial" w:eastAsia="Times New Roman" w:hAnsi="Arial" w:cs="Arial"/>
          <w:sz w:val="24"/>
          <w:szCs w:val="24"/>
          <w:lang w:eastAsia="ru-RU"/>
        </w:rPr>
        <w:t>Совета Буинского муниципального района РТ от 24.03.2017 № 3-18</w:t>
      </w:r>
      <w:r w:rsidR="001D0F52" w:rsidRPr="001D0F52">
        <w:rPr>
          <w:rFonts w:ascii="Arial" w:eastAsia="Times New Roman" w:hAnsi="Arial" w:cs="Arial"/>
          <w:sz w:val="24"/>
          <w:szCs w:val="24"/>
          <w:lang w:eastAsia="ru-RU"/>
        </w:rPr>
        <w:t>«Об организации и порядке ведения реестров муниципальных нормативных правовых актов в органах местного самоуправления Буинского муниципального района Республики Татарстан»</w:t>
      </w:r>
      <w:r w:rsidR="001D0F5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B297E" w:rsidRPr="004B297E" w:rsidRDefault="004B297E" w:rsidP="001D0F5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</w:t>
      </w:r>
      <w:r w:rsidR="001D0F52">
        <w:rPr>
          <w:rFonts w:ascii="Arial" w:eastAsia="Times New Roman" w:hAnsi="Arial" w:cs="Arial"/>
          <w:sz w:val="24"/>
          <w:szCs w:val="24"/>
          <w:lang w:eastAsia="ru-RU"/>
        </w:rPr>
        <w:t>, «Консультант Плюс»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новостных лент по соответствующим сферам правового регулирования информационной системы «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Гарант»</w:t>
      </w:r>
      <w:proofErr w:type="gramStart"/>
      <w:r w:rsidR="001D0F5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D0F52" w:rsidRPr="001D0F52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="001D0F52" w:rsidRPr="001D0F52">
        <w:rPr>
          <w:rFonts w:ascii="Arial" w:eastAsia="Times New Roman" w:hAnsi="Arial" w:cs="Arial"/>
          <w:sz w:val="24"/>
          <w:szCs w:val="24"/>
          <w:lang w:eastAsia="ru-RU"/>
        </w:rPr>
        <w:t>Консультант</w:t>
      </w:r>
      <w:proofErr w:type="spellEnd"/>
      <w:r w:rsidR="001D0F52" w:rsidRPr="001D0F52">
        <w:rPr>
          <w:rFonts w:ascii="Arial" w:eastAsia="Times New Roman" w:hAnsi="Arial" w:cs="Arial"/>
          <w:sz w:val="24"/>
          <w:szCs w:val="24"/>
          <w:lang w:eastAsia="ru-RU"/>
        </w:rPr>
        <w:t xml:space="preserve"> Плюс»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соблюдение гарантированных прав, свобод и законных интересов человека и гражданина;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соблюдение пределов компетенции органа местного самоуправления при издании муниципального акта;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в муниципальном акте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коррупциогенных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полнота в правовом регулировании общественных отношений;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коллизия норм права;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наличие ошибок юридико-технического характера;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искажение смысла положений муниципального акта при его применении;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наличие практики применения нормативных правовых актов;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отсутствие единообразной практики применения нормативных правовых актов;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наличие (количество) и содержание заявлений по вопросам разъяснения муниципального акта;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силу муниципального акта, о принятии нового муниципального акта;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</w:t>
      </w:r>
      <w:proofErr w:type="gram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О результатах проведения мониторинга в указанных случаях сообщается обратившемуся лицу.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выявления изменений актов федерального и республиканского законодательства, вступающих в силу в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отдаленной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. Реализация результатов мониторинга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законодательства за исключением случая, указанного в абзаце третьем пункта 14 настоящего Положения.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spellStart"/>
      <w:proofErr w:type="gram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spellEnd"/>
      <w:proofErr w:type="gram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16.1. 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Отчет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(сведения) о результатах мониторинга должен содержать: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информацию об объекте проведения мониторинга;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информацию об исполнителях проведения мониторинга;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информацию о периоде проведения мониторинга;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краткую характеристику предмета правового регулирования, основания проведения мониторинга.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16.2. 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Отчет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(сведения) о результатах мониторинга может содержать: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информацию о выявленных проблемах правового регулирования;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определенные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4B297E">
        <w:rPr>
          <w:rFonts w:ascii="Arial" w:eastAsia="Times New Roman" w:hAnsi="Arial" w:cs="Arial"/>
          <w:sz w:val="24"/>
          <w:szCs w:val="24"/>
          <w:lang w:eastAsia="ru-RU"/>
        </w:rPr>
        <w:t>. Ответственность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20. Ответственность за действия (бездействие) по результатам мониторинга, </w:t>
      </w:r>
      <w:proofErr w:type="spellStart"/>
      <w:r w:rsidRPr="004B297E">
        <w:rPr>
          <w:rFonts w:ascii="Arial" w:eastAsia="Times New Roman" w:hAnsi="Arial" w:cs="Arial"/>
          <w:sz w:val="24"/>
          <w:szCs w:val="24"/>
          <w:lang w:eastAsia="ru-RU"/>
        </w:rPr>
        <w:t>повлекшие</w:t>
      </w:r>
      <w:proofErr w:type="spellEnd"/>
      <w:r w:rsidRPr="004B297E">
        <w:rPr>
          <w:rFonts w:ascii="Arial" w:eastAsia="Times New Roman" w:hAnsi="Arial" w:cs="Arial"/>
          <w:sz w:val="24"/>
          <w:szCs w:val="24"/>
          <w:lang w:eastAsia="ru-RU"/>
        </w:rPr>
        <w:t xml:space="preserve">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4B297E" w:rsidRDefault="004B297E" w:rsidP="004B297E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B297E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C70B4C" w:rsidRPr="0093760C" w:rsidRDefault="00C70B4C">
      <w:pPr>
        <w:rPr>
          <w:rFonts w:ascii="Arial" w:hAnsi="Arial" w:cs="Arial"/>
          <w:sz w:val="24"/>
          <w:szCs w:val="24"/>
        </w:rPr>
      </w:pPr>
    </w:p>
    <w:sectPr w:rsidR="00C70B4C" w:rsidRPr="0093760C" w:rsidSect="007D6A8D">
      <w:headerReference w:type="even" r:id="rId10"/>
      <w:headerReference w:type="default" r:id="rId11"/>
      <w:pgSz w:w="11906" w:h="16838"/>
      <w:pgMar w:top="567" w:right="567" w:bottom="567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E5" w:rsidRDefault="00004AE5" w:rsidP="004B297E">
      <w:pPr>
        <w:spacing w:after="0" w:line="240" w:lineRule="auto"/>
      </w:pPr>
      <w:r>
        <w:separator/>
      </w:r>
    </w:p>
  </w:endnote>
  <w:endnote w:type="continuationSeparator" w:id="0">
    <w:p w:rsidR="00004AE5" w:rsidRDefault="00004AE5" w:rsidP="004B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E5" w:rsidRDefault="00004AE5" w:rsidP="004B297E">
      <w:pPr>
        <w:spacing w:after="0" w:line="240" w:lineRule="auto"/>
      </w:pPr>
      <w:r>
        <w:separator/>
      </w:r>
    </w:p>
  </w:footnote>
  <w:footnote w:type="continuationSeparator" w:id="0">
    <w:p w:rsidR="00004AE5" w:rsidRDefault="00004AE5" w:rsidP="004B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B71E1E" w:rsidP="000A6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B76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F1F" w:rsidRDefault="00004A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B71E1E" w:rsidP="000A6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B76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2606">
      <w:rPr>
        <w:rStyle w:val="a7"/>
        <w:noProof/>
      </w:rPr>
      <w:t>5</w:t>
    </w:r>
    <w:r>
      <w:rPr>
        <w:rStyle w:val="a7"/>
      </w:rPr>
      <w:fldChar w:fldCharType="end"/>
    </w:r>
  </w:p>
  <w:p w:rsidR="00436F1F" w:rsidRDefault="00004A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97E"/>
    <w:rsid w:val="00004AE5"/>
    <w:rsid w:val="000C310A"/>
    <w:rsid w:val="000D6F89"/>
    <w:rsid w:val="001B7620"/>
    <w:rsid w:val="001D0F52"/>
    <w:rsid w:val="002D728B"/>
    <w:rsid w:val="004B297E"/>
    <w:rsid w:val="00560962"/>
    <w:rsid w:val="006057DF"/>
    <w:rsid w:val="007D6A8D"/>
    <w:rsid w:val="00834EB8"/>
    <w:rsid w:val="008468EE"/>
    <w:rsid w:val="0093760C"/>
    <w:rsid w:val="009F70EA"/>
    <w:rsid w:val="00A156D3"/>
    <w:rsid w:val="00AB2606"/>
    <w:rsid w:val="00B71E1E"/>
    <w:rsid w:val="00C70B4C"/>
    <w:rsid w:val="00F1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29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297E"/>
    <w:rPr>
      <w:sz w:val="20"/>
      <w:szCs w:val="20"/>
    </w:rPr>
  </w:style>
  <w:style w:type="paragraph" w:styleId="a5">
    <w:name w:val="header"/>
    <w:basedOn w:val="a"/>
    <w:link w:val="a6"/>
    <w:rsid w:val="004B297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B297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4B297E"/>
  </w:style>
  <w:style w:type="character" w:styleId="a8">
    <w:name w:val="footnote reference"/>
    <w:uiPriority w:val="99"/>
    <w:unhideWhenUsed/>
    <w:rsid w:val="004B297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B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F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29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297E"/>
    <w:rPr>
      <w:sz w:val="20"/>
      <w:szCs w:val="20"/>
    </w:rPr>
  </w:style>
  <w:style w:type="paragraph" w:styleId="a5">
    <w:name w:val="header"/>
    <w:basedOn w:val="a"/>
    <w:link w:val="a6"/>
    <w:rsid w:val="004B297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4B29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4B297E"/>
  </w:style>
  <w:style w:type="character" w:styleId="a8">
    <w:name w:val="footnote reference"/>
    <w:uiPriority w:val="99"/>
    <w:unhideWhenUsed/>
    <w:rsid w:val="004B297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B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9</cp:revision>
  <cp:lastPrinted>2019-04-23T07:16:00Z</cp:lastPrinted>
  <dcterms:created xsi:type="dcterms:W3CDTF">2019-03-28T13:39:00Z</dcterms:created>
  <dcterms:modified xsi:type="dcterms:W3CDTF">2019-04-23T07:16:00Z</dcterms:modified>
</cp:coreProperties>
</file>