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2 018 года 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Алиуллов Марат Камилевич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председателя палаты имущественных и земельных отношений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40,1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222,9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Scoda Octavia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496 937,93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Алиуллов Марат Камилевич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председателя палаты имущественных и земельных отношений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460 000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1 682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Scoda Octavia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496 937,93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46 000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505 999,14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222,9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505 999,14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1 682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505 999,14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222,9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1 682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Мифтахов Фанис Фаризович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Председатель МКУ "Палата имущественных и земельных отношений Буинского муниципального района РТ"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COBALT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2 874 489,67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1. Доход по основ-ному месту работы Мифтахова Ф.Ф. и Мифтаховой Г.Р. за 2015-2017г.г. в сум-ме 1 625 500 рублей; 2. От продажи дома и земельного участ-ка: РТ, с. Гильдеево, ул. 2-ая Полевая, д. 24; 3. Получение в дар от матери Мифтахо-вой Г.Ф. Однокомнатная квартира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Мифтахов Фанис Фаризович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Председатель МКУ "Палата имущественных и земельных отношений Буинского муниципального района РТ"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95,9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1 470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COBALT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2 874 489,67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1. Доход по основ-ному месту работы Мифтахова Ф.Ф. и Мифтаховой Г.Р. за 2015-2017г.г. в сум-ме 1 625 500 рублей; 2. От продажи дома и земельного участ-ка: РТ, с. Гильдеево, ул. 2-ая Полевая, д. 24; 3. Получение в дар от матери Мифтахо-вой Г.Ф. Однокомнатная квартира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Мифтахов Фанис Фаризович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Председатель МКУ "Палата имущественных и земельных отношений Буинского муниципального района РТ"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1 470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COBALT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2 874 489,67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1. Доход по основ-ному месту работы Мифтахова Ф.Ф. и Мифтаховой Г.Р. за 2015-2017г.г. в сум-ме 1 625 500 рублей; 2. От продажи дома и земельного участ-ка: РТ, с. Гильдеево, ул. 2-ая Полевая, д. 24; 3. Получение в дар от матери Мифтахо-вой Г.Ф. Однокомнатная квартира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Мифтахов Фанис Фаризович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Председатель МКУ "Палата имущественных и земельных отношений Буинского муниципального района РТ"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611,75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1 470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COBALT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2 874 489,67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1. Доход по основ-ному месту работы Мифтахова Ф.Ф. и Мифтаховой Г.Р. за 2015-2017г.г. в сум-ме 1 625 500 рублей; 2. От продажи дома и земельного участ-ка: РТ, с. Гильдеево, ул. 2-ая Полевая, д. 24; 3. Получение в дар от матери Мифтахо-вой Г.Ф. Однокомнатная квартира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534,75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87,7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408 822,27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1. Доход по основному месту работы Мифтахова Ф.Ф. и Мифтаховой Г.Р. за 2015-2017г.г. в сумме 1 625 500 рублей; 2. От продажи дома и земельного участка: РТ, с. Гильдеево, ул. 2-ая Полевая, д. 24; 3. Получение в дар от матери супруга от Мифтаховой Г.Ф. денежных средств. Однокомнатная квартира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611,75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408 822,27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1. Доход по основному месту работы Мифтахова Ф.Ф. и Мифтаховой Г.Р. за 2015-2017г.г. в сумме 1 625 500 рублей; 2. От продажи дома и земельного участка: РТ, с. Гильдеево, ул. 2-ая Полевая, д. 24; 3. Получение в дар от матери супруга от Мифтаховой Г.Ф. денежных средств. Однокомнатная квартира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33,4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95,9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408 822,27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1. Доход по основному месту работы Мифтахова Ф.Ф. и Мифтаховой Г.Р. за 2015-2017г.г. в сумме 1 625 500 рублей; 2. От продажи дома и земельного участка: РТ, с. Гильдеево, ул. 2-ая Полевая, д. 24; 3. Получение в дар от матери супруга от Мифтаховой Г.Ф. денежных средств. Однокомнатная квартира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33,4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760,9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408 822,27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1. Доход по основному месту работы Мифтахова Ф.Ф. и Мифтаховой Г.Р. за 2015-2017г.г. в сумме 1 625 500 рублей; 2. От продажи дома и земельного участка: РТ, с. Гильдеево, ул. 2-ая Полевая, д. 24; 3. Получение в дар от матери супруга от Мифтаховой Г.Ф. денежных средств. Однокомнатная квартира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87,7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760,9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611,75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95,9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87,7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95,9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611,75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760,9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95,9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611,75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87,7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760,9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Таканаева Анастасия Анатольевна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МКУ "Палата имущественных и земельных отношений Буинского муниципального района РТ"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311 429,34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90,5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LIFAN 214815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499 121,54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66,9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90,5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LIFAN 214815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499 121,54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90,5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LIFAN 214815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499 121,54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5841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18">
    <w:name w:val="1CStyle18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17">
    <w:name w:val="1CStyle17"/>
    <w:basedOn w:val="Normal"/>
    <w:pPr>
      <w:wordWrap w:val="1"/>
      <w:jc w:val="center"/>
      <w:rPr/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16">
    <w:name w:val="1CStyle16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1">
    <w:name w:val="1CStyle11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6">
    <w:name w:val="1CStyle6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