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DA" w:rsidRDefault="00CA38DA"/>
    <w:p w:rsidR="00CA38DA" w:rsidRDefault="00CA38DA"/>
    <w:tbl>
      <w:tblPr>
        <w:tblW w:w="21976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9"/>
        <w:gridCol w:w="463"/>
        <w:gridCol w:w="627"/>
        <w:gridCol w:w="469"/>
        <w:gridCol w:w="732"/>
        <w:gridCol w:w="390"/>
        <w:gridCol w:w="630"/>
        <w:gridCol w:w="1080"/>
        <w:gridCol w:w="612"/>
        <w:gridCol w:w="454"/>
        <w:gridCol w:w="445"/>
        <w:gridCol w:w="489"/>
        <w:gridCol w:w="901"/>
        <w:gridCol w:w="298"/>
        <w:gridCol w:w="893"/>
        <w:gridCol w:w="173"/>
        <w:gridCol w:w="703"/>
        <w:gridCol w:w="363"/>
        <w:gridCol w:w="1018"/>
        <w:gridCol w:w="314"/>
        <w:gridCol w:w="1124"/>
        <w:gridCol w:w="209"/>
        <w:gridCol w:w="786"/>
        <w:gridCol w:w="38"/>
        <w:gridCol w:w="793"/>
        <w:gridCol w:w="414"/>
        <w:gridCol w:w="453"/>
        <w:gridCol w:w="1138"/>
        <w:gridCol w:w="1138"/>
        <w:gridCol w:w="1138"/>
        <w:gridCol w:w="1138"/>
        <w:gridCol w:w="1138"/>
      </w:tblGrid>
      <w:tr w:rsidR="009B12CF" w:rsidRPr="00965EB3" w:rsidTr="00775689">
        <w:trPr>
          <w:gridAfter w:val="6"/>
          <w:wAfter w:w="6143" w:type="dxa"/>
          <w:trHeight w:val="148"/>
        </w:trPr>
        <w:tc>
          <w:tcPr>
            <w:tcW w:w="15833" w:type="dxa"/>
            <w:gridSpan w:val="27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65EB3">
              <w:rPr>
                <w:rFonts w:ascii="Arial" w:hAnsi="Arial"/>
                <w:b/>
                <w:sz w:val="16"/>
                <w:szCs w:val="16"/>
              </w:rPr>
              <w:t>Сведения</w:t>
            </w:r>
          </w:p>
          <w:p w:rsidR="009B12CF" w:rsidRPr="00965EB3" w:rsidRDefault="009B12CF" w:rsidP="005F379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65EB3">
              <w:rPr>
                <w:rFonts w:ascii="Arial" w:hAnsi="Arial"/>
                <w:b/>
                <w:sz w:val="16"/>
                <w:szCs w:val="16"/>
              </w:rPr>
              <w:t>о доходах, расходах, об имуществе и обязательствах иму</w:t>
            </w:r>
            <w:r w:rsidR="007B3A8D" w:rsidRPr="00965EB3">
              <w:rPr>
                <w:rFonts w:ascii="Arial" w:hAnsi="Arial"/>
                <w:b/>
                <w:sz w:val="16"/>
                <w:szCs w:val="16"/>
              </w:rPr>
              <w:t>щественного характера работников</w:t>
            </w:r>
          </w:p>
          <w:p w:rsidR="009B12CF" w:rsidRPr="00965EB3" w:rsidRDefault="007B3A8D" w:rsidP="005F379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65EB3">
              <w:rPr>
                <w:rFonts w:ascii="Arial" w:hAnsi="Arial"/>
                <w:b/>
                <w:sz w:val="16"/>
                <w:szCs w:val="16"/>
              </w:rPr>
              <w:t xml:space="preserve">Исполнительного </w:t>
            </w:r>
            <w:proofErr w:type="gramStart"/>
            <w:r w:rsidRPr="00965EB3">
              <w:rPr>
                <w:rFonts w:ascii="Arial" w:hAnsi="Arial"/>
                <w:b/>
                <w:sz w:val="16"/>
                <w:szCs w:val="16"/>
              </w:rPr>
              <w:t xml:space="preserve">комитета </w:t>
            </w:r>
            <w:r w:rsidR="009B12CF" w:rsidRPr="00965EB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="00775689" w:rsidRPr="00965EB3">
              <w:rPr>
                <w:rFonts w:ascii="Arial" w:hAnsi="Arial"/>
                <w:b/>
                <w:sz w:val="16"/>
                <w:szCs w:val="16"/>
              </w:rPr>
              <w:t>Нижненаратбашского</w:t>
            </w:r>
            <w:proofErr w:type="spellEnd"/>
            <w:proofErr w:type="gramEnd"/>
            <w:r w:rsidR="009B12CF" w:rsidRPr="00965EB3">
              <w:rPr>
                <w:rFonts w:ascii="Arial" w:hAnsi="Arial"/>
                <w:b/>
                <w:sz w:val="16"/>
                <w:szCs w:val="16"/>
              </w:rPr>
              <w:t xml:space="preserve"> сельского поселения, а также их супруг (супругов) и несовершеннолетних детей </w:t>
            </w:r>
          </w:p>
          <w:p w:rsidR="009B12CF" w:rsidRPr="00965EB3" w:rsidRDefault="009B12CF" w:rsidP="00A5689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65EB3">
              <w:rPr>
                <w:rFonts w:ascii="Arial" w:hAnsi="Arial"/>
                <w:b/>
                <w:sz w:val="16"/>
                <w:szCs w:val="16"/>
              </w:rPr>
              <w:t>за период с 1 января по 31 декабря 201</w:t>
            </w:r>
            <w:r w:rsidR="00A5689D" w:rsidRPr="00965EB3">
              <w:rPr>
                <w:rFonts w:ascii="Arial" w:hAnsi="Arial"/>
                <w:b/>
                <w:sz w:val="16"/>
                <w:szCs w:val="16"/>
              </w:rPr>
              <w:t>8</w:t>
            </w:r>
            <w:r w:rsidRPr="00965EB3">
              <w:rPr>
                <w:rFonts w:ascii="Arial" w:hAnsi="Arial"/>
                <w:b/>
                <w:sz w:val="16"/>
                <w:szCs w:val="16"/>
              </w:rPr>
              <w:t xml:space="preserve"> года</w:t>
            </w:r>
          </w:p>
        </w:tc>
      </w:tr>
      <w:tr w:rsidR="009B12CF" w:rsidRPr="00965EB3" w:rsidTr="00775689">
        <w:trPr>
          <w:gridAfter w:val="6"/>
          <w:wAfter w:w="6143" w:type="dxa"/>
          <w:trHeight w:val="148"/>
        </w:trPr>
        <w:tc>
          <w:tcPr>
            <w:tcW w:w="1296" w:type="dxa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7" w:type="dxa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" w:type="dxa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shd w:val="clear" w:color="FFFFFF" w:fill="auto"/>
            <w:vAlign w:val="bottom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12CF" w:rsidRPr="00965EB3" w:rsidTr="00775689">
        <w:trPr>
          <w:gridAfter w:val="7"/>
          <w:wAfter w:w="6557" w:type="dxa"/>
          <w:trHeight w:val="148"/>
        </w:trPr>
        <w:tc>
          <w:tcPr>
            <w:tcW w:w="141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Фамилия</w:t>
            </w:r>
            <w:r w:rsidRPr="00965EB3">
              <w:rPr>
                <w:rFonts w:ascii="Arial" w:hAnsi="Arial"/>
                <w:sz w:val="16"/>
                <w:szCs w:val="16"/>
              </w:rPr>
              <w:br/>
              <w:t>и инициалы лица,</w:t>
            </w:r>
            <w:r w:rsidRPr="00965EB3">
              <w:rPr>
                <w:rFonts w:ascii="Arial" w:hAnsi="Arial"/>
                <w:sz w:val="16"/>
                <w:szCs w:val="16"/>
              </w:rPr>
              <w:br/>
              <w:t>чьи сведения размещаются</w:t>
            </w:r>
            <w:r w:rsidRPr="00965EB3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155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Должность</w:t>
            </w:r>
          </w:p>
        </w:tc>
        <w:tc>
          <w:tcPr>
            <w:tcW w:w="4832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Объекты недвижимости, находящиеся</w:t>
            </w:r>
            <w:r w:rsidRPr="00965EB3">
              <w:rPr>
                <w:rFonts w:ascii="Arial" w:hAnsi="Arial"/>
                <w:sz w:val="16"/>
                <w:szCs w:val="16"/>
              </w:rPr>
              <w:br/>
              <w:t>в собственности</w:t>
            </w:r>
            <w:r w:rsidRPr="00965EB3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3331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Транспортные средства</w:t>
            </w:r>
            <w:r w:rsidRPr="00965EB3">
              <w:rPr>
                <w:rFonts w:ascii="Arial" w:hAnsi="Arial"/>
                <w:sz w:val="16"/>
                <w:szCs w:val="16"/>
              </w:rPr>
              <w:br/>
              <w:t>(вид, марка)</w:t>
            </w:r>
            <w:r w:rsidRPr="00965EB3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133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65EB3">
              <w:rPr>
                <w:rFonts w:ascii="Arial" w:hAnsi="Arial"/>
                <w:sz w:val="16"/>
                <w:szCs w:val="16"/>
              </w:rPr>
              <w:t>Деклари</w:t>
            </w:r>
            <w:proofErr w:type="spellEnd"/>
            <w:r w:rsidRPr="00965EB3">
              <w:rPr>
                <w:rFonts w:ascii="Arial" w:hAnsi="Arial"/>
                <w:sz w:val="16"/>
                <w:szCs w:val="16"/>
              </w:rPr>
              <w:t>-</w:t>
            </w:r>
            <w:r w:rsidRPr="00965EB3">
              <w:rPr>
                <w:rFonts w:ascii="Arial" w:hAnsi="Arial"/>
                <w:sz w:val="16"/>
                <w:szCs w:val="16"/>
              </w:rPr>
              <w:br/>
            </w:r>
            <w:proofErr w:type="spellStart"/>
            <w:r w:rsidRPr="00965EB3">
              <w:rPr>
                <w:rFonts w:ascii="Arial" w:hAnsi="Arial"/>
                <w:sz w:val="16"/>
                <w:szCs w:val="16"/>
              </w:rPr>
              <w:t>рованный</w:t>
            </w:r>
            <w:proofErr w:type="spellEnd"/>
            <w:r w:rsidRPr="00965EB3">
              <w:rPr>
                <w:rFonts w:ascii="Arial" w:hAnsi="Arial"/>
                <w:sz w:val="16"/>
                <w:szCs w:val="16"/>
              </w:rPr>
              <w:t xml:space="preserve"> годовой доход</w:t>
            </w:r>
            <w:r w:rsidRPr="00965EB3">
              <w:rPr>
                <w:rFonts w:ascii="Arial" w:hAnsi="Arial"/>
                <w:sz w:val="16"/>
                <w:szCs w:val="16"/>
              </w:rPr>
              <w:br/>
              <w:t>(руб.)</w:t>
            </w:r>
            <w:r w:rsidRPr="00965EB3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16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B12CF" w:rsidRPr="00965EB3" w:rsidTr="00775689">
        <w:trPr>
          <w:gridAfter w:val="7"/>
          <w:wAfter w:w="6557" w:type="dxa"/>
          <w:trHeight w:val="760"/>
        </w:trPr>
        <w:tc>
          <w:tcPr>
            <w:tcW w:w="141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7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 xml:space="preserve">вид </w:t>
            </w:r>
            <w:r w:rsidRPr="00965EB3">
              <w:rPr>
                <w:rFonts w:ascii="Arial" w:hAnsi="Arial" w:cs="Arial"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965EB3">
              <w:rPr>
                <w:rFonts w:ascii="Arial" w:hAnsi="Arial" w:cs="Arial"/>
                <w:sz w:val="16"/>
                <w:szCs w:val="16"/>
              </w:rPr>
              <w:br/>
              <w:t>(кв. м)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 xml:space="preserve">площадь </w:t>
            </w:r>
            <w:r w:rsidRPr="00965EB3">
              <w:rPr>
                <w:rFonts w:ascii="Arial" w:hAnsi="Arial" w:cs="Arial"/>
                <w:sz w:val="16"/>
                <w:szCs w:val="16"/>
              </w:rPr>
              <w:br/>
              <w:t>(кв. м)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12CF" w:rsidRPr="00965EB3" w:rsidRDefault="009B12CF" w:rsidP="005F3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33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965EB3" w:rsidRDefault="009B12CF" w:rsidP="005F379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FC11FE" w:rsidRPr="00965EB3" w:rsidTr="007633E7">
        <w:trPr>
          <w:gridAfter w:val="7"/>
          <w:wAfter w:w="6557" w:type="dxa"/>
          <w:trHeight w:val="482"/>
        </w:trPr>
        <w:tc>
          <w:tcPr>
            <w:tcW w:w="141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FC11FE" w:rsidRPr="00965EB3" w:rsidRDefault="00FC11FE" w:rsidP="001C1CD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965EB3">
              <w:rPr>
                <w:rFonts w:ascii="Arial" w:hAnsi="Arial"/>
                <w:b/>
                <w:sz w:val="16"/>
                <w:szCs w:val="16"/>
              </w:rPr>
              <w:t>Галиуллин</w:t>
            </w:r>
            <w:proofErr w:type="spellEnd"/>
            <w:r w:rsidRPr="00965EB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965EB3">
              <w:rPr>
                <w:rFonts w:ascii="Arial" w:hAnsi="Arial"/>
                <w:b/>
                <w:sz w:val="16"/>
                <w:szCs w:val="16"/>
              </w:rPr>
              <w:t>Ильдус</w:t>
            </w:r>
            <w:proofErr w:type="spellEnd"/>
            <w:r w:rsidRPr="00965EB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965EB3">
              <w:rPr>
                <w:rFonts w:ascii="Arial" w:hAnsi="Arial"/>
                <w:b/>
                <w:sz w:val="16"/>
                <w:szCs w:val="16"/>
              </w:rPr>
              <w:t>Исмагилович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FC11FE" w:rsidRPr="00965EB3" w:rsidRDefault="00FC11FE" w:rsidP="001C1CD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65EB3">
              <w:rPr>
                <w:rFonts w:ascii="Arial" w:hAnsi="Arial"/>
                <w:b/>
                <w:sz w:val="16"/>
                <w:szCs w:val="16"/>
              </w:rPr>
              <w:t xml:space="preserve">Руководитель Исполнительного комитета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Нижненаратбашского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965EB3">
              <w:rPr>
                <w:rFonts w:ascii="Arial" w:hAnsi="Arial"/>
                <w:b/>
                <w:sz w:val="16"/>
                <w:szCs w:val="16"/>
              </w:rPr>
              <w:t>сельского поселения</w:t>
            </w:r>
          </w:p>
          <w:p w:rsidR="00FC11FE" w:rsidRPr="00965EB3" w:rsidRDefault="00FC11FE" w:rsidP="001C1CD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rPr>
                <w:rFonts w:ascii="Arial" w:hAnsi="Arial" w:cs="Arial"/>
                <w:sz w:val="16"/>
                <w:szCs w:val="16"/>
              </w:rPr>
            </w:pPr>
          </w:p>
          <w:p w:rsidR="00FC11FE" w:rsidRPr="00965EB3" w:rsidRDefault="00B45A10" w:rsidP="001C1C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C11FE" w:rsidRPr="00965EB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FC11FE" w:rsidRPr="00965EB3" w:rsidRDefault="00FC11FE" w:rsidP="001C1C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FC11FE" w:rsidRPr="00965EB3" w:rsidRDefault="00FC11FE" w:rsidP="00775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1FE" w:rsidRPr="00965EB3" w:rsidRDefault="00FC11FE" w:rsidP="003705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65EB3">
              <w:rPr>
                <w:rFonts w:ascii="Arial" w:hAnsi="Arial" w:cs="Arial"/>
                <w:sz w:val="16"/>
                <w:szCs w:val="16"/>
              </w:rPr>
              <w:t>72,70</w:t>
            </w:r>
          </w:p>
          <w:p w:rsidR="00FC11FE" w:rsidRPr="00965EB3" w:rsidRDefault="00FC11FE" w:rsidP="00D014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14537,00</w:t>
            </w:r>
          </w:p>
        </w:tc>
        <w:tc>
          <w:tcPr>
            <w:tcW w:w="106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3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6E5EB0">
            <w:pPr>
              <w:rPr>
                <w:rFonts w:ascii="Arial" w:hAnsi="Arial" w:cs="Arial"/>
                <w:sz w:val="16"/>
                <w:szCs w:val="16"/>
              </w:rPr>
            </w:pPr>
          </w:p>
          <w:p w:rsidR="00FC11FE" w:rsidRPr="00965EB3" w:rsidRDefault="00FC11FE" w:rsidP="006E5EB0">
            <w:pPr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 xml:space="preserve">Легковой </w:t>
            </w:r>
            <w:proofErr w:type="gramStart"/>
            <w:r w:rsidRPr="00965EB3">
              <w:rPr>
                <w:rFonts w:ascii="Arial" w:hAnsi="Arial" w:cs="Arial"/>
                <w:sz w:val="16"/>
                <w:szCs w:val="16"/>
              </w:rPr>
              <w:t xml:space="preserve">автомобиль  </w:t>
            </w:r>
            <w:r w:rsidRPr="00965EB3">
              <w:rPr>
                <w:rFonts w:ascii="Arial" w:hAnsi="Arial" w:cs="Arial"/>
                <w:sz w:val="16"/>
                <w:szCs w:val="16"/>
                <w:lang w:val="en-US"/>
              </w:rPr>
              <w:t>FORD</w:t>
            </w:r>
            <w:proofErr w:type="gramEnd"/>
            <w:r w:rsidRPr="00965EB3">
              <w:rPr>
                <w:rFonts w:ascii="Arial" w:hAnsi="Arial" w:cs="Arial"/>
                <w:sz w:val="16"/>
                <w:szCs w:val="16"/>
              </w:rPr>
              <w:t xml:space="preserve"> ФОРД «ФОКУС»</w:t>
            </w:r>
          </w:p>
          <w:p w:rsidR="00FC11FE" w:rsidRPr="00965EB3" w:rsidRDefault="00FC11FE" w:rsidP="001C1C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C11FE" w:rsidRPr="00965EB3" w:rsidRDefault="00FC11FE" w:rsidP="001C1CDF">
            <w:pPr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696198,92</w:t>
            </w:r>
          </w:p>
        </w:tc>
        <w:tc>
          <w:tcPr>
            <w:tcW w:w="16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1FE" w:rsidRPr="00965EB3" w:rsidTr="00FC11FE">
        <w:trPr>
          <w:gridAfter w:val="7"/>
          <w:wAfter w:w="6557" w:type="dxa"/>
          <w:trHeight w:val="609"/>
        </w:trPr>
        <w:tc>
          <w:tcPr>
            <w:tcW w:w="141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FC11FE" w:rsidRPr="00965EB3" w:rsidRDefault="00FC11FE" w:rsidP="001C1CD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5A10" w:rsidRDefault="00B45A10" w:rsidP="00FC11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C11FE" w:rsidRPr="00965EB3"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C11FE" w:rsidRPr="00965EB3" w:rsidRDefault="00B45A10" w:rsidP="00FC11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C11FE" w:rsidRPr="00965EB3"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7756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Индивидуальная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FC11FE">
            <w:pPr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5EB3">
              <w:rPr>
                <w:rFonts w:ascii="Arial" w:hAnsi="Arial" w:cs="Arial"/>
                <w:sz w:val="16"/>
                <w:szCs w:val="16"/>
              </w:rPr>
              <w:t>2900,00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FC11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9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6E5E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11FE" w:rsidRPr="00965EB3" w:rsidRDefault="00FC11FE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55D" w:rsidRPr="00965EB3" w:rsidTr="00A61DD5">
        <w:trPr>
          <w:gridAfter w:val="7"/>
          <w:wAfter w:w="6557" w:type="dxa"/>
          <w:trHeight w:val="410"/>
        </w:trPr>
        <w:tc>
          <w:tcPr>
            <w:tcW w:w="141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37055D" w:rsidRPr="00965EB3" w:rsidRDefault="0037055D" w:rsidP="001C1CD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2900,00</w:t>
            </w: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 xml:space="preserve"> 373475,25</w:t>
            </w:r>
          </w:p>
        </w:tc>
        <w:tc>
          <w:tcPr>
            <w:tcW w:w="16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55D" w:rsidRPr="00965EB3" w:rsidTr="00A61DD5">
        <w:trPr>
          <w:gridAfter w:val="7"/>
          <w:wAfter w:w="6557" w:type="dxa"/>
          <w:trHeight w:val="495"/>
        </w:trPr>
        <w:tc>
          <w:tcPr>
            <w:tcW w:w="141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37055D" w:rsidRPr="00965EB3" w:rsidRDefault="0037055D" w:rsidP="001C1CD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37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37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72,70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37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55D" w:rsidRPr="00965EB3" w:rsidTr="00913289">
        <w:trPr>
          <w:gridAfter w:val="7"/>
          <w:wAfter w:w="6557" w:type="dxa"/>
          <w:trHeight w:val="450"/>
        </w:trPr>
        <w:tc>
          <w:tcPr>
            <w:tcW w:w="141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37055D" w:rsidRPr="00965EB3" w:rsidRDefault="0037055D" w:rsidP="001C1CD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7055D" w:rsidRPr="00965EB3" w:rsidRDefault="0037055D" w:rsidP="001C1CD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Несовершеннолетний ребенок</w:t>
            </w:r>
          </w:p>
          <w:p w:rsidR="0037055D" w:rsidRPr="00965EB3" w:rsidRDefault="0037055D" w:rsidP="001C1CD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311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2900,00</w:t>
            </w: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9A2E58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55D" w:rsidRPr="00965EB3" w:rsidTr="00913289">
        <w:trPr>
          <w:gridAfter w:val="7"/>
          <w:wAfter w:w="6557" w:type="dxa"/>
          <w:trHeight w:val="271"/>
        </w:trPr>
        <w:tc>
          <w:tcPr>
            <w:tcW w:w="141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37055D" w:rsidRPr="00965EB3" w:rsidRDefault="0037055D" w:rsidP="001C1CD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37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37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72,70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37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1C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55D" w:rsidRPr="00965EB3" w:rsidTr="00413B99">
        <w:trPr>
          <w:gridAfter w:val="7"/>
          <w:wAfter w:w="6557" w:type="dxa"/>
          <w:trHeight w:val="405"/>
        </w:trPr>
        <w:tc>
          <w:tcPr>
            <w:tcW w:w="141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37055D" w:rsidRPr="00965EB3" w:rsidRDefault="0037055D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7055D" w:rsidRPr="00965EB3" w:rsidRDefault="0037055D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Несовершеннолетний ребенок</w:t>
            </w:r>
          </w:p>
          <w:p w:rsidR="0037055D" w:rsidRPr="00965EB3" w:rsidRDefault="0037055D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2900,00</w:t>
            </w:r>
          </w:p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055D" w:rsidRPr="00965EB3" w:rsidRDefault="0037055D" w:rsidP="00A564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9A2E58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  <w:vAlign w:val="center"/>
          </w:tcPr>
          <w:p w:rsidR="0037055D" w:rsidRPr="00965EB3" w:rsidRDefault="0037055D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7055D" w:rsidRPr="00965EB3" w:rsidRDefault="0037055D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7055D" w:rsidRPr="00965EB3" w:rsidTr="00413B99">
        <w:trPr>
          <w:gridAfter w:val="7"/>
          <w:wAfter w:w="6557" w:type="dxa"/>
          <w:trHeight w:val="316"/>
        </w:trPr>
        <w:tc>
          <w:tcPr>
            <w:tcW w:w="141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37055D" w:rsidRPr="00965EB3" w:rsidRDefault="0037055D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37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37055D">
            <w:pPr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 xml:space="preserve">    72,70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37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055D" w:rsidRPr="00965EB3" w:rsidRDefault="0037055D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37055D" w:rsidRPr="00965EB3" w:rsidRDefault="0037055D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138E3" w:rsidRPr="00965EB3" w:rsidTr="00C81D96">
        <w:trPr>
          <w:gridAfter w:val="7"/>
          <w:wAfter w:w="6557" w:type="dxa"/>
          <w:trHeight w:val="465"/>
        </w:trPr>
        <w:tc>
          <w:tcPr>
            <w:tcW w:w="141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4138E3" w:rsidRPr="00C7004F" w:rsidRDefault="004138E3" w:rsidP="00A5641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C7004F">
              <w:rPr>
                <w:rFonts w:ascii="Arial" w:hAnsi="Arial"/>
                <w:b/>
                <w:sz w:val="16"/>
                <w:szCs w:val="16"/>
              </w:rPr>
              <w:t>Бикчантаева</w:t>
            </w:r>
            <w:proofErr w:type="spellEnd"/>
            <w:r w:rsidRPr="00C7004F">
              <w:rPr>
                <w:rFonts w:ascii="Arial" w:hAnsi="Arial"/>
                <w:b/>
                <w:sz w:val="16"/>
                <w:szCs w:val="16"/>
              </w:rPr>
              <w:t xml:space="preserve"> Флера </w:t>
            </w:r>
            <w:proofErr w:type="spellStart"/>
            <w:r w:rsidRPr="00C7004F">
              <w:rPr>
                <w:rFonts w:ascii="Arial" w:hAnsi="Arial"/>
                <w:b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2E58" w:rsidRDefault="009A2E58" w:rsidP="00A5641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4138E3" w:rsidRPr="00965EB3" w:rsidRDefault="004138E3" w:rsidP="00A5641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bookmarkStart w:id="0" w:name="_GoBack"/>
            <w:bookmarkEnd w:id="0"/>
            <w:r w:rsidRPr="00965EB3">
              <w:rPr>
                <w:rFonts w:ascii="Arial" w:hAnsi="Arial"/>
                <w:b/>
                <w:sz w:val="16"/>
                <w:szCs w:val="16"/>
              </w:rPr>
              <w:t xml:space="preserve">Секретарь Исполнительного комитета </w:t>
            </w:r>
            <w:proofErr w:type="spellStart"/>
            <w:r w:rsidRPr="00965EB3">
              <w:rPr>
                <w:rFonts w:ascii="Arial" w:hAnsi="Arial"/>
                <w:b/>
                <w:sz w:val="16"/>
                <w:szCs w:val="16"/>
              </w:rPr>
              <w:t>Нижненаратбашского</w:t>
            </w:r>
            <w:proofErr w:type="spellEnd"/>
            <w:r w:rsidRPr="00965EB3">
              <w:rPr>
                <w:rFonts w:ascii="Arial" w:hAnsi="Arial"/>
                <w:b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122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10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Общая долевая 1/75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40300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91,4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Н</w:t>
            </w:r>
            <w:r w:rsidR="004138E3" w:rsidRPr="00965EB3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329708,74</w:t>
            </w:r>
          </w:p>
        </w:tc>
        <w:tc>
          <w:tcPr>
            <w:tcW w:w="16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4138E3" w:rsidRPr="00965EB3" w:rsidRDefault="004138E3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138E3" w:rsidRPr="00965EB3" w:rsidTr="006269E4">
        <w:trPr>
          <w:gridAfter w:val="7"/>
          <w:wAfter w:w="6557" w:type="dxa"/>
          <w:trHeight w:val="390"/>
        </w:trPr>
        <w:tc>
          <w:tcPr>
            <w:tcW w:w="141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4138E3" w:rsidRPr="00965EB3" w:rsidRDefault="004138E3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3145,00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138E3" w:rsidRPr="00965EB3" w:rsidRDefault="004138E3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4138E3" w:rsidRPr="00965EB3" w:rsidRDefault="004138E3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C7004F" w:rsidRPr="00965EB3" w:rsidTr="00C7004F">
        <w:trPr>
          <w:gridAfter w:val="7"/>
          <w:wAfter w:w="6557" w:type="dxa"/>
          <w:trHeight w:val="449"/>
        </w:trPr>
        <w:tc>
          <w:tcPr>
            <w:tcW w:w="141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7004F" w:rsidRPr="00965EB3" w:rsidRDefault="00C7004F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004F" w:rsidRPr="00965EB3" w:rsidRDefault="00C7004F" w:rsidP="00A5641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004F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004F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004F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004F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004F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004F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1306,18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004F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004F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004F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7004F" w:rsidRPr="00965EB3" w:rsidRDefault="00C7004F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4770E" w:rsidRPr="00965EB3" w:rsidTr="00775689">
        <w:trPr>
          <w:gridAfter w:val="7"/>
          <w:wAfter w:w="6557" w:type="dxa"/>
          <w:trHeight w:val="148"/>
        </w:trPr>
        <w:tc>
          <w:tcPr>
            <w:tcW w:w="141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84770E" w:rsidRPr="00965EB3" w:rsidRDefault="00CA38DA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4770E" w:rsidRPr="00965EB3" w:rsidRDefault="0084770E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4770E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4770E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4770E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3145,00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4770E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4770E" w:rsidRPr="00965EB3" w:rsidRDefault="0084770E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4770E" w:rsidRPr="00965EB3" w:rsidRDefault="0084770E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4770E" w:rsidRPr="00965EB3" w:rsidRDefault="0084770E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4770E" w:rsidRPr="00965EB3" w:rsidRDefault="00B575D2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CA38DA" w:rsidRPr="00965EB3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4770E" w:rsidRPr="00965EB3" w:rsidRDefault="00C7004F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101500,00</w:t>
            </w:r>
          </w:p>
        </w:tc>
        <w:tc>
          <w:tcPr>
            <w:tcW w:w="16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84770E" w:rsidRPr="00965EB3" w:rsidRDefault="0084770E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CA38DA" w:rsidRPr="00965EB3" w:rsidTr="00775689">
        <w:trPr>
          <w:gridAfter w:val="7"/>
          <w:wAfter w:w="6557" w:type="dxa"/>
          <w:trHeight w:val="148"/>
        </w:trPr>
        <w:tc>
          <w:tcPr>
            <w:tcW w:w="141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A38DA" w:rsidRPr="00965EB3" w:rsidRDefault="00CA38DA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Общая долевая 1/75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40300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CA3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A38DA" w:rsidRPr="00965EB3" w:rsidRDefault="00CA38DA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CA38DA" w:rsidRPr="00965EB3" w:rsidTr="00775689">
        <w:trPr>
          <w:gridAfter w:val="7"/>
          <w:wAfter w:w="6557" w:type="dxa"/>
          <w:trHeight w:val="148"/>
        </w:trPr>
        <w:tc>
          <w:tcPr>
            <w:tcW w:w="141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A38DA" w:rsidRPr="00965EB3" w:rsidRDefault="00CA38DA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91,4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8DA" w:rsidRPr="00965EB3" w:rsidRDefault="00CA38DA" w:rsidP="00A5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A38DA" w:rsidRPr="00965EB3" w:rsidRDefault="00CA38DA" w:rsidP="00A5641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A02917" w:rsidRPr="00965EB3" w:rsidTr="00965EB3">
        <w:trPr>
          <w:gridAfter w:val="7"/>
          <w:wAfter w:w="6557" w:type="dxa"/>
          <w:trHeight w:val="148"/>
        </w:trPr>
        <w:tc>
          <w:tcPr>
            <w:tcW w:w="1415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8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9"/>
              <w:jc w:val="left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10"/>
              <w:jc w:val="left"/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11"/>
              <w:jc w:val="left"/>
              <w:rPr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12"/>
              <w:rPr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13"/>
              <w:jc w:val="left"/>
              <w:rPr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8"/>
              <w:jc w:val="left"/>
              <w:rPr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18"/>
              <w:rPr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13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15"/>
              <w:jc w:val="left"/>
              <w:rPr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16"/>
              <w:jc w:val="left"/>
              <w:rPr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000000"/>
              <w:right w:val="double" w:sz="5" w:space="0" w:color="auto"/>
            </w:tcBorders>
            <w:shd w:val="clear" w:color="FFFFFF" w:fill="auto"/>
          </w:tcPr>
          <w:p w:rsidR="00A02917" w:rsidRPr="00965EB3" w:rsidRDefault="00A02917" w:rsidP="00A02917">
            <w:pPr>
              <w:pStyle w:val="1CStyle17"/>
              <w:rPr>
                <w:sz w:val="16"/>
                <w:szCs w:val="16"/>
              </w:rPr>
            </w:pPr>
          </w:p>
        </w:tc>
      </w:tr>
      <w:tr w:rsidR="002015F5" w:rsidRPr="00965EB3" w:rsidTr="00695F56">
        <w:trPr>
          <w:trHeight w:val="623"/>
        </w:trPr>
        <w:tc>
          <w:tcPr>
            <w:tcW w:w="16286" w:type="dxa"/>
            <w:gridSpan w:val="28"/>
            <w:shd w:val="clear" w:color="FFFFFF" w:fill="auto"/>
            <w:vAlign w:val="bottom"/>
          </w:tcPr>
          <w:p w:rsidR="002015F5" w:rsidRPr="00965EB3" w:rsidRDefault="002015F5" w:rsidP="005F3796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965EB3">
              <w:rPr>
                <w:rFonts w:ascii="Arial" w:hAnsi="Arial"/>
                <w:sz w:val="16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  <w:tc>
          <w:tcPr>
            <w:tcW w:w="1138" w:type="dxa"/>
          </w:tcPr>
          <w:p w:rsidR="002015F5" w:rsidRPr="00965EB3" w:rsidRDefault="002015F5" w:rsidP="005F37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8" w:type="dxa"/>
          </w:tcPr>
          <w:p w:rsidR="002015F5" w:rsidRPr="00965EB3" w:rsidRDefault="002015F5" w:rsidP="005F37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8" w:type="dxa"/>
          </w:tcPr>
          <w:p w:rsidR="002015F5" w:rsidRPr="00965EB3" w:rsidRDefault="002015F5" w:rsidP="005F37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8" w:type="dxa"/>
          </w:tcPr>
          <w:p w:rsidR="002015F5" w:rsidRPr="00965EB3" w:rsidRDefault="002015F5" w:rsidP="005F37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8" w:type="dxa"/>
          </w:tcPr>
          <w:p w:rsidR="002015F5" w:rsidRPr="00965EB3" w:rsidRDefault="002015F5" w:rsidP="005F3796">
            <w:pPr>
              <w:rPr>
                <w:rFonts w:ascii="Arial" w:hAnsi="Arial" w:cs="Arial"/>
                <w:sz w:val="16"/>
                <w:szCs w:val="16"/>
              </w:rPr>
            </w:pPr>
            <w:r w:rsidRPr="00965EB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</w:tbl>
    <w:p w:rsidR="009654BF" w:rsidRPr="00965EB3" w:rsidRDefault="009654BF">
      <w:pPr>
        <w:rPr>
          <w:sz w:val="16"/>
          <w:szCs w:val="16"/>
        </w:rPr>
      </w:pPr>
    </w:p>
    <w:sectPr w:rsidR="009654BF" w:rsidRPr="00965EB3" w:rsidSect="00695F56">
      <w:pgSz w:w="16838" w:h="11906" w:orient="landscape"/>
      <w:pgMar w:top="0" w:right="1021" w:bottom="5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FA"/>
    <w:rsid w:val="00035367"/>
    <w:rsid w:val="00072CFA"/>
    <w:rsid w:val="0013112E"/>
    <w:rsid w:val="0020031A"/>
    <w:rsid w:val="002015F5"/>
    <w:rsid w:val="002728F3"/>
    <w:rsid w:val="002946B1"/>
    <w:rsid w:val="0037055D"/>
    <w:rsid w:val="004138E3"/>
    <w:rsid w:val="00437FFB"/>
    <w:rsid w:val="00481233"/>
    <w:rsid w:val="004B4E83"/>
    <w:rsid w:val="005121E2"/>
    <w:rsid w:val="00557651"/>
    <w:rsid w:val="00650BE8"/>
    <w:rsid w:val="00695F56"/>
    <w:rsid w:val="006D0B20"/>
    <w:rsid w:val="006E5EB0"/>
    <w:rsid w:val="007362DF"/>
    <w:rsid w:val="00742F21"/>
    <w:rsid w:val="00743766"/>
    <w:rsid w:val="00775689"/>
    <w:rsid w:val="007B3A8D"/>
    <w:rsid w:val="00805D2F"/>
    <w:rsid w:val="0084770E"/>
    <w:rsid w:val="009654BF"/>
    <w:rsid w:val="00965EB3"/>
    <w:rsid w:val="009A2E58"/>
    <w:rsid w:val="009B12CF"/>
    <w:rsid w:val="00A02917"/>
    <w:rsid w:val="00A5641E"/>
    <w:rsid w:val="00A5689D"/>
    <w:rsid w:val="00AD6873"/>
    <w:rsid w:val="00B45A10"/>
    <w:rsid w:val="00B575D2"/>
    <w:rsid w:val="00BC21EA"/>
    <w:rsid w:val="00C178BD"/>
    <w:rsid w:val="00C7004F"/>
    <w:rsid w:val="00CA38DA"/>
    <w:rsid w:val="00D014E7"/>
    <w:rsid w:val="00E9046B"/>
    <w:rsid w:val="00FC11FE"/>
    <w:rsid w:val="00F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565F"/>
  <w15:docId w15:val="{615D1CBA-5367-4200-A65F-6DC4012F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Style9">
    <w:name w:val="1CStyle9"/>
    <w:rsid w:val="00A02917"/>
    <w:pPr>
      <w:jc w:val="center"/>
    </w:pPr>
    <w:rPr>
      <w:rFonts w:eastAsiaTheme="minorEastAsia"/>
      <w:lang w:eastAsia="ru-RU"/>
    </w:rPr>
  </w:style>
  <w:style w:type="paragraph" w:customStyle="1" w:styleId="1CStyle8">
    <w:name w:val="1CStyle8"/>
    <w:rsid w:val="00A02917"/>
    <w:pPr>
      <w:jc w:val="center"/>
    </w:pPr>
    <w:rPr>
      <w:rFonts w:eastAsiaTheme="minorEastAsia"/>
      <w:lang w:eastAsia="ru-RU"/>
    </w:rPr>
  </w:style>
  <w:style w:type="paragraph" w:customStyle="1" w:styleId="1CStyle10">
    <w:name w:val="1CStyle10"/>
    <w:rsid w:val="00A02917"/>
    <w:pPr>
      <w:jc w:val="center"/>
    </w:pPr>
    <w:rPr>
      <w:rFonts w:eastAsiaTheme="minorEastAsia"/>
      <w:lang w:eastAsia="ru-RU"/>
    </w:rPr>
  </w:style>
  <w:style w:type="paragraph" w:customStyle="1" w:styleId="1CStyle13">
    <w:name w:val="1CStyle13"/>
    <w:rsid w:val="00A02917"/>
    <w:pPr>
      <w:jc w:val="center"/>
    </w:pPr>
    <w:rPr>
      <w:rFonts w:eastAsiaTheme="minorEastAsia"/>
      <w:lang w:eastAsia="ru-RU"/>
    </w:rPr>
  </w:style>
  <w:style w:type="paragraph" w:customStyle="1" w:styleId="1CStyle15">
    <w:name w:val="1CStyle15"/>
    <w:rsid w:val="00A02917"/>
    <w:pPr>
      <w:jc w:val="center"/>
    </w:pPr>
    <w:rPr>
      <w:rFonts w:eastAsiaTheme="minorEastAsia"/>
      <w:lang w:eastAsia="ru-RU"/>
    </w:rPr>
  </w:style>
  <w:style w:type="paragraph" w:customStyle="1" w:styleId="1CStyle11">
    <w:name w:val="1CStyle11"/>
    <w:rsid w:val="00A02917"/>
    <w:pPr>
      <w:jc w:val="center"/>
    </w:pPr>
    <w:rPr>
      <w:rFonts w:eastAsiaTheme="minorEastAsia"/>
      <w:lang w:eastAsia="ru-RU"/>
    </w:rPr>
  </w:style>
  <w:style w:type="paragraph" w:customStyle="1" w:styleId="1CStyle12">
    <w:name w:val="1CStyle12"/>
    <w:rsid w:val="00A02917"/>
    <w:pPr>
      <w:jc w:val="right"/>
    </w:pPr>
    <w:rPr>
      <w:rFonts w:eastAsiaTheme="minorEastAsia"/>
      <w:lang w:eastAsia="ru-RU"/>
    </w:rPr>
  </w:style>
  <w:style w:type="paragraph" w:customStyle="1" w:styleId="1CStyle18">
    <w:name w:val="1CStyle18"/>
    <w:rsid w:val="00A02917"/>
    <w:pPr>
      <w:jc w:val="right"/>
    </w:pPr>
    <w:rPr>
      <w:rFonts w:eastAsiaTheme="minorEastAsia"/>
      <w:lang w:eastAsia="ru-RU"/>
    </w:rPr>
  </w:style>
  <w:style w:type="paragraph" w:customStyle="1" w:styleId="1CStyle16">
    <w:name w:val="1CStyle16"/>
    <w:rsid w:val="00A02917"/>
    <w:pPr>
      <w:jc w:val="center"/>
    </w:pPr>
    <w:rPr>
      <w:rFonts w:eastAsiaTheme="minorEastAsia"/>
      <w:lang w:eastAsia="ru-RU"/>
    </w:rPr>
  </w:style>
  <w:style w:type="paragraph" w:customStyle="1" w:styleId="1CStyle17">
    <w:name w:val="1CStyle17"/>
    <w:rsid w:val="00A02917"/>
    <w:pPr>
      <w:jc w:val="righ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EFEB-71E2-4475-B365-F5144F33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39</cp:revision>
  <dcterms:created xsi:type="dcterms:W3CDTF">2017-05-05T04:19:00Z</dcterms:created>
  <dcterms:modified xsi:type="dcterms:W3CDTF">2019-05-02T08:15:00Z</dcterms:modified>
</cp:coreProperties>
</file>