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559"/>
        <w:gridCol w:w="4060"/>
      </w:tblGrid>
      <w:tr w:rsidR="00126D75" w:rsidRPr="004E050C" w:rsidTr="002C576F">
        <w:trPr>
          <w:trHeight w:val="1282"/>
        </w:trPr>
        <w:tc>
          <w:tcPr>
            <w:tcW w:w="4536" w:type="dxa"/>
          </w:tcPr>
          <w:p w:rsidR="00126D75" w:rsidRPr="002C576F" w:rsidRDefault="00126D75" w:rsidP="00B44AAF">
            <w:pPr>
              <w:pStyle w:val="1"/>
              <w:rPr>
                <w:color w:val="000000"/>
                <w:sz w:val="28"/>
                <w:szCs w:val="28"/>
              </w:rPr>
            </w:pPr>
            <w:r w:rsidRPr="002C576F"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 w:rsidR="002C576F" w:rsidRPr="002C576F" w:rsidRDefault="002C576F" w:rsidP="00B44A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26D75" w:rsidRPr="002C576F" w:rsidRDefault="00126D75" w:rsidP="00B44AA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C576F">
              <w:rPr>
                <w:b/>
                <w:bCs/>
                <w:i/>
                <w:sz w:val="28"/>
                <w:szCs w:val="28"/>
              </w:rPr>
              <w:t xml:space="preserve">БУА </w:t>
            </w:r>
          </w:p>
          <w:p w:rsidR="00126D75" w:rsidRPr="004E050C" w:rsidRDefault="00126D75" w:rsidP="00B44AAF">
            <w:pPr>
              <w:jc w:val="center"/>
              <w:rPr>
                <w:b/>
                <w:bCs/>
                <w:sz w:val="28"/>
                <w:szCs w:val="28"/>
              </w:rPr>
            </w:pPr>
            <w:r w:rsidRPr="002C576F">
              <w:rPr>
                <w:b/>
                <w:bCs/>
                <w:i/>
                <w:sz w:val="28"/>
                <w:szCs w:val="28"/>
              </w:rPr>
              <w:t>РАЙОН СОВЕТЫ</w:t>
            </w:r>
          </w:p>
        </w:tc>
        <w:tc>
          <w:tcPr>
            <w:tcW w:w="1559" w:type="dxa"/>
          </w:tcPr>
          <w:p w:rsidR="00126D75" w:rsidRPr="004E050C" w:rsidRDefault="00126D75" w:rsidP="00B44AA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1C8CF8E" wp14:editId="3FCF789E">
                  <wp:extent cx="830580" cy="105710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45" cy="1063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</w:tcPr>
          <w:p w:rsidR="00126D75" w:rsidRPr="002C576F" w:rsidRDefault="00126D75" w:rsidP="00B44AAF">
            <w:pPr>
              <w:pStyle w:val="1"/>
              <w:rPr>
                <w:color w:val="000000"/>
                <w:sz w:val="28"/>
                <w:szCs w:val="28"/>
              </w:rPr>
            </w:pPr>
            <w:r w:rsidRPr="002C576F">
              <w:rPr>
                <w:color w:val="000000"/>
                <w:sz w:val="28"/>
                <w:szCs w:val="28"/>
              </w:rPr>
              <w:t>РЕСПУБЛИКА ТАТАРСТАН</w:t>
            </w:r>
          </w:p>
          <w:p w:rsidR="002C576F" w:rsidRPr="002C576F" w:rsidRDefault="002C576F" w:rsidP="00B44A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26D75" w:rsidRPr="002C576F" w:rsidRDefault="00126D75" w:rsidP="00B44AA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C576F">
              <w:rPr>
                <w:b/>
                <w:bCs/>
                <w:i/>
                <w:sz w:val="28"/>
                <w:szCs w:val="28"/>
              </w:rPr>
              <w:t xml:space="preserve">БУИНСКИЙ </w:t>
            </w:r>
          </w:p>
          <w:p w:rsidR="00126D75" w:rsidRPr="002C576F" w:rsidRDefault="00126D75" w:rsidP="00B44AAF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2C576F">
              <w:rPr>
                <w:b/>
                <w:bCs/>
                <w:i/>
                <w:sz w:val="28"/>
                <w:szCs w:val="28"/>
              </w:rPr>
              <w:t>РАЙОННЫЙ СОВЕТ</w:t>
            </w:r>
          </w:p>
          <w:p w:rsidR="00126D75" w:rsidRPr="004E050C" w:rsidRDefault="00126D75" w:rsidP="00B44AAF">
            <w:pPr>
              <w:rPr>
                <w:b/>
                <w:bCs/>
                <w:sz w:val="28"/>
                <w:szCs w:val="28"/>
              </w:rPr>
            </w:pPr>
            <w:r w:rsidRPr="004E050C">
              <w:rPr>
                <w:b/>
                <w:bCs/>
                <w:sz w:val="28"/>
                <w:szCs w:val="28"/>
              </w:rPr>
              <w:t xml:space="preserve">        </w:t>
            </w:r>
          </w:p>
        </w:tc>
      </w:tr>
    </w:tbl>
    <w:p w:rsidR="00126D75" w:rsidRPr="004E050C" w:rsidRDefault="00380FAA" w:rsidP="00B44AAF">
      <w:pPr>
        <w:tabs>
          <w:tab w:val="center" w:pos="4877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D56555" wp14:editId="4F9D0F85">
                <wp:simplePos x="0" y="0"/>
                <wp:positionH relativeFrom="column">
                  <wp:posOffset>-21590</wp:posOffset>
                </wp:positionH>
                <wp:positionV relativeFrom="paragraph">
                  <wp:posOffset>59690</wp:posOffset>
                </wp:positionV>
                <wp:extent cx="6309360" cy="0"/>
                <wp:effectExtent l="16510" t="21590" r="17780" b="165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4.7pt" to="495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" o:allowincell="f" strokecolor="lime" strokeweight="2.25pt"/>
            </w:pict>
          </mc:Fallback>
        </mc:AlternateContent>
      </w:r>
      <w:r w:rsidR="00126D75" w:rsidRPr="004E050C">
        <w:rPr>
          <w:sz w:val="28"/>
          <w:szCs w:val="28"/>
        </w:rPr>
        <w:tab/>
      </w:r>
    </w:p>
    <w:p w:rsidR="00126D75" w:rsidRPr="002C576F" w:rsidRDefault="00126D75" w:rsidP="00B44AAF">
      <w:pPr>
        <w:pStyle w:val="5"/>
        <w:rPr>
          <w:b/>
          <w:bCs/>
          <w:color w:val="auto"/>
          <w:sz w:val="32"/>
          <w:szCs w:val="32"/>
        </w:rPr>
      </w:pPr>
      <w:r w:rsidRPr="002C576F">
        <w:rPr>
          <w:b/>
          <w:bCs/>
          <w:color w:val="auto"/>
          <w:sz w:val="32"/>
          <w:szCs w:val="32"/>
        </w:rPr>
        <w:t>КАРАР</w:t>
      </w:r>
    </w:p>
    <w:p w:rsidR="00126D75" w:rsidRPr="002C576F" w:rsidRDefault="00126D75" w:rsidP="00B44AAF">
      <w:pPr>
        <w:jc w:val="center"/>
        <w:rPr>
          <w:b/>
          <w:bCs/>
          <w:color w:val="auto"/>
          <w:sz w:val="32"/>
          <w:szCs w:val="32"/>
        </w:rPr>
      </w:pPr>
      <w:r w:rsidRPr="002C576F">
        <w:rPr>
          <w:b/>
          <w:bCs/>
          <w:color w:val="auto"/>
          <w:sz w:val="32"/>
          <w:szCs w:val="32"/>
        </w:rPr>
        <w:t>РЕШЕНИЕ</w:t>
      </w:r>
      <w:r w:rsidRPr="002C576F">
        <w:rPr>
          <w:color w:val="auto"/>
          <w:sz w:val="32"/>
          <w:szCs w:val="32"/>
        </w:rPr>
        <w:t xml:space="preserve">  </w:t>
      </w:r>
    </w:p>
    <w:p w:rsidR="00126D75" w:rsidRPr="004E050C" w:rsidRDefault="00126D75" w:rsidP="00B44AAF">
      <w:pPr>
        <w:ind w:right="-464"/>
        <w:rPr>
          <w:sz w:val="28"/>
          <w:szCs w:val="28"/>
        </w:rPr>
      </w:pPr>
    </w:p>
    <w:p w:rsidR="00126D75" w:rsidRPr="00C0138D" w:rsidRDefault="00C0138D" w:rsidP="00B44AAF">
      <w:pPr>
        <w:ind w:right="-1" w:firstLine="708"/>
      </w:pPr>
      <w:r w:rsidRPr="00C0138D">
        <w:t>1</w:t>
      </w:r>
      <w:r w:rsidR="002C576F">
        <w:t>8</w:t>
      </w:r>
      <w:r w:rsidRPr="00C0138D">
        <w:t xml:space="preserve"> сентября</w:t>
      </w:r>
      <w:r w:rsidR="00126D75" w:rsidRPr="00C0138D"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126D75" w:rsidRPr="00C0138D">
          <w:t>2013 г</w:t>
        </w:r>
      </w:smartTag>
      <w:r w:rsidR="00126D75" w:rsidRPr="00C0138D">
        <w:t xml:space="preserve">.                                                                                 </w:t>
      </w:r>
      <w:r w:rsidR="002C576F">
        <w:tab/>
      </w:r>
      <w:r w:rsidR="002C576F">
        <w:tab/>
      </w:r>
      <w:r w:rsidR="00B44AAF">
        <w:t>№2</w:t>
      </w:r>
      <w:r w:rsidR="002C576F">
        <w:t>-</w:t>
      </w:r>
      <w:r w:rsidR="00BF04A6">
        <w:t>вн</w:t>
      </w:r>
    </w:p>
    <w:p w:rsidR="00126D75" w:rsidRDefault="00126D75" w:rsidP="00B44AAF">
      <w:pPr>
        <w:jc w:val="both"/>
        <w:rPr>
          <w:sz w:val="28"/>
          <w:szCs w:val="28"/>
        </w:rPr>
      </w:pPr>
      <w:r w:rsidRPr="00C04C66">
        <w:rPr>
          <w:sz w:val="28"/>
          <w:szCs w:val="28"/>
        </w:rPr>
        <w:tab/>
      </w:r>
    </w:p>
    <w:p w:rsidR="00B44AAF" w:rsidRDefault="00B44AAF" w:rsidP="00B44AAF">
      <w:pPr>
        <w:jc w:val="both"/>
        <w:rPr>
          <w:b/>
        </w:rPr>
      </w:pPr>
      <w:r w:rsidRPr="006B2D8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«</w:t>
      </w:r>
      <w:r w:rsidRPr="00B44AAF">
        <w:rPr>
          <w:b/>
        </w:rPr>
        <w:t xml:space="preserve">О внесении изменений в Решение Буинского </w:t>
      </w:r>
    </w:p>
    <w:p w:rsidR="00B44AAF" w:rsidRDefault="00B44AAF" w:rsidP="00B44AAF">
      <w:pPr>
        <w:ind w:firstLine="708"/>
        <w:jc w:val="both"/>
        <w:rPr>
          <w:b/>
        </w:rPr>
      </w:pPr>
      <w:r w:rsidRPr="00B44AAF">
        <w:rPr>
          <w:b/>
        </w:rPr>
        <w:t xml:space="preserve">районного Совета от 20.12.2012 года №1-27 </w:t>
      </w:r>
    </w:p>
    <w:p w:rsidR="00B44AAF" w:rsidRDefault="00B44AAF" w:rsidP="00B44AAF">
      <w:pPr>
        <w:ind w:firstLine="708"/>
        <w:jc w:val="both"/>
        <w:rPr>
          <w:b/>
        </w:rPr>
      </w:pPr>
      <w:r w:rsidRPr="00B44AAF">
        <w:rPr>
          <w:b/>
        </w:rPr>
        <w:t xml:space="preserve">«О бюджете Буинского муниципального района </w:t>
      </w:r>
    </w:p>
    <w:p w:rsidR="00B44AAF" w:rsidRPr="00B44AAF" w:rsidRDefault="00B44AAF" w:rsidP="00B44AAF">
      <w:pPr>
        <w:ind w:firstLine="708"/>
        <w:jc w:val="both"/>
        <w:rPr>
          <w:b/>
        </w:rPr>
      </w:pPr>
      <w:bookmarkStart w:id="0" w:name="_GoBack"/>
      <w:r w:rsidRPr="00B44AAF">
        <w:rPr>
          <w:b/>
        </w:rPr>
        <w:t>на 2013 год и на плановый период 2014 и 2015 годов»</w:t>
      </w:r>
    </w:p>
    <w:bookmarkEnd w:id="0"/>
    <w:p w:rsidR="00B44AAF" w:rsidRDefault="00B44AAF" w:rsidP="00B44AAF">
      <w:pPr>
        <w:pStyle w:val="a7"/>
        <w:spacing w:after="0" w:line="240" w:lineRule="auto"/>
        <w:ind w:left="0"/>
        <w:jc w:val="left"/>
        <w:rPr>
          <w:szCs w:val="24"/>
        </w:rPr>
      </w:pPr>
    </w:p>
    <w:p w:rsidR="00B44AAF" w:rsidRPr="006B2D8A" w:rsidRDefault="00B44AAF" w:rsidP="00B44AAF">
      <w:pPr>
        <w:pStyle w:val="a7"/>
        <w:spacing w:after="0" w:line="240" w:lineRule="auto"/>
        <w:ind w:left="0" w:firstLine="708"/>
        <w:jc w:val="left"/>
        <w:rPr>
          <w:b/>
          <w:szCs w:val="24"/>
        </w:rPr>
      </w:pPr>
      <w:r w:rsidRPr="006B2D8A">
        <w:rPr>
          <w:szCs w:val="24"/>
        </w:rPr>
        <w:t xml:space="preserve">Буинский районный Совет </w:t>
      </w:r>
      <w:r w:rsidRPr="006B2D8A">
        <w:rPr>
          <w:b/>
          <w:szCs w:val="24"/>
        </w:rPr>
        <w:t>решил:</w:t>
      </w:r>
    </w:p>
    <w:p w:rsidR="00B44AAF" w:rsidRPr="006B2D8A" w:rsidRDefault="00B44AAF" w:rsidP="00B44AAF">
      <w:pPr>
        <w:pStyle w:val="a7"/>
        <w:spacing w:after="0" w:line="240" w:lineRule="auto"/>
        <w:ind w:left="0"/>
        <w:rPr>
          <w:b/>
          <w:szCs w:val="24"/>
        </w:rPr>
      </w:pPr>
    </w:p>
    <w:p w:rsidR="00B44AAF" w:rsidRPr="006B2D8A" w:rsidRDefault="00B44AAF" w:rsidP="00B44AAF">
      <w:pPr>
        <w:pStyle w:val="a7"/>
        <w:spacing w:after="0" w:line="240" w:lineRule="auto"/>
        <w:ind w:left="0" w:firstLine="708"/>
        <w:rPr>
          <w:szCs w:val="24"/>
        </w:rPr>
      </w:pPr>
      <w:r w:rsidRPr="006B2D8A">
        <w:rPr>
          <w:szCs w:val="24"/>
        </w:rPr>
        <w:t>Статья 1.</w:t>
      </w:r>
    </w:p>
    <w:p w:rsidR="00B44AAF" w:rsidRDefault="00B44AAF" w:rsidP="00B44AAF">
      <w:pPr>
        <w:pStyle w:val="a7"/>
        <w:spacing w:after="0" w:line="240" w:lineRule="auto"/>
        <w:ind w:left="0" w:firstLine="708"/>
        <w:rPr>
          <w:szCs w:val="24"/>
        </w:rPr>
      </w:pPr>
      <w:r w:rsidRPr="006B2D8A">
        <w:rPr>
          <w:szCs w:val="24"/>
        </w:rPr>
        <w:t>Внести в Решение Буинского районного Совета от 20.12.2012 года №1-27 «О бюджете Буинского муниципального района на 2013 год и на плановый период 2014 и 2015 годов» (</w:t>
      </w:r>
      <w:r>
        <w:rPr>
          <w:szCs w:val="24"/>
        </w:rPr>
        <w:t xml:space="preserve">в редакции </w:t>
      </w:r>
      <w:r w:rsidRPr="006B2D8A">
        <w:rPr>
          <w:szCs w:val="24"/>
        </w:rPr>
        <w:t>Решени</w:t>
      </w:r>
      <w:r>
        <w:rPr>
          <w:szCs w:val="24"/>
        </w:rPr>
        <w:t>й</w:t>
      </w:r>
      <w:r w:rsidRPr="006B2D8A">
        <w:rPr>
          <w:szCs w:val="24"/>
        </w:rPr>
        <w:t xml:space="preserve"> Буинского районного Совета от 03.03.2013г. №1-вн, от 14 мая 2013 года №2-31</w:t>
      </w:r>
      <w:r w:rsidRPr="006B2D8A">
        <w:rPr>
          <w:szCs w:val="24"/>
          <w:lang w:val="tt-RU"/>
        </w:rPr>
        <w:t>, от 17.07.2013 года №5-33</w:t>
      </w:r>
      <w:r w:rsidRPr="006B2D8A">
        <w:rPr>
          <w:szCs w:val="24"/>
        </w:rPr>
        <w:t>) следующие изменения:</w:t>
      </w:r>
    </w:p>
    <w:p w:rsidR="00B44AAF" w:rsidRDefault="00B44AAF" w:rsidP="00B44AAF">
      <w:pPr>
        <w:pStyle w:val="a7"/>
        <w:spacing w:after="0" w:line="240" w:lineRule="auto"/>
        <w:ind w:left="0" w:firstLine="708"/>
        <w:rPr>
          <w:szCs w:val="24"/>
        </w:rPr>
      </w:pPr>
      <w:r>
        <w:rPr>
          <w:szCs w:val="24"/>
        </w:rPr>
        <w:t xml:space="preserve">1. </w:t>
      </w:r>
      <w:r w:rsidRPr="006B2D8A">
        <w:rPr>
          <w:szCs w:val="24"/>
        </w:rPr>
        <w:t xml:space="preserve">В статье </w:t>
      </w:r>
      <w:r>
        <w:rPr>
          <w:szCs w:val="24"/>
        </w:rPr>
        <w:t xml:space="preserve">подпункте </w:t>
      </w:r>
      <w:r w:rsidRPr="006B2D8A">
        <w:rPr>
          <w:szCs w:val="24"/>
        </w:rPr>
        <w:t>1 пункт</w:t>
      </w:r>
      <w:r>
        <w:rPr>
          <w:szCs w:val="24"/>
        </w:rPr>
        <w:t>а</w:t>
      </w:r>
      <w:r w:rsidRPr="006B2D8A">
        <w:rPr>
          <w:szCs w:val="24"/>
        </w:rPr>
        <w:t xml:space="preserve"> 1 </w:t>
      </w:r>
      <w:r>
        <w:rPr>
          <w:szCs w:val="24"/>
        </w:rPr>
        <w:t xml:space="preserve">статьи </w:t>
      </w:r>
      <w:r w:rsidRPr="006B2D8A">
        <w:rPr>
          <w:szCs w:val="24"/>
        </w:rPr>
        <w:t>1 цифры «633774,3» заменить цифрами «</w:t>
      </w:r>
      <w:r w:rsidRPr="006B2D8A">
        <w:rPr>
          <w:szCs w:val="24"/>
          <w:lang w:val="tt-RU"/>
        </w:rPr>
        <w:t>686129,0</w:t>
      </w:r>
      <w:r w:rsidRPr="006B2D8A">
        <w:rPr>
          <w:szCs w:val="24"/>
        </w:rPr>
        <w:t>»; в подпункте 2 цифры «</w:t>
      </w:r>
      <w:r w:rsidRPr="006B2D8A">
        <w:rPr>
          <w:szCs w:val="24"/>
          <w:lang w:val="tt-RU"/>
        </w:rPr>
        <w:t>694306,5</w:t>
      </w:r>
      <w:r w:rsidRPr="006B2D8A">
        <w:rPr>
          <w:szCs w:val="24"/>
        </w:rPr>
        <w:t>» заменить цифрами «</w:t>
      </w:r>
      <w:r w:rsidRPr="006B2D8A">
        <w:rPr>
          <w:szCs w:val="24"/>
          <w:lang w:val="tt-RU"/>
        </w:rPr>
        <w:t>753414,5</w:t>
      </w:r>
      <w:r w:rsidRPr="006B2D8A">
        <w:rPr>
          <w:szCs w:val="24"/>
        </w:rPr>
        <w:t>», в подпункте 3 цифры «</w:t>
      </w:r>
      <w:r w:rsidRPr="006B2D8A">
        <w:rPr>
          <w:szCs w:val="24"/>
          <w:lang w:val="tt-RU"/>
        </w:rPr>
        <w:t>60532,2</w:t>
      </w:r>
      <w:r w:rsidRPr="006B2D8A">
        <w:rPr>
          <w:szCs w:val="24"/>
        </w:rPr>
        <w:t>» заменить цифрами «</w:t>
      </w:r>
      <w:r w:rsidRPr="006B2D8A">
        <w:rPr>
          <w:szCs w:val="24"/>
          <w:lang w:val="tt-RU"/>
        </w:rPr>
        <w:t>67285,5</w:t>
      </w:r>
      <w:r w:rsidRPr="006B2D8A">
        <w:rPr>
          <w:szCs w:val="24"/>
        </w:rPr>
        <w:t>».</w:t>
      </w:r>
    </w:p>
    <w:p w:rsidR="00B44AAF" w:rsidRDefault="00B44AAF" w:rsidP="00B44AAF">
      <w:pPr>
        <w:pStyle w:val="a7"/>
        <w:spacing w:after="0" w:line="240" w:lineRule="auto"/>
        <w:ind w:left="0" w:firstLine="708"/>
        <w:rPr>
          <w:szCs w:val="24"/>
        </w:rPr>
      </w:pPr>
      <w:r>
        <w:rPr>
          <w:szCs w:val="24"/>
        </w:rPr>
        <w:t xml:space="preserve">2. </w:t>
      </w:r>
      <w:r w:rsidRPr="006B2D8A">
        <w:rPr>
          <w:szCs w:val="24"/>
        </w:rPr>
        <w:t>В статье 12  цифры «</w:t>
      </w:r>
      <w:r w:rsidRPr="006B2D8A">
        <w:rPr>
          <w:szCs w:val="24"/>
          <w:lang w:val="tt-RU"/>
        </w:rPr>
        <w:t>349894,5</w:t>
      </w:r>
      <w:r w:rsidRPr="006B2D8A">
        <w:rPr>
          <w:szCs w:val="24"/>
        </w:rPr>
        <w:t>» заменить цифрами «</w:t>
      </w:r>
      <w:r w:rsidRPr="006B2D8A">
        <w:rPr>
          <w:szCs w:val="24"/>
          <w:lang w:val="tt-RU"/>
        </w:rPr>
        <w:t>397249,2</w:t>
      </w:r>
      <w:r w:rsidRPr="006B2D8A">
        <w:rPr>
          <w:szCs w:val="24"/>
        </w:rPr>
        <w:t>».</w:t>
      </w:r>
    </w:p>
    <w:p w:rsidR="00B44AAF" w:rsidRDefault="00B44AAF" w:rsidP="00B44AAF">
      <w:pPr>
        <w:pStyle w:val="a7"/>
        <w:spacing w:after="0" w:line="240" w:lineRule="auto"/>
        <w:ind w:left="0" w:firstLine="708"/>
        <w:rPr>
          <w:szCs w:val="24"/>
        </w:rPr>
      </w:pPr>
      <w:r>
        <w:rPr>
          <w:szCs w:val="24"/>
        </w:rPr>
        <w:t xml:space="preserve">3. </w:t>
      </w:r>
      <w:r w:rsidRPr="006B2D8A">
        <w:rPr>
          <w:szCs w:val="24"/>
        </w:rPr>
        <w:t>В статье 12.1 цифры «</w:t>
      </w:r>
      <w:r w:rsidRPr="006B2D8A">
        <w:rPr>
          <w:szCs w:val="24"/>
          <w:lang w:val="tt-RU"/>
        </w:rPr>
        <w:t>19568,7</w:t>
      </w:r>
      <w:r w:rsidRPr="006B2D8A">
        <w:rPr>
          <w:szCs w:val="24"/>
        </w:rPr>
        <w:t>» заменить цифрами «</w:t>
      </w:r>
      <w:r w:rsidRPr="006B2D8A">
        <w:rPr>
          <w:szCs w:val="24"/>
          <w:lang w:val="tt-RU"/>
        </w:rPr>
        <w:t>27644,6</w:t>
      </w:r>
      <w:r w:rsidRPr="006B2D8A">
        <w:rPr>
          <w:szCs w:val="24"/>
        </w:rPr>
        <w:t>».</w:t>
      </w:r>
    </w:p>
    <w:p w:rsidR="00B44AAF" w:rsidRDefault="00B44AAF" w:rsidP="00B44AAF">
      <w:pPr>
        <w:pStyle w:val="a7"/>
        <w:spacing w:after="0" w:line="240" w:lineRule="auto"/>
        <w:ind w:left="0" w:firstLine="708"/>
        <w:rPr>
          <w:szCs w:val="24"/>
        </w:rPr>
      </w:pPr>
      <w:r>
        <w:rPr>
          <w:szCs w:val="24"/>
        </w:rPr>
        <w:t xml:space="preserve">4. </w:t>
      </w:r>
      <w:r w:rsidRPr="006B2D8A">
        <w:rPr>
          <w:szCs w:val="24"/>
        </w:rPr>
        <w:t>В статье 12.2 цифры «</w:t>
      </w:r>
      <w:r w:rsidRPr="006B2D8A">
        <w:rPr>
          <w:szCs w:val="24"/>
          <w:lang w:val="tt-RU"/>
        </w:rPr>
        <w:t>105,8</w:t>
      </w:r>
      <w:r w:rsidRPr="006B2D8A">
        <w:rPr>
          <w:szCs w:val="24"/>
        </w:rPr>
        <w:t>» заменить цифрами «</w:t>
      </w:r>
      <w:r w:rsidRPr="006B2D8A">
        <w:rPr>
          <w:szCs w:val="24"/>
          <w:lang w:val="tt-RU"/>
        </w:rPr>
        <w:t>121,0</w:t>
      </w:r>
      <w:r w:rsidRPr="006B2D8A">
        <w:rPr>
          <w:szCs w:val="24"/>
        </w:rPr>
        <w:t>».</w:t>
      </w:r>
    </w:p>
    <w:p w:rsidR="00B44AAF" w:rsidRDefault="00B44AAF" w:rsidP="00B44AAF">
      <w:pPr>
        <w:pStyle w:val="a7"/>
        <w:spacing w:after="0" w:line="240" w:lineRule="auto"/>
        <w:ind w:left="0" w:firstLine="708"/>
        <w:rPr>
          <w:szCs w:val="24"/>
        </w:rPr>
      </w:pPr>
      <w:r>
        <w:rPr>
          <w:szCs w:val="24"/>
        </w:rPr>
        <w:t xml:space="preserve">5. </w:t>
      </w:r>
      <w:r w:rsidRPr="006B2D8A">
        <w:rPr>
          <w:szCs w:val="24"/>
        </w:rPr>
        <w:t xml:space="preserve">В </w:t>
      </w:r>
      <w:r>
        <w:rPr>
          <w:szCs w:val="24"/>
        </w:rPr>
        <w:t>П</w:t>
      </w:r>
      <w:r w:rsidRPr="006B2D8A">
        <w:rPr>
          <w:szCs w:val="24"/>
        </w:rPr>
        <w:t xml:space="preserve">риложении 1 </w:t>
      </w:r>
      <w:r>
        <w:rPr>
          <w:szCs w:val="24"/>
        </w:rPr>
        <w:t xml:space="preserve">в </w:t>
      </w:r>
      <w:r w:rsidRPr="006B2D8A">
        <w:rPr>
          <w:szCs w:val="24"/>
        </w:rPr>
        <w:t>таблице 1 цифры «</w:t>
      </w:r>
      <w:r w:rsidRPr="006B2D8A">
        <w:rPr>
          <w:szCs w:val="24"/>
          <w:lang w:val="tt-RU"/>
        </w:rPr>
        <w:t>60532,2</w:t>
      </w:r>
      <w:r w:rsidRPr="006B2D8A">
        <w:rPr>
          <w:szCs w:val="24"/>
        </w:rPr>
        <w:t>» заменить цифрами «</w:t>
      </w:r>
      <w:r w:rsidRPr="006B2D8A">
        <w:rPr>
          <w:szCs w:val="24"/>
          <w:lang w:val="tt-RU"/>
        </w:rPr>
        <w:t>67285,5</w:t>
      </w:r>
      <w:r w:rsidRPr="006B2D8A">
        <w:rPr>
          <w:szCs w:val="24"/>
        </w:rPr>
        <w:t>»; цифры «-633774,3» заменить цифрами «-</w:t>
      </w:r>
      <w:r w:rsidRPr="006B2D8A">
        <w:rPr>
          <w:szCs w:val="24"/>
          <w:lang w:val="tt-RU"/>
        </w:rPr>
        <w:t>686129,0</w:t>
      </w:r>
      <w:r w:rsidRPr="006B2D8A">
        <w:rPr>
          <w:szCs w:val="24"/>
        </w:rPr>
        <w:t>», цифры «</w:t>
      </w:r>
      <w:r w:rsidRPr="006B2D8A">
        <w:rPr>
          <w:szCs w:val="24"/>
          <w:lang w:val="tt-RU"/>
        </w:rPr>
        <w:t>694306,5</w:t>
      </w:r>
      <w:r w:rsidRPr="006B2D8A">
        <w:rPr>
          <w:szCs w:val="24"/>
        </w:rPr>
        <w:t>» заменить цифрами «</w:t>
      </w:r>
      <w:r w:rsidRPr="006B2D8A">
        <w:rPr>
          <w:szCs w:val="24"/>
          <w:lang w:val="tt-RU"/>
        </w:rPr>
        <w:t>753414,5</w:t>
      </w:r>
      <w:r w:rsidRPr="006B2D8A">
        <w:rPr>
          <w:szCs w:val="24"/>
        </w:rPr>
        <w:t>».</w:t>
      </w:r>
    </w:p>
    <w:p w:rsidR="00B44AAF" w:rsidRPr="006B2D8A" w:rsidRDefault="00B44AAF" w:rsidP="00B44AAF">
      <w:pPr>
        <w:pStyle w:val="a7"/>
        <w:spacing w:after="0" w:line="240" w:lineRule="auto"/>
        <w:ind w:left="0" w:firstLine="708"/>
      </w:pPr>
      <w:r>
        <w:rPr>
          <w:szCs w:val="24"/>
        </w:rPr>
        <w:t>6. В П</w:t>
      </w:r>
      <w:r w:rsidRPr="006B2D8A">
        <w:rPr>
          <w:szCs w:val="24"/>
        </w:rPr>
        <w:t xml:space="preserve">риложении 3 </w:t>
      </w:r>
      <w:r>
        <w:rPr>
          <w:szCs w:val="24"/>
        </w:rPr>
        <w:t xml:space="preserve">в </w:t>
      </w:r>
      <w:r w:rsidRPr="006B2D8A">
        <w:rPr>
          <w:szCs w:val="24"/>
        </w:rPr>
        <w:t xml:space="preserve">таблице 1 </w:t>
      </w:r>
      <w:r w:rsidRPr="006B2D8A">
        <w:t xml:space="preserve"> в строке «Налоговые и неналоговые доходы 1 00 00000 00 0000» цифры «275 967,0» заменить цифрами  «280 967,0»;</w:t>
      </w:r>
    </w:p>
    <w:p w:rsidR="00B44AAF" w:rsidRPr="006B2D8A" w:rsidRDefault="00B44AAF" w:rsidP="00B44AAF">
      <w:pPr>
        <w:ind w:firstLine="708"/>
        <w:jc w:val="both"/>
      </w:pPr>
      <w:r w:rsidRPr="006B2D8A">
        <w:t>в строке «Налоги на прибыль, доходы 1 01 00000 00 0000» цифры «241 317,0» заменить цифрами  «246 317,0»;</w:t>
      </w:r>
    </w:p>
    <w:p w:rsidR="00B44AAF" w:rsidRPr="006B2D8A" w:rsidRDefault="00B44AAF" w:rsidP="00B44AAF">
      <w:pPr>
        <w:ind w:firstLine="708"/>
        <w:jc w:val="both"/>
      </w:pPr>
      <w:r w:rsidRPr="006B2D8A">
        <w:t>в строке «Налог на доходы физических лиц 1 01 02000 01 0000» цифры «241 317,0»  заменить цифрами  «246 317,0»;</w:t>
      </w:r>
    </w:p>
    <w:p w:rsidR="00B44AAF" w:rsidRPr="006B2D8A" w:rsidRDefault="00B44AAF" w:rsidP="00B44AAF">
      <w:pPr>
        <w:ind w:firstLine="708"/>
        <w:jc w:val="both"/>
        <w:rPr>
          <w:snapToGrid w:val="0"/>
        </w:rPr>
      </w:pPr>
      <w:r w:rsidRPr="006B2D8A">
        <w:rPr>
          <w:snapToGrid w:val="0"/>
        </w:rPr>
        <w:t>в строке  «</w:t>
      </w:r>
      <w:r w:rsidRPr="006B2D8A">
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</w:r>
      <w:r w:rsidRPr="006B2D8A">
        <w:rPr>
          <w:vertAlign w:val="superscript"/>
        </w:rPr>
        <w:t>1</w:t>
      </w:r>
      <w:r w:rsidRPr="006B2D8A">
        <w:t xml:space="preserve"> и 228 Налогового кодекса Российской Федерации 1 01 02010 01 0000</w:t>
      </w:r>
      <w:r w:rsidRPr="006B2D8A">
        <w:rPr>
          <w:snapToGrid w:val="0"/>
        </w:rPr>
        <w:t>»  цифры «239 417,</w:t>
      </w:r>
      <w:r>
        <w:rPr>
          <w:snapToGrid w:val="0"/>
        </w:rPr>
        <w:t>0» заменить цифрами «244 417,0»;</w:t>
      </w:r>
    </w:p>
    <w:p w:rsidR="00B44AAF" w:rsidRDefault="00B44AAF" w:rsidP="00B44AAF">
      <w:pPr>
        <w:ind w:firstLine="708"/>
        <w:jc w:val="both"/>
      </w:pPr>
      <w:proofErr w:type="gramStart"/>
      <w:r w:rsidRPr="006B2D8A">
        <w:t>по разделу «Безвозмездные поступления» цифры «357807,3» заменить цифрами «</w:t>
      </w:r>
      <w:r w:rsidRPr="006B2D8A">
        <w:rPr>
          <w:lang w:val="tt-RU"/>
        </w:rPr>
        <w:t>405162,0</w:t>
      </w:r>
      <w:r w:rsidRPr="006B2D8A">
        <w:t>», цифры «127772,6» заменить цифрами «</w:t>
      </w:r>
      <w:r w:rsidRPr="006B2D8A">
        <w:rPr>
          <w:lang w:val="tt-RU"/>
        </w:rPr>
        <w:t>168755,6</w:t>
      </w:r>
      <w:r w:rsidRPr="006B2D8A">
        <w:t>», цифры «</w:t>
      </w:r>
      <w:r w:rsidRPr="006B2D8A">
        <w:rPr>
          <w:lang w:val="tt-RU"/>
        </w:rPr>
        <w:t>167098,4</w:t>
      </w:r>
      <w:r w:rsidRPr="006B2D8A">
        <w:t>» заменить цифрами «</w:t>
      </w:r>
      <w:r w:rsidRPr="006B2D8A">
        <w:rPr>
          <w:lang w:val="tt-RU"/>
        </w:rPr>
        <w:t>166743,5</w:t>
      </w:r>
      <w:r w:rsidRPr="006B2D8A">
        <w:t>», цифры «</w:t>
      </w:r>
      <w:r w:rsidRPr="006B2D8A">
        <w:rPr>
          <w:lang w:val="tt-RU"/>
        </w:rPr>
        <w:t>15832,4</w:t>
      </w:r>
      <w:r w:rsidRPr="006B2D8A">
        <w:t>» заменить цифрами «</w:t>
      </w:r>
      <w:r w:rsidRPr="006B2D8A">
        <w:rPr>
          <w:lang w:val="tt-RU"/>
        </w:rPr>
        <w:t>22559,0</w:t>
      </w:r>
      <w:r>
        <w:t>»,</w:t>
      </w:r>
      <w:r w:rsidRPr="006B2D8A">
        <w:t xml:space="preserve"> в строке «Всего доходов» цифры «633774,3»</w:t>
      </w:r>
      <w:r w:rsidRPr="006B2D8A">
        <w:rPr>
          <w:lang w:val="tt-RU"/>
        </w:rPr>
        <w:t xml:space="preserve"> </w:t>
      </w:r>
      <w:r w:rsidRPr="006B2D8A">
        <w:t>заменить цифрами «</w:t>
      </w:r>
      <w:r w:rsidRPr="006B2D8A">
        <w:rPr>
          <w:lang w:val="tt-RU"/>
        </w:rPr>
        <w:t>686129,0</w:t>
      </w:r>
      <w:r w:rsidRPr="006B2D8A">
        <w:t>».</w:t>
      </w:r>
      <w:proofErr w:type="gramEnd"/>
    </w:p>
    <w:p w:rsidR="00B44AAF" w:rsidRPr="006B2D8A" w:rsidRDefault="00B44AAF" w:rsidP="00B44AAF">
      <w:pPr>
        <w:ind w:firstLine="708"/>
        <w:jc w:val="both"/>
      </w:pPr>
      <w:r>
        <w:t xml:space="preserve">7. В </w:t>
      </w:r>
      <w:r w:rsidRPr="006B2D8A">
        <w:t>Приложени</w:t>
      </w:r>
      <w:r>
        <w:t>и</w:t>
      </w:r>
      <w:r w:rsidRPr="006B2D8A">
        <w:t xml:space="preserve"> 7 таблицу 1 изложить в следующей редакции: </w:t>
      </w:r>
    </w:p>
    <w:p w:rsidR="00B44AAF" w:rsidRPr="006B2D8A" w:rsidRDefault="00B44AAF" w:rsidP="00B44AAF">
      <w:pPr>
        <w:pStyle w:val="a7"/>
        <w:spacing w:after="0" w:line="240" w:lineRule="auto"/>
        <w:ind w:left="0"/>
        <w:rPr>
          <w:szCs w:val="24"/>
        </w:rPr>
      </w:pP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>Приложение 7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 xml:space="preserve">  к решению Буинского районного Совета 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>от 20.12.2012 года №1-27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 xml:space="preserve"> «О бюджете Буинского муниципального района на 2013 год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 xml:space="preserve">                                                                                                    и на плановый период 2014 и 2015 годов»</w:t>
      </w:r>
    </w:p>
    <w:p w:rsidR="00B44AAF" w:rsidRPr="006B2D8A" w:rsidRDefault="00B44AAF" w:rsidP="00B44AAF">
      <w:pPr>
        <w:tabs>
          <w:tab w:val="left" w:pos="6180"/>
        </w:tabs>
        <w:rPr>
          <w:sz w:val="20"/>
        </w:rPr>
      </w:pPr>
      <w:r w:rsidRPr="006B2D8A">
        <w:rPr>
          <w:sz w:val="20"/>
        </w:rPr>
        <w:lastRenderedPageBreak/>
        <w:tab/>
      </w:r>
      <w:r w:rsidRPr="006B2D8A">
        <w:rPr>
          <w:sz w:val="20"/>
        </w:rPr>
        <w:tab/>
      </w:r>
      <w:r w:rsidRPr="006B2D8A">
        <w:rPr>
          <w:sz w:val="20"/>
        </w:rPr>
        <w:tab/>
      </w:r>
      <w:r w:rsidRPr="006B2D8A">
        <w:rPr>
          <w:sz w:val="20"/>
        </w:rPr>
        <w:tab/>
      </w:r>
    </w:p>
    <w:p w:rsidR="00B44AAF" w:rsidRPr="006B2D8A" w:rsidRDefault="00B44AAF" w:rsidP="00B44AAF">
      <w:pPr>
        <w:tabs>
          <w:tab w:val="left" w:pos="6180"/>
        </w:tabs>
        <w:rPr>
          <w:sz w:val="28"/>
          <w:szCs w:val="28"/>
        </w:rPr>
      </w:pPr>
      <w:r w:rsidRPr="006B2D8A">
        <w:rPr>
          <w:sz w:val="20"/>
        </w:rPr>
        <w:t xml:space="preserve">                                                                                                                                       </w:t>
      </w:r>
      <w:r w:rsidRPr="006B2D8A">
        <w:t>Таблица 1</w:t>
      </w:r>
      <w:r w:rsidRPr="006B2D8A">
        <w:rPr>
          <w:sz w:val="28"/>
          <w:szCs w:val="28"/>
        </w:rPr>
        <w:t xml:space="preserve">  </w:t>
      </w:r>
    </w:p>
    <w:p w:rsidR="00B44AAF" w:rsidRDefault="00B44AAF" w:rsidP="00B44AAF">
      <w:pPr>
        <w:jc w:val="center"/>
        <w:rPr>
          <w:b/>
          <w:bCs/>
        </w:rPr>
      </w:pPr>
      <w:r w:rsidRPr="006B2D8A">
        <w:rPr>
          <w:b/>
          <w:bCs/>
        </w:rPr>
        <w:t xml:space="preserve">Распределение бюджетных ассигнований по разделам и подразделам, </w:t>
      </w:r>
    </w:p>
    <w:p w:rsidR="00B44AAF" w:rsidRDefault="00B44AAF" w:rsidP="00B44AAF">
      <w:pPr>
        <w:jc w:val="center"/>
        <w:rPr>
          <w:b/>
          <w:bCs/>
        </w:rPr>
      </w:pPr>
      <w:r w:rsidRPr="006B2D8A">
        <w:rPr>
          <w:b/>
          <w:bCs/>
        </w:rPr>
        <w:t xml:space="preserve">целевым статьям и видам расходов классификации расходов бюджета </w:t>
      </w:r>
    </w:p>
    <w:p w:rsidR="00B44AAF" w:rsidRPr="006B2D8A" w:rsidRDefault="00B44AAF" w:rsidP="00B44AAF">
      <w:pPr>
        <w:jc w:val="center"/>
        <w:rPr>
          <w:b/>
          <w:bCs/>
        </w:rPr>
      </w:pPr>
      <w:r w:rsidRPr="006B2D8A">
        <w:rPr>
          <w:b/>
          <w:bCs/>
        </w:rPr>
        <w:t>Буинского муниципального района Республики Татарстан  на  2013 год</w:t>
      </w:r>
    </w:p>
    <w:p w:rsidR="00B44AAF" w:rsidRPr="006B2D8A" w:rsidRDefault="00B44AAF" w:rsidP="00B44AAF">
      <w:pPr>
        <w:jc w:val="center"/>
        <w:rPr>
          <w:sz w:val="20"/>
        </w:rPr>
      </w:pPr>
      <w:r w:rsidRPr="006B2D8A">
        <w:t xml:space="preserve">                                                         </w:t>
      </w:r>
      <w:r w:rsidRPr="006B2D8A">
        <w:tab/>
      </w:r>
      <w:r w:rsidRPr="006B2D8A">
        <w:tab/>
      </w:r>
      <w:r w:rsidRPr="006B2D8A">
        <w:tab/>
      </w:r>
      <w:r w:rsidRPr="006B2D8A">
        <w:tab/>
      </w:r>
      <w:r w:rsidRPr="006B2D8A">
        <w:tab/>
      </w:r>
      <w:r w:rsidRPr="006B2D8A">
        <w:tab/>
      </w:r>
      <w:r w:rsidRPr="006B2D8A">
        <w:rPr>
          <w:sz w:val="20"/>
        </w:rPr>
        <w:t xml:space="preserve">     (тыс. рублей)</w:t>
      </w:r>
    </w:p>
    <w:tbl>
      <w:tblPr>
        <w:tblW w:w="97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720"/>
        <w:gridCol w:w="720"/>
        <w:gridCol w:w="1260"/>
        <w:gridCol w:w="720"/>
        <w:gridCol w:w="1260"/>
      </w:tblGrid>
      <w:tr w:rsidR="00B44AAF" w:rsidRPr="006B2D8A" w:rsidTr="00AE6D2F">
        <w:tc>
          <w:tcPr>
            <w:tcW w:w="5103" w:type="dxa"/>
            <w:vAlign w:val="center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48104,6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 муниципального образования 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5373,5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1956,5</w:t>
            </w:r>
          </w:p>
        </w:tc>
      </w:tr>
      <w:tr w:rsidR="00B44AAF" w:rsidRPr="006B2D8A" w:rsidTr="00AE6D2F">
        <w:trPr>
          <w:trHeight w:val="570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1956,5</w:t>
            </w:r>
          </w:p>
        </w:tc>
      </w:tr>
      <w:tr w:rsidR="00B44AAF" w:rsidRPr="006B2D8A" w:rsidTr="00AE6D2F">
        <w:trPr>
          <w:trHeight w:val="570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3417,0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9763,5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AAF" w:rsidRPr="00B44AAF" w:rsidRDefault="00B44AAF" w:rsidP="00B44AAF">
            <w:r w:rsidRPr="00B44AAF">
              <w:t xml:space="preserve">    9763,5</w:t>
            </w:r>
          </w:p>
        </w:tc>
      </w:tr>
      <w:tr w:rsidR="00B44AAF" w:rsidRPr="006B2D8A" w:rsidTr="00AE6D2F">
        <w:trPr>
          <w:trHeight w:val="555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</w:tcPr>
          <w:p w:rsidR="00B44AAF" w:rsidRPr="00B44AAF" w:rsidRDefault="00B44AAF" w:rsidP="00B44AAF">
            <w:r w:rsidRPr="00B44AAF">
              <w:t xml:space="preserve">    9763,5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18465,8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17731,8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17731,8</w:t>
            </w:r>
          </w:p>
        </w:tc>
      </w:tr>
      <w:tr w:rsidR="00B44AAF" w:rsidRPr="006B2D8A" w:rsidTr="00AE6D2F">
        <w:trPr>
          <w:trHeight w:val="240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реализации полномочий в области ЖКХ (управление)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489,0</w:t>
            </w:r>
          </w:p>
        </w:tc>
      </w:tr>
      <w:tr w:rsidR="00B44AAF" w:rsidRPr="006B2D8A" w:rsidTr="00AE6D2F">
        <w:trPr>
          <w:trHeight w:val="25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 реализации полномочий в области молодежной политики (управление)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B44AAF" w:rsidRPr="006B2D8A" w:rsidTr="00AE6D2F">
        <w:trPr>
          <w:trHeight w:val="25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 реализации полномочий в области образования (управление)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B44AAF" w:rsidRPr="006B2D8A" w:rsidTr="00AE6D2F">
        <w:trPr>
          <w:trHeight w:val="300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AAF" w:rsidRPr="00B44AAF" w:rsidRDefault="00B44AAF" w:rsidP="00B44AAF">
            <w:pPr>
              <w:jc w:val="center"/>
            </w:pPr>
            <w:r w:rsidRPr="00B44AAF">
              <w:t>5429,5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44AAF" w:rsidRPr="00B44AAF" w:rsidRDefault="00B44AAF" w:rsidP="00B44AAF">
            <w:pPr>
              <w:jc w:val="center"/>
            </w:pPr>
            <w:r w:rsidRPr="00B44AAF">
              <w:t>5429,5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5429,5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1495,5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1495,5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1495,5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7152,5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874,9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236,5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1479,2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1479,2</w:t>
            </w:r>
          </w:p>
        </w:tc>
      </w:tr>
      <w:tr w:rsidR="00B44AAF" w:rsidRPr="006B2D8A" w:rsidTr="00AE6D2F">
        <w:trPr>
          <w:trHeight w:val="34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</w:p>
        </w:tc>
      </w:tr>
      <w:tr w:rsidR="00B44AAF" w:rsidRPr="006B2D8A" w:rsidTr="00AE6D2F">
        <w:trPr>
          <w:trHeight w:val="34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по  реализации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</w:tr>
      <w:tr w:rsidR="00B44AAF" w:rsidRPr="006B2D8A" w:rsidTr="00AE6D2F">
        <w:trPr>
          <w:trHeight w:val="528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</w:tr>
      <w:tr w:rsidR="00B44AAF" w:rsidRPr="006B2D8A" w:rsidTr="00AE6D2F">
        <w:trPr>
          <w:trHeight w:val="120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B44AAF" w:rsidRPr="006B2D8A" w:rsidTr="00AE6D2F">
        <w:trPr>
          <w:trHeight w:val="600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B44AAF" w:rsidRPr="006B2D8A" w:rsidTr="00AE6D2F">
        <w:trPr>
          <w:trHeight w:val="225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реализации полномочий на опеку и попечительство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B44AAF" w:rsidRPr="006B2D8A" w:rsidTr="00AE6D2F">
        <w:trPr>
          <w:trHeight w:val="480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B44AAF" w:rsidRPr="006B2D8A" w:rsidTr="00AE6D2F">
        <w:trPr>
          <w:trHeight w:val="330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реализации государственных полномочий в области архивного дела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B44AAF" w:rsidRPr="006B2D8A" w:rsidTr="00AE6D2F">
        <w:trPr>
          <w:trHeight w:val="165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613,1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613,1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1518,1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Фонд компенсаций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1293,1</w:t>
            </w:r>
          </w:p>
        </w:tc>
      </w:tr>
      <w:tr w:rsidR="00B44AAF" w:rsidRPr="006B2D8A" w:rsidTr="00AE6D2F">
        <w:trPr>
          <w:trHeight w:val="516"/>
        </w:trPr>
        <w:tc>
          <w:tcPr>
            <w:tcW w:w="5103" w:type="dxa"/>
            <w:vAlign w:val="bottom"/>
          </w:tcPr>
          <w:p w:rsidR="00B44AAF" w:rsidRPr="00B44AAF" w:rsidRDefault="00B44AAF" w:rsidP="00B44AAF">
            <w:r w:rsidRPr="00B44AAF"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0029500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938,0</w:t>
            </w:r>
          </w:p>
        </w:tc>
      </w:tr>
      <w:tr w:rsidR="00B44AAF" w:rsidRPr="006B2D8A" w:rsidTr="00AE6D2F">
        <w:trPr>
          <w:trHeight w:val="439"/>
        </w:trPr>
        <w:tc>
          <w:tcPr>
            <w:tcW w:w="5103" w:type="dxa"/>
            <w:vAlign w:val="bottom"/>
          </w:tcPr>
          <w:p w:rsidR="00B44AAF" w:rsidRPr="00B44AAF" w:rsidRDefault="00B44AAF" w:rsidP="00B44AAF">
            <w:r w:rsidRPr="00B44AAF"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0029500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938,0</w:t>
            </w:r>
          </w:p>
        </w:tc>
      </w:tr>
      <w:tr w:rsidR="00B44AAF" w:rsidRPr="006B2D8A" w:rsidTr="00AE6D2F">
        <w:trPr>
          <w:trHeight w:val="439"/>
        </w:trPr>
        <w:tc>
          <w:tcPr>
            <w:tcW w:w="5103" w:type="dxa"/>
            <w:vAlign w:val="bottom"/>
          </w:tcPr>
          <w:p w:rsidR="00B44AAF" w:rsidRPr="00B44AAF" w:rsidRDefault="00B44AAF" w:rsidP="00B44AAF">
            <w:r w:rsidRPr="00B44AAF">
              <w:t xml:space="preserve">Субвенции на </w:t>
            </w:r>
            <w:proofErr w:type="spellStart"/>
            <w:r w:rsidRPr="00B44AAF">
              <w:t>госполномочия</w:t>
            </w:r>
            <w:proofErr w:type="spellEnd"/>
            <w:r w:rsidRPr="00B44AAF"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5210215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</w:tr>
      <w:tr w:rsidR="00B44AAF" w:rsidRPr="006B2D8A" w:rsidTr="00AE6D2F">
        <w:trPr>
          <w:trHeight w:val="439"/>
        </w:trPr>
        <w:tc>
          <w:tcPr>
            <w:tcW w:w="5103" w:type="dxa"/>
            <w:vAlign w:val="bottom"/>
          </w:tcPr>
          <w:p w:rsidR="00B44AAF" w:rsidRPr="00B44AAF" w:rsidRDefault="00B44AAF" w:rsidP="00B44AAF">
            <w:r w:rsidRPr="00B44AAF"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5210215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1948,2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0013600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1948,2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Фонд компенсаций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0013600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1948,2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863,1</w:t>
            </w:r>
          </w:p>
        </w:tc>
      </w:tr>
      <w:tr w:rsidR="00B44AAF" w:rsidRPr="006B2D8A" w:rsidTr="00B44AAF">
        <w:trPr>
          <w:trHeight w:val="274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863,1</w:t>
            </w:r>
          </w:p>
        </w:tc>
      </w:tr>
      <w:tr w:rsidR="00B44AAF" w:rsidRPr="006B2D8A" w:rsidTr="00AE6D2F">
        <w:trPr>
          <w:trHeight w:val="151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16694,8</w:t>
            </w:r>
          </w:p>
        </w:tc>
      </w:tr>
      <w:tr w:rsidR="00B44AAF" w:rsidRPr="006B2D8A" w:rsidTr="00AE6D2F">
        <w:trPr>
          <w:trHeight w:val="59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ФЦП «Социальное развитие села до 2013 года»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1001199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B44AAF" w:rsidRPr="006B2D8A" w:rsidTr="00AE6D2F">
        <w:trPr>
          <w:trHeight w:val="59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334,8</w:t>
            </w:r>
          </w:p>
        </w:tc>
      </w:tr>
      <w:tr w:rsidR="00B44AAF" w:rsidRPr="006B2D8A" w:rsidTr="00AE6D2F">
        <w:trPr>
          <w:trHeight w:val="59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Проведение отдельных мероприятий по другим видам транспорта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3170103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6360,0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39030,0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 xml:space="preserve">Обеспечение мероприятий по капитальному ремонту многоквартирных домов за счет средств </w:t>
            </w:r>
            <w:proofErr w:type="spellStart"/>
            <w:r w:rsidRPr="00B44AAF">
              <w:rPr>
                <w:szCs w:val="24"/>
              </w:rPr>
              <w:t>госкорпорации</w:t>
            </w:r>
            <w:proofErr w:type="spellEnd"/>
            <w:r w:rsidRPr="00B44AAF">
              <w:rPr>
                <w:szCs w:val="24"/>
              </w:rPr>
              <w:t xml:space="preserve"> реформирования ЖКХ</w:t>
            </w:r>
          </w:p>
        </w:tc>
        <w:tc>
          <w:tcPr>
            <w:tcW w:w="72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</w:rPr>
            </w:pPr>
            <w:r w:rsidRPr="00B44AAF">
              <w:rPr>
                <w:szCs w:val="24"/>
              </w:rPr>
              <w:t>05</w:t>
            </w:r>
          </w:p>
        </w:tc>
        <w:tc>
          <w:tcPr>
            <w:tcW w:w="72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</w:rPr>
            </w:pPr>
            <w:r w:rsidRPr="00B44AAF">
              <w:rPr>
                <w:szCs w:val="24"/>
              </w:rPr>
              <w:t>01</w:t>
            </w:r>
          </w:p>
        </w:tc>
        <w:tc>
          <w:tcPr>
            <w:tcW w:w="126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>0980101</w:t>
            </w:r>
          </w:p>
        </w:tc>
        <w:tc>
          <w:tcPr>
            <w:tcW w:w="72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>006</w:t>
            </w:r>
          </w:p>
        </w:tc>
        <w:tc>
          <w:tcPr>
            <w:tcW w:w="126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>1028,6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>Муниципальная программа капитального ремонта жилого фонда</w:t>
            </w:r>
          </w:p>
        </w:tc>
        <w:tc>
          <w:tcPr>
            <w:tcW w:w="72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</w:rPr>
            </w:pPr>
            <w:r w:rsidRPr="00B44AAF">
              <w:rPr>
                <w:szCs w:val="24"/>
              </w:rPr>
              <w:t>05</w:t>
            </w:r>
          </w:p>
        </w:tc>
        <w:tc>
          <w:tcPr>
            <w:tcW w:w="72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</w:rPr>
            </w:pPr>
            <w:r w:rsidRPr="00B44AAF">
              <w:rPr>
                <w:szCs w:val="24"/>
              </w:rPr>
              <w:t>01</w:t>
            </w:r>
          </w:p>
        </w:tc>
        <w:tc>
          <w:tcPr>
            <w:tcW w:w="126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>0980201</w:t>
            </w:r>
          </w:p>
        </w:tc>
        <w:tc>
          <w:tcPr>
            <w:tcW w:w="72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>12963,06</w:t>
            </w:r>
          </w:p>
        </w:tc>
      </w:tr>
      <w:tr w:rsidR="00B44AAF" w:rsidRPr="006B2D8A" w:rsidTr="00B44AAF">
        <w:trPr>
          <w:trHeight w:val="90"/>
        </w:trPr>
        <w:tc>
          <w:tcPr>
            <w:tcW w:w="5103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>Субсидии юридическим лицам</w:t>
            </w:r>
          </w:p>
        </w:tc>
        <w:tc>
          <w:tcPr>
            <w:tcW w:w="72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</w:rPr>
            </w:pPr>
            <w:r w:rsidRPr="00B44AAF">
              <w:rPr>
                <w:szCs w:val="24"/>
              </w:rPr>
              <w:t>05</w:t>
            </w:r>
          </w:p>
        </w:tc>
        <w:tc>
          <w:tcPr>
            <w:tcW w:w="72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</w:rPr>
            </w:pPr>
            <w:r w:rsidRPr="00B44AAF">
              <w:rPr>
                <w:szCs w:val="24"/>
              </w:rPr>
              <w:t>01</w:t>
            </w:r>
          </w:p>
        </w:tc>
        <w:tc>
          <w:tcPr>
            <w:tcW w:w="126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>0980201</w:t>
            </w:r>
          </w:p>
        </w:tc>
        <w:tc>
          <w:tcPr>
            <w:tcW w:w="72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>006</w:t>
            </w:r>
          </w:p>
        </w:tc>
        <w:tc>
          <w:tcPr>
            <w:tcW w:w="1260" w:type="dxa"/>
          </w:tcPr>
          <w:p w:rsidR="00B44AAF" w:rsidRPr="00B44AAF" w:rsidRDefault="00B44AAF" w:rsidP="00B44AAF">
            <w:pPr>
              <w:pStyle w:val="a7"/>
              <w:spacing w:after="0" w:line="240" w:lineRule="auto"/>
              <w:ind w:left="0"/>
              <w:rPr>
                <w:szCs w:val="24"/>
              </w:rPr>
            </w:pPr>
            <w:r w:rsidRPr="00B44AAF">
              <w:rPr>
                <w:szCs w:val="24"/>
              </w:rPr>
              <w:t>12963,06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Мероприятия по жилищному хозяйству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3500300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3500300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4133,0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15785,1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на них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574,6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6000200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574,6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коммунальному хозяйству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1787,6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</w:tr>
      <w:tr w:rsidR="00B44AAF" w:rsidRPr="006B2D8A" w:rsidTr="00AE6D2F"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sz w:val="24"/>
                <w:szCs w:val="24"/>
              </w:rPr>
              <w:t>3997,9</w:t>
            </w:r>
          </w:p>
        </w:tc>
      </w:tr>
      <w:tr w:rsidR="00B44AAF" w:rsidRPr="006B2D8A" w:rsidTr="00AE6D2F">
        <w:trPr>
          <w:trHeight w:val="736"/>
        </w:trPr>
        <w:tc>
          <w:tcPr>
            <w:tcW w:w="5103" w:type="dxa"/>
            <w:vAlign w:val="bottom"/>
          </w:tcPr>
          <w:p w:rsidR="00B44AAF" w:rsidRPr="00B44AAF" w:rsidRDefault="00B44AAF" w:rsidP="00B44AAF">
            <w:r w:rsidRPr="00B44AAF">
              <w:t xml:space="preserve">Муниципальная программа «Охрана окружающей среды </w:t>
            </w:r>
            <w:proofErr w:type="gramStart"/>
            <w:r w:rsidRPr="00B44AAF">
              <w:t>в</w:t>
            </w:r>
            <w:proofErr w:type="gramEnd"/>
            <w:r w:rsidRPr="00B44AAF">
              <w:t xml:space="preserve"> </w:t>
            </w:r>
            <w:proofErr w:type="gramStart"/>
            <w:r w:rsidRPr="00B44AAF">
              <w:t>Буинском</w:t>
            </w:r>
            <w:proofErr w:type="gramEnd"/>
            <w:r w:rsidRPr="00B44AAF">
              <w:t xml:space="preserve"> муниципальном районе на 2011-2015 годы»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4100103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3291,7</w:t>
            </w:r>
          </w:p>
        </w:tc>
      </w:tr>
      <w:tr w:rsidR="00B44AAF" w:rsidRPr="006B2D8A" w:rsidTr="00AE6D2F">
        <w:trPr>
          <w:trHeight w:val="457"/>
        </w:trPr>
        <w:tc>
          <w:tcPr>
            <w:tcW w:w="5103" w:type="dxa"/>
            <w:vAlign w:val="bottom"/>
          </w:tcPr>
          <w:p w:rsidR="00B44AAF" w:rsidRPr="00B44AAF" w:rsidRDefault="00B44AAF" w:rsidP="00B44AAF">
            <w:r w:rsidRPr="00B44AA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706,1</w:t>
            </w:r>
          </w:p>
        </w:tc>
      </w:tr>
      <w:tr w:rsidR="00B44AAF" w:rsidRPr="006B2D8A" w:rsidTr="00AE6D2F">
        <w:trPr>
          <w:trHeight w:val="270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531231,0</w:t>
            </w:r>
          </w:p>
        </w:tc>
      </w:tr>
      <w:tr w:rsidR="00B44AAF" w:rsidRPr="006B2D8A" w:rsidTr="00AE6D2F">
        <w:trPr>
          <w:trHeight w:val="22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120851,8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120851,8</w:t>
            </w:r>
          </w:p>
        </w:tc>
      </w:tr>
      <w:tr w:rsidR="00B44AAF" w:rsidRPr="006B2D8A" w:rsidTr="00AE6D2F">
        <w:trPr>
          <w:trHeight w:val="210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381256,0</w:t>
            </w:r>
          </w:p>
        </w:tc>
      </w:tr>
      <w:tr w:rsidR="00B44AAF" w:rsidRPr="006B2D8A" w:rsidTr="00AE6D2F">
        <w:trPr>
          <w:trHeight w:val="540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«Развитие образования </w:t>
            </w: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Буинском</w:t>
            </w:r>
            <w:proofErr w:type="gram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РТ на 2013-2015 годы»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162830,4</w:t>
            </w:r>
          </w:p>
        </w:tc>
      </w:tr>
      <w:tr w:rsidR="00B44AAF" w:rsidRPr="006B2D8A" w:rsidTr="00AE6D2F">
        <w:trPr>
          <w:trHeight w:val="25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Школы-интернаты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8332,9</w:t>
            </w:r>
          </w:p>
        </w:tc>
      </w:tr>
      <w:tr w:rsidR="00B44AAF" w:rsidRPr="006B2D8A" w:rsidTr="00AE6D2F">
        <w:trPr>
          <w:trHeight w:val="25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РТ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B44AAF" w:rsidRPr="006B2D8A" w:rsidTr="00AE6D2F">
        <w:trPr>
          <w:trHeight w:val="255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за высокие результаты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6792,0</w:t>
            </w:r>
          </w:p>
        </w:tc>
      </w:tr>
      <w:tr w:rsidR="00B44AAF" w:rsidRPr="006B2D8A" w:rsidTr="00AE6D2F">
        <w:trPr>
          <w:trHeight w:val="330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Учреждения художественно-эстетической направленности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16135,3</w:t>
            </w:r>
          </w:p>
        </w:tc>
      </w:tr>
      <w:tr w:rsidR="00B44AAF" w:rsidRPr="006B2D8A" w:rsidTr="00AE6D2F">
        <w:trPr>
          <w:trHeight w:val="128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Детско-юношеские спортивные школы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30579,6</w:t>
            </w:r>
          </w:p>
        </w:tc>
      </w:tr>
      <w:tr w:rsidR="00B44AAF" w:rsidRPr="006B2D8A" w:rsidTr="00AE6D2F">
        <w:trPr>
          <w:trHeight w:val="128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работникам – молодым специалистам ДЮСШ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4362030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B44AAF" w:rsidRPr="006B2D8A" w:rsidTr="00AE6D2F">
        <w:trPr>
          <w:trHeight w:val="128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5200900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4174,2</w:t>
            </w:r>
          </w:p>
        </w:tc>
      </w:tr>
      <w:tr w:rsidR="00B44AAF" w:rsidRPr="006B2D8A" w:rsidTr="00AE6D2F">
        <w:trPr>
          <w:trHeight w:val="735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госгарантий прав граждан на получение общего образования, а также доп. образования в общеобразовательных учреждениях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152279,6</w:t>
            </w:r>
          </w:p>
        </w:tc>
      </w:tr>
      <w:tr w:rsidR="00B44AAF" w:rsidRPr="006B2D8A" w:rsidTr="00AE6D2F">
        <w:trPr>
          <w:trHeight w:val="247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B44AAF" w:rsidRPr="006B2D8A" w:rsidTr="00AE6D2F">
        <w:trPr>
          <w:trHeight w:val="247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Программа развития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ударственной </w:t>
            </w: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гражданской и муниципальной службы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5229910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B44AAF" w:rsidRPr="006B2D8A" w:rsidTr="00AE6D2F">
        <w:trPr>
          <w:trHeight w:val="247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7864,4</w:t>
            </w:r>
          </w:p>
        </w:tc>
      </w:tr>
      <w:tr w:rsidR="00B44AAF" w:rsidRPr="006B2D8A" w:rsidTr="00AE6D2F">
        <w:trPr>
          <w:trHeight w:val="555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детей и молодежи Буинского муниципального района на 2011-2013 годы»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953,8</w:t>
            </w:r>
          </w:p>
        </w:tc>
      </w:tr>
      <w:tr w:rsidR="00B44AAF" w:rsidRPr="006B2D8A" w:rsidTr="00AE6D2F">
        <w:trPr>
          <w:trHeight w:val="555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Программа отдыха, оздоровления, занятости детей и молодежи РТ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5223200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6955,1</w:t>
            </w:r>
          </w:p>
        </w:tc>
      </w:tr>
      <w:tr w:rsidR="00B44AAF" w:rsidRPr="006B2D8A" w:rsidTr="00AE6D2F">
        <w:trPr>
          <w:trHeight w:val="195"/>
        </w:trPr>
        <w:tc>
          <w:tcPr>
            <w:tcW w:w="5103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20987,6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3868,6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2258,0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спортинвентаря для ДЮСШ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4360901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работникам – общеобразовательных школ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4362041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работникам – молодым специалистам общеобразовательных учреждений – школ интернатов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4362042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работникам – молодым специалистов ДОУ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4362050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7329,3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Стратегия развития образования в РТ «</w:t>
            </w:r>
            <w:proofErr w:type="spell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Килэчэк</w:t>
            </w:r>
            <w:proofErr w:type="spell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5221100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6665,7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55091,7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качества услуг учреждений культуры Буинского муниципального района на 2012-2014 годы»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30160,4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2787,0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11686,2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МО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4400200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4119,7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3160,5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gram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3058,6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514,8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5210211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514,8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18746,5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1257,9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 ФЦП «Социальное развитие села до 2013 года»»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1001110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4973,0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ФЦП «Социальное развитие села до 2013 года»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1001199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5247,9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6611,5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«Доступная среда» на 2012-2015 гг.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1009003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472,1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10072,6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по формированию здорового образа жизни Буинского муниципального района на 2011-2015 годы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4829900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8089,3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1020102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1983,3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27119,4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5160130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20150,7</w:t>
            </w:r>
          </w:p>
        </w:tc>
      </w:tr>
      <w:tr w:rsidR="00B44AAF" w:rsidRPr="006B2D8A" w:rsidTr="00AE6D2F">
        <w:trPr>
          <w:trHeight w:val="307"/>
        </w:trPr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5170200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6968,7</w:t>
            </w:r>
          </w:p>
        </w:tc>
      </w:tr>
      <w:tr w:rsidR="00B44AAF" w:rsidRPr="006B2D8A" w:rsidTr="00AE6D2F">
        <w:tc>
          <w:tcPr>
            <w:tcW w:w="5103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753 414,5</w:t>
            </w:r>
          </w:p>
        </w:tc>
      </w:tr>
    </w:tbl>
    <w:p w:rsidR="00B44AAF" w:rsidRDefault="00B44AAF" w:rsidP="00B44AAF">
      <w:pPr>
        <w:pStyle w:val="a7"/>
        <w:spacing w:after="0" w:line="240" w:lineRule="auto"/>
        <w:ind w:left="0"/>
        <w:rPr>
          <w:szCs w:val="24"/>
        </w:rPr>
      </w:pPr>
    </w:p>
    <w:p w:rsidR="00B44AAF" w:rsidRPr="006B2D8A" w:rsidRDefault="00B44AAF" w:rsidP="00B44AAF">
      <w:pPr>
        <w:pStyle w:val="a7"/>
        <w:spacing w:after="0" w:line="240" w:lineRule="auto"/>
        <w:ind w:left="0"/>
        <w:rPr>
          <w:szCs w:val="24"/>
        </w:rPr>
      </w:pPr>
      <w:r>
        <w:rPr>
          <w:szCs w:val="24"/>
        </w:rPr>
        <w:tab/>
        <w:t>8. В</w:t>
      </w:r>
      <w:r w:rsidRPr="006B2D8A">
        <w:rPr>
          <w:szCs w:val="24"/>
        </w:rPr>
        <w:t xml:space="preserve"> Приложени</w:t>
      </w:r>
      <w:r>
        <w:rPr>
          <w:szCs w:val="24"/>
        </w:rPr>
        <w:t>и</w:t>
      </w:r>
      <w:r w:rsidRPr="006B2D8A">
        <w:rPr>
          <w:szCs w:val="24"/>
        </w:rPr>
        <w:t xml:space="preserve"> 8 таблицу 1 изложить в следующей редакции: 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>Приложение 8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 xml:space="preserve">  к решению Буинского районного Совета 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>от 20.12.2012 года №1-27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 xml:space="preserve"> «О бюджете Буинского муниципального района на 2013 год</w:t>
      </w:r>
    </w:p>
    <w:p w:rsidR="00B44AAF" w:rsidRDefault="00B44AAF" w:rsidP="00B44AAF">
      <w:pPr>
        <w:jc w:val="right"/>
        <w:rPr>
          <w:sz w:val="20"/>
        </w:rPr>
      </w:pPr>
      <w:r w:rsidRPr="006B2D8A">
        <w:rPr>
          <w:sz w:val="20"/>
        </w:rPr>
        <w:t xml:space="preserve">  и на плановый период 2014 и 2015 годов»</w:t>
      </w:r>
    </w:p>
    <w:p w:rsidR="00B44AAF" w:rsidRPr="006B2D8A" w:rsidRDefault="00B44AAF" w:rsidP="00B44AAF">
      <w:pPr>
        <w:jc w:val="right"/>
        <w:rPr>
          <w:sz w:val="20"/>
        </w:rPr>
      </w:pPr>
    </w:p>
    <w:p w:rsidR="00B44AAF" w:rsidRPr="006B2D8A" w:rsidRDefault="00B44AAF" w:rsidP="00B44AAF">
      <w:pPr>
        <w:tabs>
          <w:tab w:val="left" w:pos="7020"/>
        </w:tabs>
      </w:pPr>
      <w:r w:rsidRPr="006B2D8A">
        <w:rPr>
          <w:sz w:val="28"/>
          <w:szCs w:val="28"/>
        </w:rPr>
        <w:t xml:space="preserve">           </w:t>
      </w:r>
      <w:r w:rsidRPr="006B2D8A">
        <w:rPr>
          <w:sz w:val="28"/>
          <w:szCs w:val="28"/>
        </w:rPr>
        <w:tab/>
        <w:t xml:space="preserve">                </w:t>
      </w:r>
      <w:r w:rsidRPr="006B2D8A">
        <w:t>Таблица 1</w:t>
      </w:r>
    </w:p>
    <w:p w:rsidR="00B44AAF" w:rsidRPr="006B2D8A" w:rsidRDefault="00B44AAF" w:rsidP="00B44AAF">
      <w:pPr>
        <w:jc w:val="center"/>
        <w:rPr>
          <w:b/>
          <w:bCs/>
        </w:rPr>
      </w:pPr>
      <w:r w:rsidRPr="006B2D8A">
        <w:rPr>
          <w:b/>
          <w:bCs/>
        </w:rPr>
        <w:t xml:space="preserve">Ведомственная структура расходов бюджета </w:t>
      </w:r>
    </w:p>
    <w:p w:rsidR="00B44AAF" w:rsidRPr="006B2D8A" w:rsidRDefault="00B44AAF" w:rsidP="00B44AAF">
      <w:pPr>
        <w:jc w:val="center"/>
        <w:rPr>
          <w:b/>
          <w:bCs/>
        </w:rPr>
      </w:pPr>
      <w:r w:rsidRPr="006B2D8A">
        <w:rPr>
          <w:b/>
          <w:bCs/>
        </w:rPr>
        <w:t>Буинского муниципального района Республики Татарстан на 2013 год</w:t>
      </w:r>
    </w:p>
    <w:p w:rsidR="00B44AAF" w:rsidRPr="006B2D8A" w:rsidRDefault="00B44AAF" w:rsidP="00B44AAF">
      <w:pPr>
        <w:jc w:val="center"/>
        <w:rPr>
          <w:sz w:val="20"/>
        </w:rPr>
      </w:pPr>
      <w:r w:rsidRPr="006B2D8A">
        <w:t xml:space="preserve">                                                  </w:t>
      </w:r>
      <w:r w:rsidRPr="006B2D8A">
        <w:tab/>
      </w:r>
      <w:r w:rsidRPr="006B2D8A">
        <w:tab/>
      </w:r>
      <w:r w:rsidRPr="006B2D8A">
        <w:tab/>
      </w:r>
      <w:r w:rsidRPr="006B2D8A">
        <w:tab/>
      </w:r>
      <w:r w:rsidRPr="006B2D8A">
        <w:tab/>
      </w:r>
      <w:r w:rsidRPr="006B2D8A">
        <w:tab/>
      </w:r>
      <w:r w:rsidRPr="006B2D8A">
        <w:tab/>
        <w:t xml:space="preserve">          </w:t>
      </w:r>
      <w:r w:rsidRPr="006B2D8A">
        <w:rPr>
          <w:sz w:val="20"/>
        </w:rPr>
        <w:t>(тыс. рублей.)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909"/>
        <w:gridCol w:w="720"/>
        <w:gridCol w:w="720"/>
        <w:gridCol w:w="1071"/>
        <w:gridCol w:w="720"/>
        <w:gridCol w:w="1247"/>
      </w:tblGrid>
      <w:tr w:rsidR="00B44AAF" w:rsidRPr="006B2D8A" w:rsidTr="00B44AAF">
        <w:tc>
          <w:tcPr>
            <w:tcW w:w="4394" w:type="dxa"/>
            <w:vAlign w:val="center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Буинский районный Совет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12538,9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1956,5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1956,5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9763,5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9763,5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9763,5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Уплата налога на имущество организаций и земельного налога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0029500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0029500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Программа развития гражданской и муниципальной службы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5229910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5229910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Социальные выплаты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4910100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005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748,1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Буинский районный исполнительный комитет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107917,5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16550,7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15816,7</w:t>
            </w:r>
          </w:p>
        </w:tc>
      </w:tr>
      <w:tr w:rsidR="00B44AAF" w:rsidRPr="006B2D8A" w:rsidTr="00B44AAF">
        <w:trPr>
          <w:trHeight w:val="555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15816,7</w:t>
            </w:r>
          </w:p>
        </w:tc>
      </w:tr>
      <w:tr w:rsidR="00B44AAF" w:rsidRPr="006B2D8A" w:rsidTr="00B44AAF">
        <w:trPr>
          <w:trHeight w:val="345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 реализации полномочий в области ЖКХ (управление)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489,0</w:t>
            </w:r>
          </w:p>
        </w:tc>
      </w:tr>
      <w:tr w:rsidR="00B44AAF" w:rsidRPr="006B2D8A" w:rsidTr="00B44AAF">
        <w:trPr>
          <w:trHeight w:val="780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 реализации полномочий в области молодежной политики (управление)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B44AAF" w:rsidRPr="006B2D8A" w:rsidTr="00B44AAF">
        <w:trPr>
          <w:trHeight w:val="469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0200002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1495,5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1495,5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4392,6</w:t>
            </w:r>
          </w:p>
        </w:tc>
      </w:tr>
      <w:tr w:rsidR="00B44AAF" w:rsidRPr="006B2D8A" w:rsidTr="00B44AAF">
        <w:trPr>
          <w:trHeight w:val="962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по реализации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</w:tr>
      <w:tr w:rsidR="00B44AAF" w:rsidRPr="006B2D8A" w:rsidTr="00B44AAF">
        <w:trPr>
          <w:trHeight w:val="508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</w:tr>
      <w:tr w:rsidR="00B44AAF" w:rsidRPr="006B2D8A" w:rsidTr="00B44AAF">
        <w:trPr>
          <w:trHeight w:val="360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B44AAF" w:rsidRPr="006B2D8A" w:rsidTr="00B44AAF">
        <w:trPr>
          <w:trHeight w:val="555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B44AAF" w:rsidRPr="006B2D8A" w:rsidTr="00B44AAF">
        <w:trPr>
          <w:trHeight w:val="315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опеку и попечительство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B44AAF" w:rsidRPr="006B2D8A" w:rsidTr="00B44AAF">
        <w:trPr>
          <w:trHeight w:val="150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521213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B44AAF" w:rsidRPr="006B2D8A" w:rsidTr="00B44AAF">
        <w:trPr>
          <w:trHeight w:val="300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гос. полномочия в области архивного дела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B44AAF" w:rsidRPr="006B2D8A" w:rsidTr="00B44AAF">
        <w:trPr>
          <w:trHeight w:val="330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613,1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613,1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1518,1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Фонд компенсаций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0013800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1293,1</w:t>
            </w:r>
          </w:p>
        </w:tc>
      </w:tr>
      <w:tr w:rsidR="00B44AAF" w:rsidRPr="006B2D8A" w:rsidTr="00B44AAF">
        <w:trPr>
          <w:trHeight w:val="225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Уплата налога на имущество организаций и земельного налога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0029500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309,1</w:t>
            </w:r>
          </w:p>
        </w:tc>
      </w:tr>
      <w:tr w:rsidR="00B44AAF" w:rsidRPr="006B2D8A" w:rsidTr="00B44AAF">
        <w:trPr>
          <w:trHeight w:val="225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0029500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309,1</w:t>
            </w:r>
          </w:p>
        </w:tc>
      </w:tr>
      <w:tr w:rsidR="00B44AAF" w:rsidRPr="006B2D8A" w:rsidTr="00B44AAF">
        <w:trPr>
          <w:trHeight w:val="225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Выполнение других обязательств государства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0920300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874,9</w:t>
            </w:r>
          </w:p>
        </w:tc>
      </w:tr>
      <w:tr w:rsidR="00B44AAF" w:rsidRPr="006B2D8A" w:rsidTr="00B44AAF">
        <w:trPr>
          <w:trHeight w:val="225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0920300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874,9</w:t>
            </w:r>
          </w:p>
        </w:tc>
      </w:tr>
      <w:tr w:rsidR="00B44AAF" w:rsidRPr="006B2D8A" w:rsidTr="00B44AAF">
        <w:trPr>
          <w:trHeight w:val="225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Субвенции на гос</w:t>
            </w:r>
            <w:r>
              <w:t xml:space="preserve">ударственные </w:t>
            </w:r>
            <w:r w:rsidRPr="00B44AAF">
              <w:t>полномочия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5210215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B44AAF" w:rsidRPr="006B2D8A" w:rsidTr="00B44AAF">
        <w:trPr>
          <w:trHeight w:val="225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5210215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B44AAF" w:rsidRPr="006B2D8A" w:rsidTr="00B44AAF">
        <w:trPr>
          <w:trHeight w:val="225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0013600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1948,2</w:t>
            </w:r>
          </w:p>
        </w:tc>
      </w:tr>
      <w:tr w:rsidR="00B44AAF" w:rsidRPr="006B2D8A" w:rsidTr="00B44AAF">
        <w:trPr>
          <w:trHeight w:val="285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2026700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863,1</w:t>
            </w:r>
          </w:p>
        </w:tc>
      </w:tr>
      <w:tr w:rsidR="00B44AAF" w:rsidRPr="006B2D8A" w:rsidTr="00B44AAF">
        <w:trPr>
          <w:trHeight w:val="320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5210216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334,8</w:t>
            </w:r>
          </w:p>
        </w:tc>
      </w:tr>
      <w:tr w:rsidR="00B44AAF" w:rsidRPr="006B2D8A" w:rsidTr="00B44AAF">
        <w:trPr>
          <w:trHeight w:val="320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Проведение отдельных мероприятий по другим видам транспорта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08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3170103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006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6360,0</w:t>
            </w:r>
          </w:p>
        </w:tc>
      </w:tr>
      <w:tr w:rsidR="00B44AAF" w:rsidRPr="006B2D8A" w:rsidTr="00B44AAF">
        <w:trPr>
          <w:trHeight w:val="320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ФЦП «Социальное развитие села до 2013 года»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1001199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</w:tr>
      <w:tr w:rsidR="00B44AAF" w:rsidRPr="006B2D8A" w:rsidTr="00B44AAF">
        <w:trPr>
          <w:trHeight w:val="171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19111,9</w:t>
            </w:r>
          </w:p>
        </w:tc>
      </w:tr>
      <w:tr w:rsidR="00B44AAF" w:rsidRPr="006B2D8A" w:rsidTr="00B44AAF">
        <w:trPr>
          <w:trHeight w:val="320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по капитальному ремонту многоквартирных домов за счет средств </w:t>
            </w:r>
            <w:proofErr w:type="spell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госкорпорации</w:t>
            </w:r>
            <w:proofErr w:type="spell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 реформирования ЖКХ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0980101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1028,6</w:t>
            </w:r>
          </w:p>
        </w:tc>
      </w:tr>
      <w:tr w:rsidR="00B44AAF" w:rsidRPr="006B2D8A" w:rsidTr="00B44AAF">
        <w:trPr>
          <w:trHeight w:val="539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капитального ремонта жилого фонда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0980201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12963,06</w:t>
            </w:r>
          </w:p>
        </w:tc>
      </w:tr>
      <w:tr w:rsidR="00B44AAF" w:rsidRPr="006B2D8A" w:rsidTr="00B44AAF">
        <w:trPr>
          <w:trHeight w:val="183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0980201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12963,06</w:t>
            </w:r>
          </w:p>
        </w:tc>
      </w:tr>
      <w:tr w:rsidR="00B44AAF" w:rsidRPr="006B2D8A" w:rsidTr="00B44AAF">
        <w:trPr>
          <w:trHeight w:val="357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Мероприятия по жилищному хозяйству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3500300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B44AAF" w:rsidRPr="006B2D8A" w:rsidTr="00B44AAF">
        <w:trPr>
          <w:trHeight w:val="539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Прочие мероприятия по коммунальному хозяйству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3510500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1787,6</w:t>
            </w:r>
          </w:p>
        </w:tc>
      </w:tr>
      <w:tr w:rsidR="00B44AAF" w:rsidRPr="006B2D8A" w:rsidTr="00B44AAF">
        <w:trPr>
          <w:trHeight w:val="539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Содержание автомобильных дорог и инженерных сооружений на них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6000200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574,6</w:t>
            </w:r>
          </w:p>
        </w:tc>
      </w:tr>
      <w:tr w:rsidR="00B44AAF" w:rsidRPr="006B2D8A" w:rsidTr="00B44AAF">
        <w:trPr>
          <w:trHeight w:val="165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</w:tr>
      <w:tr w:rsidR="00B44AAF" w:rsidRPr="006B2D8A" w:rsidTr="00B44AAF">
        <w:trPr>
          <w:trHeight w:val="165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«Охрана окружающей среды </w:t>
            </w: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Буинском</w:t>
            </w:r>
            <w:proofErr w:type="gram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2011-2015 годы»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4100103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3291,7</w:t>
            </w:r>
          </w:p>
        </w:tc>
      </w:tr>
      <w:tr w:rsidR="00B44AAF" w:rsidRPr="006B2D8A" w:rsidTr="00B44AAF">
        <w:trPr>
          <w:trHeight w:val="165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 в РТ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B44AAF" w:rsidRPr="006B2D8A" w:rsidTr="00B44AAF">
        <w:trPr>
          <w:trHeight w:val="195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Программа по формированию здорового образа жизни среди населения Буинского муниципального района  на 2011-2015 годы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16326,2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Программа развития государственной гражданской и муниципальной службы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5229910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4412,0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детей и молодежи Буинского муниципального района на 2011-2013 годы»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4329901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953,8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Программа отдыха, оздоровления, занятости детей и молодежи РТ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5223200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3458,2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спортинвентаря для ДЮСШ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4360901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514,8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ФЦП «Социальное развитие села до 2013 года»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1001199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5247,9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 ФЦП «Социальное развитие села до 2013 года»»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1001110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4973,0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958,5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«Доступная среда» на 2012-2015 </w:t>
            </w:r>
            <w:proofErr w:type="spellStart"/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1009003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472,1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5140100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B44AAF" w:rsidRPr="006B2D8A" w:rsidTr="00B44AAF">
        <w:trPr>
          <w:trHeight w:val="183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10072,6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Центры спортивной подготовки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4829900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8089,3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муниципальных образований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1020102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1983,3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Контрольно-счетная палата Буинского муниципального района РТ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1508,6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1508,6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1508,6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1508,6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имущественных и земельных отношений Буинского муниципального района РТ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2040,3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2040,3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1479,2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1479,2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Уплата налога на имущество организаций и земельного налога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214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0029500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561,1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214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0029500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561,1</w:t>
            </w:r>
          </w:p>
        </w:tc>
      </w:tr>
      <w:tr w:rsidR="00B44AAF" w:rsidRPr="006B2D8A" w:rsidTr="00B44AAF">
        <w:trPr>
          <w:trHeight w:val="409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Буинского муниципального района РТ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59643,6</w:t>
            </w:r>
          </w:p>
        </w:tc>
      </w:tr>
      <w:tr w:rsidR="00B44AAF" w:rsidRPr="006B2D8A" w:rsidTr="00B44AAF">
        <w:trPr>
          <w:trHeight w:val="409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017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3417,0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3920,9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3920,9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3920,9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Уплата налога на имущество организаций и земельного налога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0029500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44AAF" w:rsidRPr="006B2D8A" w:rsidTr="00B44AAF">
        <w:trPr>
          <w:trHeight w:val="201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 xml:space="preserve">Выполнение других обязательств государства 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0920300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013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236,5</w:t>
            </w:r>
          </w:p>
        </w:tc>
      </w:tr>
      <w:tr w:rsidR="00B44AAF" w:rsidRPr="006B2D8A" w:rsidTr="00B44AAF">
        <w:trPr>
          <w:trHeight w:val="201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017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</w:p>
        </w:tc>
      </w:tr>
      <w:tr w:rsidR="00B44AAF" w:rsidRPr="006B2D8A" w:rsidTr="00B44AAF">
        <w:trPr>
          <w:trHeight w:val="201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017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4133,0</w:t>
            </w:r>
          </w:p>
        </w:tc>
      </w:tr>
      <w:tr w:rsidR="00B44AAF" w:rsidRPr="006B2D8A" w:rsidTr="00B44AAF">
        <w:trPr>
          <w:trHeight w:val="201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017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15785,1</w:t>
            </w:r>
          </w:p>
        </w:tc>
      </w:tr>
      <w:tr w:rsidR="00B44AAF" w:rsidRPr="006B2D8A" w:rsidTr="00B44AAF">
        <w:trPr>
          <w:trHeight w:val="201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«Охрана окружающей среды </w:t>
            </w: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Буинском</w:t>
            </w:r>
            <w:proofErr w:type="gram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2011-2015 годы»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4100103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706,1</w:t>
            </w:r>
          </w:p>
        </w:tc>
      </w:tr>
      <w:tr w:rsidR="00B44AAF" w:rsidRPr="006B2D8A" w:rsidTr="00B44AAF">
        <w:trPr>
          <w:trHeight w:val="201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Прочие субсидии бюджетам поселений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5229910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018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B44AAF" w:rsidRPr="006B2D8A" w:rsidTr="00B44AAF">
        <w:trPr>
          <w:trHeight w:val="201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Программа развития гос</w:t>
            </w:r>
            <w:r>
              <w:t xml:space="preserve">ударственной </w:t>
            </w:r>
            <w:r w:rsidRPr="00B44AAF">
              <w:t>гражданской и муниципальной службы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05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5229910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</w:tr>
      <w:tr w:rsidR="00B44AAF" w:rsidRPr="006B2D8A" w:rsidTr="00B44AAF">
        <w:trPr>
          <w:trHeight w:val="201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017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3058,6</w:t>
            </w:r>
          </w:p>
        </w:tc>
      </w:tr>
      <w:tr w:rsidR="00B44AAF" w:rsidRPr="006B2D8A" w:rsidTr="00B44AAF">
        <w:trPr>
          <w:trHeight w:val="220"/>
        </w:trPr>
        <w:tc>
          <w:tcPr>
            <w:tcW w:w="4394" w:type="dxa"/>
            <w:vAlign w:val="bottom"/>
          </w:tcPr>
          <w:p w:rsidR="00B44AAF" w:rsidRPr="00B44AAF" w:rsidRDefault="00B44AAF" w:rsidP="00B44AAF">
            <w:r w:rsidRPr="00B44AAF">
              <w:t>Социальные выплаты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4910100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jc w:val="center"/>
            </w:pPr>
            <w:r w:rsidRPr="00B44AAF">
              <w:t>005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509,8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5201500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129,4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Cs/>
                <w:sz w:val="24"/>
                <w:szCs w:val="24"/>
              </w:rPr>
              <w:t>27119,4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5160130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20150,7</w:t>
            </w:r>
          </w:p>
        </w:tc>
      </w:tr>
      <w:tr w:rsidR="00B44AAF" w:rsidRPr="006B2D8A" w:rsidTr="00B44AAF">
        <w:trPr>
          <w:trHeight w:val="367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Поддержка мер по обеспечению сбалансированности бюджетов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5170200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6968,7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«Управление образования Буинского муниципального района»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507772,4</w:t>
            </w:r>
          </w:p>
        </w:tc>
      </w:tr>
      <w:tr w:rsidR="00B44AAF" w:rsidRPr="006B2D8A" w:rsidTr="00B44AAF">
        <w:trPr>
          <w:trHeight w:val="495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1226,2</w:t>
            </w:r>
          </w:p>
        </w:tc>
      </w:tr>
      <w:tr w:rsidR="00B44AAF" w:rsidRPr="006B2D8A" w:rsidTr="00B44AAF">
        <w:trPr>
          <w:trHeight w:val="315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по  реализации полномочий в области образования (управление)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5210205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</w:tr>
      <w:tr w:rsidR="00B44AAF" w:rsidRPr="006B2D8A" w:rsidTr="00B44AAF">
        <w:trPr>
          <w:trHeight w:val="347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4209900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120851,8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 «Развитие образования </w:t>
            </w: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Буинском</w:t>
            </w:r>
            <w:proofErr w:type="gram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РТ на 2013-2015 годы»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4219900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162830,4</w:t>
            </w:r>
          </w:p>
        </w:tc>
      </w:tr>
      <w:tr w:rsidR="00B44AAF" w:rsidRPr="006B2D8A" w:rsidTr="00B44AAF">
        <w:trPr>
          <w:trHeight w:val="300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Школы-интернаты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8332,9</w:t>
            </w:r>
          </w:p>
        </w:tc>
      </w:tr>
      <w:tr w:rsidR="00B44AAF" w:rsidRPr="006B2D8A" w:rsidTr="00B44AAF">
        <w:trPr>
          <w:trHeight w:val="300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за высокие результаты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4239903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B44AAF" w:rsidRPr="006B2D8A" w:rsidTr="00B44AAF">
        <w:trPr>
          <w:trHeight w:val="345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6792,0</w:t>
            </w:r>
          </w:p>
        </w:tc>
      </w:tr>
      <w:tr w:rsidR="00B44AAF" w:rsidRPr="006B2D8A" w:rsidTr="00B44AAF">
        <w:trPr>
          <w:trHeight w:val="180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Учреждения доп. образования детей художественно-эстетической направленности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6864,1</w:t>
            </w:r>
          </w:p>
        </w:tc>
      </w:tr>
      <w:tr w:rsidR="00B44AAF" w:rsidRPr="006B2D8A" w:rsidTr="00B44AAF">
        <w:trPr>
          <w:trHeight w:val="135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Детско-юношеские спортивные школы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4239930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14253,4</w:t>
            </w:r>
          </w:p>
        </w:tc>
      </w:tr>
      <w:tr w:rsidR="00B44AAF" w:rsidRPr="006B2D8A" w:rsidTr="00B44AAF">
        <w:trPr>
          <w:trHeight w:val="1110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госгарантий прав граждан на получение общего образования, а также доп. образования в общеобразовательных учреждениях 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152279,6</w:t>
            </w:r>
          </w:p>
        </w:tc>
      </w:tr>
      <w:tr w:rsidR="00B44AAF" w:rsidRPr="006B2D8A" w:rsidTr="00B44AAF">
        <w:trPr>
          <w:trHeight w:val="732"/>
        </w:trPr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Стимулирующая надбавка педагогическим работникам – молодым специалистам ДЮСШ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4362030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5200900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4174,2</w:t>
            </w:r>
          </w:p>
        </w:tc>
      </w:tr>
      <w:tr w:rsidR="00B44AAF" w:rsidRPr="006B2D8A" w:rsidTr="00B44AAF">
        <w:tc>
          <w:tcPr>
            <w:tcW w:w="4394" w:type="dxa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Программа отдыха, оздоровления, занятости детей и молодежи РТ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5223200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3496,9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5210210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3868,6</w:t>
            </w:r>
          </w:p>
        </w:tc>
      </w:tr>
      <w:tr w:rsidR="00B44AAF" w:rsidRPr="006B2D8A" w:rsidTr="00B44AAF">
        <w:trPr>
          <w:trHeight w:val="516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4360900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2258,0</w:t>
            </w:r>
          </w:p>
        </w:tc>
      </w:tr>
      <w:tr w:rsidR="00B44AAF" w:rsidRPr="006B2D8A" w:rsidTr="00B44AAF">
        <w:trPr>
          <w:trHeight w:val="516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спортинвентаря для ДЮСШ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4360901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7329,3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Стимулирующая надбавка педагогическим </w:t>
            </w: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работникам – молодым специалистам общеобразовательных учреждений - школ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4362041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Стимулирующая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дбавка педагогическим </w:t>
            </w: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работникам – молодым специалистам общеобр</w:t>
            </w:r>
            <w:r w:rsidR="00AA0454">
              <w:rPr>
                <w:rFonts w:ascii="Times New Roman" w:hAnsi="Times New Roman" w:cs="Times New Roman"/>
                <w:sz w:val="24"/>
                <w:szCs w:val="24"/>
              </w:rPr>
              <w:t>азовательных учреждений – школ-</w:t>
            </w: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интернатов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4362042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Стимулирующая надбавка педагогическим </w:t>
            </w: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работникам – молодым специалистам дошкольных образовательных учреждений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4362050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Стратегия развития образования в РТ «</w:t>
            </w:r>
            <w:proofErr w:type="spellStart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Килэчэк</w:t>
            </w:r>
            <w:proofErr w:type="spellEnd"/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5221100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6665,7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5050000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5653,0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5058500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5653,0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"Управление культуры Буинского муниципального района»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61993,3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AA04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Учреждения доп</w:t>
            </w:r>
            <w:r w:rsidR="00AA0454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олнительного </w:t>
            </w: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образования детей художественно-эстетической направленности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4239920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9271,2</w:t>
            </w:r>
          </w:p>
        </w:tc>
      </w:tr>
      <w:tr w:rsidR="00B44AAF" w:rsidRPr="006B2D8A" w:rsidTr="00B44AAF">
        <w:trPr>
          <w:trHeight w:val="360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качества услуг учреждений культуры Буинского муниципального района на 2012-2014 годы»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30160,4</w:t>
            </w:r>
          </w:p>
        </w:tc>
      </w:tr>
      <w:tr w:rsidR="00B44AAF" w:rsidRPr="006B2D8A" w:rsidTr="00B44AAF">
        <w:trPr>
          <w:trHeight w:val="390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сфере культуры и кинематографии 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4400100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4119,7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4419900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2787,0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11686,2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МО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4400200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</w:tc>
      </w:tr>
      <w:tr w:rsidR="00B44AAF" w:rsidRPr="006B2D8A" w:rsidTr="00B44AAF">
        <w:trPr>
          <w:trHeight w:val="526"/>
        </w:trPr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sz w:val="24"/>
                <w:szCs w:val="24"/>
              </w:rPr>
              <w:t>3160,5</w:t>
            </w:r>
          </w:p>
        </w:tc>
      </w:tr>
      <w:tr w:rsidR="00B44AAF" w:rsidRPr="006B2D8A" w:rsidTr="00B44AAF">
        <w:tc>
          <w:tcPr>
            <w:tcW w:w="4394" w:type="dxa"/>
            <w:vAlign w:val="bottom"/>
          </w:tcPr>
          <w:p w:rsidR="00B44AAF" w:rsidRPr="00B44AAF" w:rsidRDefault="00B44AAF" w:rsidP="00B44AAF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09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44AAF" w:rsidRPr="00B44AAF" w:rsidRDefault="00B44AAF" w:rsidP="00B44A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753 414,5</w:t>
            </w:r>
          </w:p>
        </w:tc>
      </w:tr>
    </w:tbl>
    <w:p w:rsidR="00B44AAF" w:rsidRDefault="00B44AAF" w:rsidP="00B44AAF">
      <w:pPr>
        <w:rPr>
          <w:color w:val="auto"/>
        </w:rPr>
      </w:pPr>
    </w:p>
    <w:p w:rsidR="00B44AAF" w:rsidRDefault="00AA0454" w:rsidP="00AA0454">
      <w:pPr>
        <w:jc w:val="both"/>
      </w:pPr>
      <w:r>
        <w:rPr>
          <w:color w:val="auto"/>
        </w:rPr>
        <w:tab/>
        <w:t xml:space="preserve">9. </w:t>
      </w:r>
      <w:r>
        <w:t>В П</w:t>
      </w:r>
      <w:r w:rsidR="00B44AAF" w:rsidRPr="00AA0454">
        <w:t xml:space="preserve">риложении 13 </w:t>
      </w:r>
      <w:r>
        <w:t xml:space="preserve">в </w:t>
      </w:r>
      <w:r w:rsidR="00B44AAF" w:rsidRPr="00AA0454">
        <w:t>таблице 1 цифры «349894,5» заменить цифрами «397249,2», цифры «127772,6» заменить цифрами «168755,6», цифры «2561,8» заменить цифрами «5000,0», цифры «21612,3» заменить цифрами «49936,2»,добавить строку: «Субсидии бюджетам муниципальных районов на осуществление мероприятий по обеспечению жильем граждан РФ, проживающих в сельской местности 2 02 02085 05 0000 151 10220,9», цифры «167098,4» заменить цифрами «166743,5», цифры «689,7» заменить цифрами «334,8», цифры «7919,6» заменить цифрами «14646,2», цифры «3166,8» заменить цифрами «7861,2», цифры «4633,5» заменить цифрами «6665,7»</w:t>
      </w:r>
      <w:r>
        <w:t>.</w:t>
      </w:r>
    </w:p>
    <w:p w:rsidR="00B44AAF" w:rsidRPr="006B2D8A" w:rsidRDefault="00AA0454" w:rsidP="00AA0454">
      <w:pPr>
        <w:jc w:val="both"/>
      </w:pPr>
      <w:r>
        <w:tab/>
        <w:t>10. Приложение</w:t>
      </w:r>
      <w:r w:rsidR="00B44AAF" w:rsidRPr="006B2D8A">
        <w:t xml:space="preserve"> 14 изложить в следующей редакции: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>Приложение 14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 xml:space="preserve">  к решению Буинского районного Совета 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>от 20.12.2012 года №1-27</w:t>
      </w:r>
    </w:p>
    <w:p w:rsidR="00B44AAF" w:rsidRPr="006B2D8A" w:rsidRDefault="00B44AAF" w:rsidP="00B44AAF">
      <w:pPr>
        <w:jc w:val="right"/>
        <w:rPr>
          <w:sz w:val="20"/>
        </w:rPr>
      </w:pPr>
      <w:r w:rsidRPr="006B2D8A">
        <w:rPr>
          <w:sz w:val="20"/>
        </w:rPr>
        <w:t xml:space="preserve"> «О бюджете Буинского муниципального района на 2013 год</w:t>
      </w:r>
    </w:p>
    <w:p w:rsidR="00B44AAF" w:rsidRPr="006B2D8A" w:rsidRDefault="00B44AAF" w:rsidP="00AA0454">
      <w:pPr>
        <w:jc w:val="right"/>
        <w:rPr>
          <w:sz w:val="20"/>
        </w:rPr>
      </w:pPr>
      <w:r w:rsidRPr="006B2D8A">
        <w:rPr>
          <w:sz w:val="20"/>
        </w:rPr>
        <w:t xml:space="preserve">                                                                                                                         и на плановый период 2014 и 2015</w:t>
      </w:r>
      <w:r w:rsidR="00AA0454">
        <w:rPr>
          <w:sz w:val="20"/>
        </w:rPr>
        <w:t xml:space="preserve"> </w:t>
      </w:r>
      <w:r w:rsidRPr="006B2D8A">
        <w:rPr>
          <w:sz w:val="20"/>
        </w:rPr>
        <w:t>годов»</w:t>
      </w:r>
    </w:p>
    <w:p w:rsidR="00B44AAF" w:rsidRPr="006B2D8A" w:rsidRDefault="00B44AAF" w:rsidP="00B44AAF">
      <w:pPr>
        <w:tabs>
          <w:tab w:val="left" w:pos="6180"/>
        </w:tabs>
        <w:rPr>
          <w:sz w:val="20"/>
        </w:rPr>
      </w:pPr>
      <w:r w:rsidRPr="006B2D8A">
        <w:rPr>
          <w:sz w:val="20"/>
        </w:rPr>
        <w:tab/>
      </w:r>
      <w:r w:rsidRPr="006B2D8A">
        <w:rPr>
          <w:sz w:val="20"/>
        </w:rPr>
        <w:tab/>
      </w:r>
      <w:r w:rsidRPr="006B2D8A">
        <w:rPr>
          <w:sz w:val="20"/>
        </w:rPr>
        <w:tab/>
      </w:r>
      <w:r w:rsidRPr="006B2D8A">
        <w:rPr>
          <w:sz w:val="20"/>
        </w:rPr>
        <w:tab/>
      </w:r>
    </w:p>
    <w:p w:rsidR="00AA0454" w:rsidRDefault="00B44AAF" w:rsidP="00AA0454">
      <w:pPr>
        <w:jc w:val="center"/>
        <w:rPr>
          <w:b/>
          <w:bCs/>
        </w:rPr>
      </w:pPr>
      <w:r w:rsidRPr="006B2D8A">
        <w:rPr>
          <w:b/>
          <w:bCs/>
        </w:rPr>
        <w:t xml:space="preserve">Межбюджетные трансферты, передаваемые бюджетам поселений </w:t>
      </w:r>
    </w:p>
    <w:p w:rsidR="00AA0454" w:rsidRDefault="00B44AAF" w:rsidP="00AA0454">
      <w:pPr>
        <w:jc w:val="center"/>
        <w:rPr>
          <w:b/>
          <w:bCs/>
        </w:rPr>
      </w:pPr>
      <w:r w:rsidRPr="006B2D8A">
        <w:rPr>
          <w:b/>
          <w:bCs/>
        </w:rPr>
        <w:t xml:space="preserve">для компенсации дополнительных расходов, возникших в результате решений, </w:t>
      </w:r>
    </w:p>
    <w:p w:rsidR="00B44AAF" w:rsidRPr="006B2D8A" w:rsidRDefault="00B44AAF" w:rsidP="00AA0454">
      <w:pPr>
        <w:jc w:val="center"/>
        <w:rPr>
          <w:sz w:val="20"/>
        </w:rPr>
      </w:pPr>
      <w:proofErr w:type="gramStart"/>
      <w:r w:rsidRPr="006B2D8A">
        <w:rPr>
          <w:b/>
          <w:bCs/>
        </w:rPr>
        <w:t>принятых</w:t>
      </w:r>
      <w:proofErr w:type="gramEnd"/>
      <w:r w:rsidRPr="006B2D8A">
        <w:rPr>
          <w:b/>
          <w:bCs/>
        </w:rPr>
        <w:t xml:space="preserve"> органами власти другого уровн</w:t>
      </w:r>
      <w:r w:rsidR="00AA0454">
        <w:rPr>
          <w:b/>
          <w:bCs/>
        </w:rPr>
        <w:t>я, на 2013 год</w:t>
      </w:r>
    </w:p>
    <w:p w:rsidR="00B44AAF" w:rsidRPr="006B2D8A" w:rsidRDefault="00B44AAF" w:rsidP="00B44AAF">
      <w:pPr>
        <w:pStyle w:val="a7"/>
        <w:spacing w:after="0" w:line="240" w:lineRule="auto"/>
        <w:ind w:left="0"/>
        <w:rPr>
          <w:szCs w:val="24"/>
          <w:lang w:val="tt-R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9"/>
        <w:gridCol w:w="2268"/>
      </w:tblGrid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</w:rPr>
            </w:pPr>
            <w:r w:rsidRPr="006B2D8A">
              <w:rPr>
                <w:szCs w:val="24"/>
              </w:rPr>
              <w:t>Наименование поселений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</w:rPr>
            </w:pPr>
            <w:r w:rsidRPr="006B2D8A">
              <w:rPr>
                <w:szCs w:val="24"/>
              </w:rPr>
              <w:t>Сумма (</w:t>
            </w:r>
            <w:proofErr w:type="spellStart"/>
            <w:r w:rsidRPr="006B2D8A">
              <w:rPr>
                <w:szCs w:val="24"/>
              </w:rPr>
              <w:t>тыс</w:t>
            </w:r>
            <w:proofErr w:type="gramStart"/>
            <w:r w:rsidRPr="006B2D8A">
              <w:rPr>
                <w:szCs w:val="24"/>
              </w:rPr>
              <w:t>.р</w:t>
            </w:r>
            <w:proofErr w:type="gramEnd"/>
            <w:r w:rsidRPr="006B2D8A">
              <w:rPr>
                <w:szCs w:val="24"/>
              </w:rPr>
              <w:t>ублей</w:t>
            </w:r>
            <w:proofErr w:type="spellEnd"/>
            <w:r w:rsidRPr="006B2D8A">
              <w:rPr>
                <w:szCs w:val="24"/>
              </w:rPr>
              <w:t>)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Адав-Тулумбаевское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Аксунское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Альшеевское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Альшиховское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126,8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Бик-Утеевское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Большефроловское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1064,3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Бюрганское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Верхнелащинское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Исаковское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Кайбицкое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Киятское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975,6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Теняковское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Шемякинское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Малобуинковское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Мещеряковское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126,8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Мокросавалеевское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Нижненаратбашское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Новотинчалинское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Новочечкабское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426,7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Рунгинское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3185,4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Сорок-</w:t>
            </w: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Сайдакское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Старостуденецкое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Старотинчалинское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Тимбаевское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Черки-Гришинское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Черки-Кильдуразское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Чувашско-Кищаковское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>Энтуганское</w:t>
            </w:r>
            <w:proofErr w:type="spellEnd"/>
            <w:r w:rsidRPr="006B2D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roofErr w:type="spellStart"/>
            <w:r w:rsidRPr="006B2D8A">
              <w:t>Яшевское</w:t>
            </w:r>
            <w:proofErr w:type="spellEnd"/>
            <w:r w:rsidRPr="006B2D8A">
              <w:t xml:space="preserve"> сельское поселение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126,7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r w:rsidRPr="006B2D8A">
              <w:t>город Буинск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szCs w:val="24"/>
                <w:lang w:val="tt-RU"/>
              </w:rPr>
            </w:pPr>
            <w:r w:rsidRPr="006B2D8A">
              <w:rPr>
                <w:szCs w:val="24"/>
                <w:lang w:val="tt-RU"/>
              </w:rPr>
              <w:t>18697,2</w:t>
            </w:r>
          </w:p>
        </w:tc>
      </w:tr>
      <w:tr w:rsidR="00B44AAF" w:rsidRPr="006B2D8A" w:rsidTr="00AA0454">
        <w:tc>
          <w:tcPr>
            <w:tcW w:w="5779" w:type="dxa"/>
          </w:tcPr>
          <w:p w:rsidR="00B44AAF" w:rsidRPr="006B2D8A" w:rsidRDefault="00B44AAF" w:rsidP="00B44AAF">
            <w:pPr>
              <w:rPr>
                <w:b/>
                <w:bCs/>
              </w:rPr>
            </w:pPr>
            <w:r w:rsidRPr="006B2D8A">
              <w:rPr>
                <w:b/>
                <w:bCs/>
              </w:rPr>
              <w:t>Итого</w:t>
            </w:r>
          </w:p>
        </w:tc>
        <w:tc>
          <w:tcPr>
            <w:tcW w:w="2268" w:type="dxa"/>
          </w:tcPr>
          <w:p w:rsidR="00B44AAF" w:rsidRPr="006B2D8A" w:rsidRDefault="00B44AAF" w:rsidP="00B44AAF">
            <w:pPr>
              <w:pStyle w:val="a7"/>
              <w:spacing w:after="0" w:line="240" w:lineRule="auto"/>
              <w:ind w:left="0"/>
              <w:jc w:val="center"/>
              <w:rPr>
                <w:b/>
                <w:szCs w:val="24"/>
                <w:lang w:val="tt-RU"/>
              </w:rPr>
            </w:pPr>
            <w:r w:rsidRPr="006B2D8A">
              <w:rPr>
                <w:b/>
                <w:szCs w:val="24"/>
                <w:lang w:val="tt-RU"/>
              </w:rPr>
              <w:t>27644,6</w:t>
            </w:r>
          </w:p>
        </w:tc>
      </w:tr>
    </w:tbl>
    <w:p w:rsidR="00B44AAF" w:rsidRDefault="00B44AAF" w:rsidP="00B44AAF">
      <w:pPr>
        <w:pStyle w:val="a7"/>
        <w:spacing w:after="0" w:line="240" w:lineRule="auto"/>
        <w:ind w:left="0"/>
        <w:rPr>
          <w:szCs w:val="24"/>
          <w:lang w:val="tt-RU"/>
        </w:rPr>
      </w:pPr>
    </w:p>
    <w:p w:rsidR="00B44AAF" w:rsidRPr="006B2D8A" w:rsidRDefault="00AA0454" w:rsidP="00B44AAF">
      <w:pPr>
        <w:pStyle w:val="a7"/>
        <w:spacing w:after="0" w:line="240" w:lineRule="auto"/>
        <w:ind w:left="0"/>
        <w:rPr>
          <w:szCs w:val="24"/>
        </w:rPr>
      </w:pPr>
      <w:r>
        <w:rPr>
          <w:szCs w:val="24"/>
          <w:lang w:val="tt-RU"/>
        </w:rPr>
        <w:tab/>
        <w:t xml:space="preserve">11. </w:t>
      </w:r>
      <w:r>
        <w:rPr>
          <w:szCs w:val="24"/>
        </w:rPr>
        <w:t>В П</w:t>
      </w:r>
      <w:r w:rsidR="00B44AAF" w:rsidRPr="006B2D8A">
        <w:rPr>
          <w:szCs w:val="24"/>
        </w:rPr>
        <w:t>риложении 15 добавить строку: «</w:t>
      </w:r>
      <w:proofErr w:type="spellStart"/>
      <w:r w:rsidR="00B44AAF" w:rsidRPr="006B2D8A">
        <w:rPr>
          <w:szCs w:val="24"/>
        </w:rPr>
        <w:t>Мещеряковское</w:t>
      </w:r>
      <w:proofErr w:type="spellEnd"/>
      <w:r w:rsidR="00B44AAF" w:rsidRPr="006B2D8A">
        <w:rPr>
          <w:szCs w:val="24"/>
        </w:rPr>
        <w:t xml:space="preserve"> сель</w:t>
      </w:r>
      <w:r>
        <w:rPr>
          <w:szCs w:val="24"/>
        </w:rPr>
        <w:t>ское поселение 7,6», в строке «г</w:t>
      </w:r>
      <w:r w:rsidR="00B44AAF" w:rsidRPr="006B2D8A">
        <w:rPr>
          <w:szCs w:val="24"/>
        </w:rPr>
        <w:t>ород Буинск» цифры «7,6» заменить цифрами «15,1», в строке «Итого» цифры «105,8» заменить цифрами «121,0».</w:t>
      </w:r>
    </w:p>
    <w:p w:rsidR="00B44AAF" w:rsidRPr="006B2D8A" w:rsidRDefault="00B44AAF" w:rsidP="00AA0454">
      <w:pPr>
        <w:pStyle w:val="a7"/>
        <w:spacing w:after="0" w:line="240" w:lineRule="auto"/>
        <w:ind w:left="0" w:firstLine="709"/>
        <w:rPr>
          <w:szCs w:val="24"/>
        </w:rPr>
      </w:pPr>
      <w:r w:rsidRPr="006B2D8A">
        <w:rPr>
          <w:szCs w:val="24"/>
        </w:rPr>
        <w:t xml:space="preserve">Статья 2. </w:t>
      </w:r>
    </w:p>
    <w:p w:rsidR="00B44AAF" w:rsidRPr="006B2D8A" w:rsidRDefault="00B44AAF" w:rsidP="00AA0454">
      <w:pPr>
        <w:ind w:firstLine="709"/>
        <w:jc w:val="both"/>
      </w:pPr>
      <w:r w:rsidRPr="006B2D8A">
        <w:t xml:space="preserve">Настоящее Решение вступает в силу с момента опубликования и распространяется на правоотношения, возникшие с 1 января 2013 года.  </w:t>
      </w:r>
    </w:p>
    <w:p w:rsidR="00B44AAF" w:rsidRDefault="00B44AAF" w:rsidP="00B44AAF">
      <w:pPr>
        <w:jc w:val="both"/>
      </w:pPr>
    </w:p>
    <w:p w:rsidR="00AA0454" w:rsidRPr="006B2D8A" w:rsidRDefault="00AA0454" w:rsidP="00B44AAF">
      <w:pPr>
        <w:jc w:val="both"/>
      </w:pPr>
    </w:p>
    <w:p w:rsidR="00AA0454" w:rsidRDefault="00B44AAF" w:rsidP="00AA0454">
      <w:pPr>
        <w:ind w:firstLine="709"/>
        <w:jc w:val="both"/>
      </w:pPr>
      <w:r w:rsidRPr="006B2D8A">
        <w:t xml:space="preserve">Глава Буинского </w:t>
      </w:r>
    </w:p>
    <w:p w:rsidR="00B44AAF" w:rsidRPr="006B2D8A" w:rsidRDefault="00B44AAF" w:rsidP="00AA0454">
      <w:pPr>
        <w:ind w:firstLine="709"/>
        <w:jc w:val="both"/>
      </w:pPr>
      <w:r w:rsidRPr="006B2D8A">
        <w:t>муниципального района,</w:t>
      </w:r>
    </w:p>
    <w:p w:rsidR="00AA0454" w:rsidRDefault="00B44AAF" w:rsidP="00AA0454">
      <w:pPr>
        <w:pStyle w:val="a6"/>
        <w:ind w:left="0" w:firstLine="709"/>
        <w:jc w:val="both"/>
      </w:pPr>
      <w:r w:rsidRPr="006B2D8A">
        <w:t xml:space="preserve">председатель Буинского </w:t>
      </w:r>
    </w:p>
    <w:p w:rsidR="006D3113" w:rsidRDefault="00B44AAF" w:rsidP="00AA0454">
      <w:pPr>
        <w:pStyle w:val="a6"/>
        <w:ind w:left="0" w:firstLine="709"/>
        <w:jc w:val="both"/>
      </w:pPr>
      <w:r w:rsidRPr="006B2D8A">
        <w:t>районного Совета</w:t>
      </w:r>
      <w:r w:rsidRPr="006B2D8A">
        <w:tab/>
      </w:r>
      <w:r w:rsidRPr="006B2D8A">
        <w:tab/>
        <w:t xml:space="preserve">                                         </w:t>
      </w:r>
      <w:r w:rsidR="00AA0454">
        <w:tab/>
      </w:r>
      <w:proofErr w:type="spellStart"/>
      <w:r w:rsidRPr="006B2D8A">
        <w:t>А.К.Айзе</w:t>
      </w:r>
      <w:r w:rsidR="00AA0454">
        <w:t>туллов</w:t>
      </w:r>
      <w:proofErr w:type="spellEnd"/>
    </w:p>
    <w:p w:rsidR="002C576F" w:rsidRDefault="002C576F" w:rsidP="00B44AAF">
      <w:pPr>
        <w:pStyle w:val="a6"/>
        <w:ind w:left="0"/>
        <w:jc w:val="both"/>
      </w:pPr>
    </w:p>
    <w:p w:rsidR="002C576F" w:rsidRPr="00C0138D" w:rsidRDefault="002C576F" w:rsidP="00B44AAF">
      <w:pPr>
        <w:pStyle w:val="a6"/>
        <w:ind w:left="0"/>
        <w:jc w:val="both"/>
      </w:pPr>
    </w:p>
    <w:sectPr w:rsidR="002C576F" w:rsidRPr="00C0138D" w:rsidSect="002C576F">
      <w:pgSz w:w="11906" w:h="16838"/>
      <w:pgMar w:top="851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A75"/>
    <w:multiLevelType w:val="hybridMultilevel"/>
    <w:tmpl w:val="E1CCD4D8"/>
    <w:lvl w:ilvl="0" w:tplc="37726436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>
    <w:nsid w:val="1F9C5744"/>
    <w:multiLevelType w:val="hybridMultilevel"/>
    <w:tmpl w:val="93E2B34E"/>
    <w:lvl w:ilvl="0" w:tplc="BFA81C4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22C23452"/>
    <w:multiLevelType w:val="hybridMultilevel"/>
    <w:tmpl w:val="CCE87AB0"/>
    <w:lvl w:ilvl="0" w:tplc="D46E10E6">
      <w:start w:val="1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CA0F2E"/>
    <w:multiLevelType w:val="hybridMultilevel"/>
    <w:tmpl w:val="AD5AE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7A4DB2"/>
    <w:multiLevelType w:val="hybridMultilevel"/>
    <w:tmpl w:val="A16C2950"/>
    <w:lvl w:ilvl="0" w:tplc="5924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75"/>
    <w:rsid w:val="000E0DD3"/>
    <w:rsid w:val="00126D75"/>
    <w:rsid w:val="002C576F"/>
    <w:rsid w:val="002D7BB5"/>
    <w:rsid w:val="0035266F"/>
    <w:rsid w:val="00380FAA"/>
    <w:rsid w:val="00407356"/>
    <w:rsid w:val="004C41BD"/>
    <w:rsid w:val="006D3113"/>
    <w:rsid w:val="00941EEF"/>
    <w:rsid w:val="00A40E61"/>
    <w:rsid w:val="00AA0454"/>
    <w:rsid w:val="00B44AAF"/>
    <w:rsid w:val="00B60338"/>
    <w:rsid w:val="00BF04A6"/>
    <w:rsid w:val="00C0138D"/>
    <w:rsid w:val="00E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6D75"/>
    <w:pPr>
      <w:keepNext/>
      <w:jc w:val="center"/>
      <w:outlineLvl w:val="0"/>
    </w:pPr>
    <w:rPr>
      <w:b/>
      <w:bCs/>
      <w:color w:val="0000FF"/>
      <w:sz w:val="22"/>
      <w:szCs w:val="22"/>
    </w:rPr>
  </w:style>
  <w:style w:type="paragraph" w:styleId="5">
    <w:name w:val="heading 5"/>
    <w:basedOn w:val="a"/>
    <w:next w:val="a"/>
    <w:link w:val="50"/>
    <w:qFormat/>
    <w:rsid w:val="00126D75"/>
    <w:pPr>
      <w:keepNext/>
      <w:jc w:val="center"/>
      <w:outlineLvl w:val="4"/>
    </w:pPr>
    <w:rPr>
      <w:color w:val="FF0000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D75"/>
    <w:rPr>
      <w:rFonts w:ascii="Times New Roman" w:eastAsia="Times New Roman" w:hAnsi="Times New Roman" w:cs="Times New Roman"/>
      <w:b/>
      <w:bCs/>
      <w:color w:val="0000FF"/>
      <w:lang w:eastAsia="ru-RU"/>
    </w:rPr>
  </w:style>
  <w:style w:type="character" w:customStyle="1" w:styleId="50">
    <w:name w:val="Заголовок 5 Знак"/>
    <w:basedOn w:val="a0"/>
    <w:link w:val="5"/>
    <w:rsid w:val="00126D75"/>
    <w:rPr>
      <w:rFonts w:ascii="Times New Roman" w:eastAsia="Times New Roman" w:hAnsi="Times New Roman" w:cs="Times New Roman"/>
      <w:color w:val="FF0000"/>
      <w:sz w:val="52"/>
      <w:szCs w:val="52"/>
      <w:lang w:eastAsia="ru-RU"/>
    </w:rPr>
  </w:style>
  <w:style w:type="paragraph" w:styleId="a3">
    <w:name w:val="Balloon Text"/>
    <w:basedOn w:val="a"/>
    <w:link w:val="a4"/>
    <w:semiHidden/>
    <w:unhideWhenUsed/>
    <w:rsid w:val="00126D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26D7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rsid w:val="00126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138D"/>
    <w:pPr>
      <w:ind w:left="720"/>
      <w:contextualSpacing/>
    </w:pPr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rsid w:val="00B44AAF"/>
    <w:pPr>
      <w:spacing w:after="120" w:line="360" w:lineRule="auto"/>
      <w:ind w:left="283"/>
      <w:jc w:val="both"/>
    </w:pPr>
    <w:rPr>
      <w:color w:val="auto"/>
      <w:szCs w:val="20"/>
    </w:r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7"/>
    <w:rsid w:val="00B44A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rsid w:val="00B44AAF"/>
    <w:pPr>
      <w:tabs>
        <w:tab w:val="center" w:pos="4677"/>
        <w:tab w:val="right" w:pos="9355"/>
      </w:tabs>
      <w:spacing w:line="360" w:lineRule="auto"/>
      <w:jc w:val="both"/>
    </w:pPr>
    <w:rPr>
      <w:color w:val="auto"/>
      <w:szCs w:val="20"/>
    </w:rPr>
  </w:style>
  <w:style w:type="character" w:customStyle="1" w:styleId="aa">
    <w:name w:val="Нижний колонтитул Знак"/>
    <w:basedOn w:val="a0"/>
    <w:link w:val="a9"/>
    <w:rsid w:val="00B44A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B44AAF"/>
  </w:style>
  <w:style w:type="paragraph" w:styleId="ac">
    <w:name w:val="header"/>
    <w:basedOn w:val="a"/>
    <w:link w:val="ad"/>
    <w:rsid w:val="00B44AAF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Верхний колонтитул Знак"/>
    <w:basedOn w:val="a0"/>
    <w:link w:val="ac"/>
    <w:rsid w:val="00B44AA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Стиль1"/>
    <w:basedOn w:val="a"/>
    <w:rsid w:val="00B44AAF"/>
    <w:pPr>
      <w:spacing w:line="288" w:lineRule="auto"/>
    </w:pPr>
    <w:rPr>
      <w:color w:val="auto"/>
      <w:sz w:val="28"/>
      <w:szCs w:val="20"/>
    </w:rPr>
  </w:style>
  <w:style w:type="paragraph" w:customStyle="1" w:styleId="ConsPlusNormal">
    <w:name w:val="ConsPlusNormal"/>
    <w:rsid w:val="00B44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44A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Цветовое выделение"/>
    <w:rsid w:val="00B44AAF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B44A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6D75"/>
    <w:pPr>
      <w:keepNext/>
      <w:jc w:val="center"/>
      <w:outlineLvl w:val="0"/>
    </w:pPr>
    <w:rPr>
      <w:b/>
      <w:bCs/>
      <w:color w:val="0000FF"/>
      <w:sz w:val="22"/>
      <w:szCs w:val="22"/>
    </w:rPr>
  </w:style>
  <w:style w:type="paragraph" w:styleId="5">
    <w:name w:val="heading 5"/>
    <w:basedOn w:val="a"/>
    <w:next w:val="a"/>
    <w:link w:val="50"/>
    <w:qFormat/>
    <w:rsid w:val="00126D75"/>
    <w:pPr>
      <w:keepNext/>
      <w:jc w:val="center"/>
      <w:outlineLvl w:val="4"/>
    </w:pPr>
    <w:rPr>
      <w:color w:val="FF0000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D75"/>
    <w:rPr>
      <w:rFonts w:ascii="Times New Roman" w:eastAsia="Times New Roman" w:hAnsi="Times New Roman" w:cs="Times New Roman"/>
      <w:b/>
      <w:bCs/>
      <w:color w:val="0000FF"/>
      <w:lang w:eastAsia="ru-RU"/>
    </w:rPr>
  </w:style>
  <w:style w:type="character" w:customStyle="1" w:styleId="50">
    <w:name w:val="Заголовок 5 Знак"/>
    <w:basedOn w:val="a0"/>
    <w:link w:val="5"/>
    <w:rsid w:val="00126D75"/>
    <w:rPr>
      <w:rFonts w:ascii="Times New Roman" w:eastAsia="Times New Roman" w:hAnsi="Times New Roman" w:cs="Times New Roman"/>
      <w:color w:val="FF0000"/>
      <w:sz w:val="52"/>
      <w:szCs w:val="52"/>
      <w:lang w:eastAsia="ru-RU"/>
    </w:rPr>
  </w:style>
  <w:style w:type="paragraph" w:styleId="a3">
    <w:name w:val="Balloon Text"/>
    <w:basedOn w:val="a"/>
    <w:link w:val="a4"/>
    <w:semiHidden/>
    <w:unhideWhenUsed/>
    <w:rsid w:val="00126D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26D7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rsid w:val="00126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138D"/>
    <w:pPr>
      <w:ind w:left="720"/>
      <w:contextualSpacing/>
    </w:pPr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rsid w:val="00B44AAF"/>
    <w:pPr>
      <w:spacing w:after="120" w:line="360" w:lineRule="auto"/>
      <w:ind w:left="283"/>
      <w:jc w:val="both"/>
    </w:pPr>
    <w:rPr>
      <w:color w:val="auto"/>
      <w:szCs w:val="20"/>
    </w:r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7"/>
    <w:rsid w:val="00B44A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rsid w:val="00B44AAF"/>
    <w:pPr>
      <w:tabs>
        <w:tab w:val="center" w:pos="4677"/>
        <w:tab w:val="right" w:pos="9355"/>
      </w:tabs>
      <w:spacing w:line="360" w:lineRule="auto"/>
      <w:jc w:val="both"/>
    </w:pPr>
    <w:rPr>
      <w:color w:val="auto"/>
      <w:szCs w:val="20"/>
    </w:rPr>
  </w:style>
  <w:style w:type="character" w:customStyle="1" w:styleId="aa">
    <w:name w:val="Нижний колонтитул Знак"/>
    <w:basedOn w:val="a0"/>
    <w:link w:val="a9"/>
    <w:rsid w:val="00B44A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B44AAF"/>
  </w:style>
  <w:style w:type="paragraph" w:styleId="ac">
    <w:name w:val="header"/>
    <w:basedOn w:val="a"/>
    <w:link w:val="ad"/>
    <w:rsid w:val="00B44AAF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Верхний колонтитул Знак"/>
    <w:basedOn w:val="a0"/>
    <w:link w:val="ac"/>
    <w:rsid w:val="00B44AA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">
    <w:name w:val="Стиль1"/>
    <w:basedOn w:val="a"/>
    <w:rsid w:val="00B44AAF"/>
    <w:pPr>
      <w:spacing w:line="288" w:lineRule="auto"/>
    </w:pPr>
    <w:rPr>
      <w:color w:val="auto"/>
      <w:sz w:val="28"/>
      <w:szCs w:val="20"/>
    </w:rPr>
  </w:style>
  <w:style w:type="paragraph" w:customStyle="1" w:styleId="ConsPlusNormal">
    <w:name w:val="ConsPlusNormal"/>
    <w:rsid w:val="00B44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44A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Цветовое выделение"/>
    <w:rsid w:val="00B44AAF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B44A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E9BF-6840-46DE-A655-A88603A2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4357</Words>
  <Characters>24840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buin-raifo3</dc:creator>
  <cp:lastModifiedBy>Пенкин С.А</cp:lastModifiedBy>
  <cp:revision>2</cp:revision>
  <cp:lastPrinted>2013-09-18T05:51:00Z</cp:lastPrinted>
  <dcterms:created xsi:type="dcterms:W3CDTF">2013-09-23T13:06:00Z</dcterms:created>
  <dcterms:modified xsi:type="dcterms:W3CDTF">2013-09-23T13:06:00Z</dcterms:modified>
</cp:coreProperties>
</file>