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5A" w:rsidRDefault="00197F60" w:rsidP="00D0065A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D0065A" w:rsidRPr="00DC4B4D" w:rsidTr="00DC2F69">
        <w:trPr>
          <w:trHeight w:val="1282"/>
        </w:trPr>
        <w:tc>
          <w:tcPr>
            <w:tcW w:w="4181" w:type="dxa"/>
          </w:tcPr>
          <w:p w:rsidR="00D0065A" w:rsidRPr="00F21474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D0065A" w:rsidRPr="008918C5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D0065A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КЫЯТ </w:t>
            </w:r>
          </w:p>
          <w:p w:rsidR="00D0065A" w:rsidRPr="00F21474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 СОВЕТЫ</w:t>
            </w:r>
          </w:p>
        </w:tc>
        <w:tc>
          <w:tcPr>
            <w:tcW w:w="1559" w:type="dxa"/>
          </w:tcPr>
          <w:p w:rsidR="00D0065A" w:rsidRPr="00F21474" w:rsidRDefault="00D0065A" w:rsidP="00DC2F69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D0065A" w:rsidRPr="00F21474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D0065A" w:rsidRPr="008918C5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D0065A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КИЯТСКИЙ </w:t>
            </w:r>
          </w:p>
          <w:p w:rsidR="00D0065A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 СОВЕТ</w:t>
            </w:r>
          </w:p>
          <w:p w:rsidR="00D0065A" w:rsidRPr="00F21474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065A" w:rsidRPr="00F21474" w:rsidRDefault="00D0065A" w:rsidP="00DC2F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0065A" w:rsidRPr="0051197C" w:rsidRDefault="00D0065A" w:rsidP="00D0065A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D0065A" w:rsidRDefault="00D0065A" w:rsidP="00D0065A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РЕШЕНИЕ</w:t>
      </w:r>
    </w:p>
    <w:p w:rsidR="00D0065A" w:rsidRPr="00B64020" w:rsidRDefault="00B849F9" w:rsidP="00D006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0065A">
        <w:rPr>
          <w:rFonts w:ascii="Times New Roman" w:hAnsi="Times New Roman"/>
        </w:rPr>
        <w:t xml:space="preserve">14 ноября </w:t>
      </w:r>
      <w:r w:rsidR="00D0065A" w:rsidRPr="00F21474">
        <w:rPr>
          <w:rFonts w:ascii="Times New Roman" w:hAnsi="Times New Roman"/>
        </w:rPr>
        <w:t>201</w:t>
      </w:r>
      <w:r w:rsidR="00D0065A">
        <w:rPr>
          <w:rFonts w:ascii="Times New Roman" w:hAnsi="Times New Roman"/>
        </w:rPr>
        <w:t>3</w:t>
      </w:r>
      <w:r w:rsidR="00D0065A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D0065A" w:rsidRPr="00F21474">
        <w:rPr>
          <w:rFonts w:ascii="Times New Roman" w:hAnsi="Times New Roman"/>
        </w:rPr>
        <w:tab/>
      </w:r>
      <w:r w:rsidR="00D0065A" w:rsidRPr="00F21474">
        <w:rPr>
          <w:rFonts w:ascii="Times New Roman" w:hAnsi="Times New Roman"/>
        </w:rPr>
        <w:tab/>
      </w:r>
      <w:r w:rsidR="00D0065A" w:rsidRPr="00F21474">
        <w:rPr>
          <w:rFonts w:ascii="Times New Roman" w:hAnsi="Times New Roman"/>
        </w:rPr>
        <w:tab/>
      </w:r>
      <w:r w:rsidR="00D0065A">
        <w:rPr>
          <w:rFonts w:ascii="Times New Roman" w:hAnsi="Times New Roman"/>
        </w:rPr>
        <w:t xml:space="preserve">№ </w:t>
      </w:r>
      <w:r w:rsidR="00D0065A" w:rsidRPr="00B64020">
        <w:rPr>
          <w:rFonts w:ascii="Times New Roman" w:hAnsi="Times New Roman"/>
        </w:rPr>
        <w:t>1- 42</w:t>
      </w:r>
    </w:p>
    <w:p w:rsidR="00D0065A" w:rsidRPr="0051197C" w:rsidRDefault="00D0065A" w:rsidP="00D00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Pr="00307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D0065A" w:rsidRDefault="00D0065A" w:rsidP="00D006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>земельного 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использованием</w:t>
      </w:r>
    </w:p>
    <w:p w:rsidR="00D0065A" w:rsidRDefault="00D0065A" w:rsidP="00D006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земель на территории </w:t>
      </w:r>
      <w:r w:rsidRPr="007F11E1">
        <w:rPr>
          <w:rFonts w:ascii="Times New Roman" w:hAnsi="Times New Roman" w:cs="Times New Roman"/>
          <w:b/>
          <w:sz w:val="24"/>
          <w:szCs w:val="24"/>
        </w:rPr>
        <w:t>Кия</w:t>
      </w:r>
      <w:r>
        <w:rPr>
          <w:rFonts w:ascii="Times New Roman" w:hAnsi="Times New Roman" w:cs="Times New Roman"/>
          <w:b/>
          <w:sz w:val="24"/>
          <w:szCs w:val="24"/>
        </w:rPr>
        <w:t xml:space="preserve">тского сельского поселения </w:t>
      </w:r>
    </w:p>
    <w:p w:rsidR="00D0065A" w:rsidRPr="0051197C" w:rsidRDefault="00D0065A" w:rsidP="00D006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D0065A" w:rsidRPr="0051197C" w:rsidRDefault="00D0065A" w:rsidP="00D00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65A" w:rsidRPr="0051197C" w:rsidRDefault="00D0065A" w:rsidP="00D00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Киятский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065A" w:rsidRPr="0051197C" w:rsidRDefault="00D0065A" w:rsidP="00D00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земельного контроля за использованием земель на территории </w:t>
      </w:r>
      <w:r>
        <w:rPr>
          <w:rFonts w:ascii="Times New Roman" w:hAnsi="Times New Roman" w:cs="Times New Roman"/>
          <w:sz w:val="24"/>
          <w:szCs w:val="24"/>
        </w:rPr>
        <w:t>Киятского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65A" w:rsidRDefault="00D0065A" w:rsidP="00D006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земельного контроля за использованием земель на территории </w:t>
      </w:r>
      <w:r>
        <w:rPr>
          <w:rFonts w:ascii="Times New Roman" w:hAnsi="Times New Roman" w:cs="Times New Roman"/>
          <w:sz w:val="24"/>
          <w:szCs w:val="24"/>
        </w:rPr>
        <w:t>Киятского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 согласно Приложению к настоящему Решению.</w:t>
      </w:r>
    </w:p>
    <w:p w:rsidR="00D0065A" w:rsidRDefault="00D0065A" w:rsidP="00D006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>
        <w:rPr>
          <w:rFonts w:ascii="Times New Roman" w:hAnsi="Times New Roman" w:cs="Times New Roman"/>
          <w:sz w:val="24"/>
          <w:szCs w:val="24"/>
        </w:rPr>
        <w:t>Решение в Буинский  районный Совет.</w:t>
      </w:r>
    </w:p>
    <w:p w:rsidR="00D0065A" w:rsidRPr="0051197C" w:rsidRDefault="00D0065A" w:rsidP="00D006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D0065A" w:rsidRDefault="00D0065A" w:rsidP="00D006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Pr="00060DAF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Киятского</w:t>
      </w:r>
    </w:p>
    <w:p w:rsidR="00D0065A" w:rsidRPr="00060DAF" w:rsidRDefault="00D0065A" w:rsidP="00D0065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М.М.Храмова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065A" w:rsidRPr="00CD56A2" w:rsidRDefault="00D0065A" w:rsidP="00D0065A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0065A" w:rsidRPr="00CD56A2" w:rsidRDefault="00D0065A" w:rsidP="00D0065A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Кия</w:t>
      </w:r>
      <w:r w:rsidRPr="00CD56A2">
        <w:rPr>
          <w:rFonts w:ascii="Times New Roman" w:hAnsi="Times New Roman" w:cs="Times New Roman"/>
          <w:sz w:val="20"/>
          <w:szCs w:val="20"/>
        </w:rPr>
        <w:t>тского сельского Совета</w:t>
      </w:r>
    </w:p>
    <w:p w:rsidR="00D0065A" w:rsidRPr="00CD56A2" w:rsidRDefault="00D0065A" w:rsidP="00D0065A">
      <w:pPr>
        <w:tabs>
          <w:tab w:val="left" w:pos="113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14.11.2013 года № 1- 42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D0065A" w:rsidRPr="0051197C" w:rsidRDefault="00D0065A" w:rsidP="00D00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о передаче полномочий в сфере муниципального земельного контроля</w:t>
      </w:r>
    </w:p>
    <w:p w:rsidR="00D0065A" w:rsidRPr="0051197C" w:rsidRDefault="00D0065A" w:rsidP="00D00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65A" w:rsidRPr="0051197C" w:rsidRDefault="00D0065A" w:rsidP="00D00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197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1197C">
        <w:rPr>
          <w:rFonts w:ascii="Times New Roman" w:hAnsi="Times New Roman" w:cs="Times New Roman"/>
          <w:sz w:val="24"/>
          <w:szCs w:val="24"/>
        </w:rPr>
        <w:t>2013 г.</w:t>
      </w:r>
    </w:p>
    <w:p w:rsidR="00D0065A" w:rsidRPr="0051197C" w:rsidRDefault="00D0065A" w:rsidP="00D0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Киятское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 в лице Главы сельского поселения </w:t>
      </w:r>
      <w:r>
        <w:rPr>
          <w:rFonts w:ascii="Times New Roman" w:hAnsi="Times New Roman" w:cs="Times New Roman"/>
          <w:sz w:val="24"/>
          <w:szCs w:val="24"/>
        </w:rPr>
        <w:t>Храмовой Марины Михайловны</w:t>
      </w:r>
      <w:r w:rsidRPr="0051197C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197C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Киятское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t>Буинского муниципального района, именуемое в дальнейшем «</w:t>
      </w:r>
      <w:r w:rsidRPr="0051197C">
        <w:rPr>
          <w:rFonts w:ascii="Times New Roman" w:hAnsi="Times New Roman" w:cs="Times New Roman"/>
          <w:sz w:val="24"/>
          <w:szCs w:val="24"/>
        </w:rPr>
        <w:t>Сторона 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197C">
        <w:rPr>
          <w:rFonts w:ascii="Times New Roman" w:hAnsi="Times New Roman" w:cs="Times New Roman"/>
          <w:sz w:val="24"/>
          <w:szCs w:val="24"/>
        </w:rPr>
        <w:t>, 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7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Буинский</w:t>
      </w:r>
      <w:r w:rsidRPr="00307AF1">
        <w:rPr>
          <w:rFonts w:ascii="Times New Roman" w:hAnsi="Times New Roman" w:cs="Times New Roman"/>
          <w:sz w:val="24"/>
          <w:szCs w:val="24"/>
        </w:rPr>
        <w:t xml:space="preserve"> </w:t>
      </w:r>
      <w:r w:rsidRPr="00296F77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муниципальный район Республики Татарстан в лице Главы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Айзетуллова</w:t>
      </w:r>
      <w:r w:rsidRPr="00296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Азата</w:t>
      </w:r>
      <w:r w:rsidRPr="00296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Касымовича</w:t>
      </w:r>
      <w:r w:rsidRPr="0051197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Буинский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Татарстан, именуемый в дальнейшем «Сторона 2», с другой стороны, руководствуясь Федеральным законом от 6 октября 2003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1197C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D0065A" w:rsidRPr="0051197C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Настоящее Соглашение закрепляет передачу Стороной 1 Стороне 2 следующих полномочий по решению вопросов местного значения поселения:</w:t>
      </w:r>
    </w:p>
    <w:p w:rsidR="00D0065A" w:rsidRPr="0051197C" w:rsidRDefault="00D0065A" w:rsidP="00D006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осуществление муниципального земельного контроля за использованием земель на территории поселения;</w:t>
      </w:r>
    </w:p>
    <w:p w:rsidR="00D0065A" w:rsidRPr="0051197C" w:rsidRDefault="00D0065A" w:rsidP="00D006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- утверждение планов проведения проверок за использованием земель на территории поселения. </w:t>
      </w:r>
    </w:p>
    <w:p w:rsidR="00D0065A" w:rsidRPr="0051197C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Сторона 2 обязана действовать в интересах Стороны 1.</w:t>
      </w:r>
    </w:p>
    <w:p w:rsidR="00D0065A" w:rsidRPr="0051197C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Передача полномочий по осуществлению муниципального земельного контроля осуществляется за счет межбюджетных трансфертов, предоставляемых из бюджета </w:t>
      </w:r>
      <w:r w:rsidRPr="00296F77">
        <w:rPr>
          <w:rFonts w:ascii="Times New Roman" w:hAnsi="Times New Roman" w:cs="Times New Roman"/>
          <w:sz w:val="24"/>
          <w:szCs w:val="24"/>
        </w:rPr>
        <w:t>Кия</w:t>
      </w:r>
      <w:r>
        <w:rPr>
          <w:rFonts w:ascii="Times New Roman" w:hAnsi="Times New Roman" w:cs="Times New Roman"/>
          <w:sz w:val="24"/>
          <w:szCs w:val="24"/>
        </w:rPr>
        <w:t>тского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сельского поселения в бюджет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Размер объема указанных межбюджетных трансфертов устанавливается на основании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1197C">
        <w:rPr>
          <w:rFonts w:ascii="Times New Roman" w:hAnsi="Times New Roman" w:cs="Times New Roman"/>
          <w:sz w:val="24"/>
          <w:szCs w:val="24"/>
        </w:rPr>
        <w:t>ешения</w:t>
      </w:r>
      <w:r w:rsidRPr="00307AF1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Pr="00307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Совета об утверждении бюджета на очередной финансовый год.   </w:t>
      </w:r>
    </w:p>
    <w:p w:rsidR="00D0065A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его подписания, заключено на срок полномочий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– до октября 2015 года</w:t>
      </w:r>
      <w:r w:rsidRPr="00CD5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65A" w:rsidRPr="00CD56A2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и действует до момента его расторжения по взаимному согласию сторон.</w:t>
      </w:r>
    </w:p>
    <w:p w:rsidR="00D0065A" w:rsidRPr="0051197C" w:rsidRDefault="00D0065A" w:rsidP="00D006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Настоящее Соглашение может быть досрочно расторгнуто:</w:t>
      </w:r>
    </w:p>
    <w:p w:rsidR="00D0065A" w:rsidRPr="0051197C" w:rsidRDefault="00D0065A" w:rsidP="00D0065A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D0065A" w:rsidRPr="0051197C" w:rsidRDefault="00D0065A" w:rsidP="00D0065A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одностороннем порядке без обращения в суд в случае изменения действующего федерального законодательства или законодательства Республики Татарстан, в связи с которым реализация переданных полномочий становится невозможной;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случае ненадлежащего исполнения обязательств одной из сторон в установленном законом порядке.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5.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Федерации.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6. Изменения и дополнения в настоящее Соглашение могут вноситься по соглашению сторон.</w:t>
      </w:r>
    </w:p>
    <w:p w:rsidR="00D0065A" w:rsidRPr="0051197C" w:rsidRDefault="00D0065A" w:rsidP="00D006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7. Настоящее Соглашение составлено в двух экземплярах, имеющих равную юридическую силу</w:t>
      </w:r>
      <w:r>
        <w:rPr>
          <w:rFonts w:ascii="Times New Roman" w:hAnsi="Times New Roman" w:cs="Times New Roman"/>
          <w:sz w:val="24"/>
          <w:szCs w:val="24"/>
        </w:rPr>
        <w:t>, для каждой из сторон</w:t>
      </w:r>
      <w:r w:rsidRPr="0051197C">
        <w:rPr>
          <w:rFonts w:ascii="Times New Roman" w:hAnsi="Times New Roman" w:cs="Times New Roman"/>
          <w:sz w:val="24"/>
          <w:szCs w:val="24"/>
        </w:rPr>
        <w:t>.</w:t>
      </w:r>
    </w:p>
    <w:p w:rsidR="00D0065A" w:rsidRPr="0051197C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D0065A" w:rsidSect="00CD56A2">
          <w:pgSz w:w="11906" w:h="16838"/>
          <w:pgMar w:top="709" w:right="566" w:bottom="568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0065A" w:rsidRPr="00307AF1" w:rsidRDefault="00D0065A" w:rsidP="00D00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AF1">
        <w:rPr>
          <w:rFonts w:ascii="Times New Roman" w:hAnsi="Times New Roman" w:cs="Times New Roman"/>
          <w:sz w:val="24"/>
          <w:szCs w:val="24"/>
        </w:rPr>
        <w:t>Глава  Киятского</w:t>
      </w:r>
    </w:p>
    <w:p w:rsidR="00D0065A" w:rsidRPr="00307AF1" w:rsidRDefault="00D0065A" w:rsidP="00D00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AF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0065A" w:rsidRPr="0051197C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065A" w:rsidRPr="00307AF1" w:rsidRDefault="00D0065A" w:rsidP="00D00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AF1">
        <w:rPr>
          <w:rFonts w:ascii="Times New Roman" w:hAnsi="Times New Roman" w:cs="Times New Roman"/>
          <w:sz w:val="24"/>
          <w:szCs w:val="24"/>
        </w:rPr>
        <w:t>________________ М.М.Храмова</w:t>
      </w:r>
    </w:p>
    <w:p w:rsidR="00D0065A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Буинского</w:t>
      </w:r>
    </w:p>
    <w:p w:rsidR="00D0065A" w:rsidRPr="0051197C" w:rsidRDefault="00D0065A" w:rsidP="00D0065A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0065A" w:rsidRPr="0051197C" w:rsidRDefault="00D0065A" w:rsidP="00D006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065A" w:rsidRDefault="00D0065A" w:rsidP="00D00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0065A" w:rsidSect="00CD56A2">
          <w:type w:val="continuous"/>
          <w:pgSz w:w="11906" w:h="16838"/>
          <w:pgMar w:top="709" w:right="566" w:bottom="142" w:left="1134" w:header="708" w:footer="708" w:gutter="0"/>
          <w:cols w:num="2" w:space="708"/>
          <w:docGrid w:linePitch="360"/>
        </w:sectPr>
      </w:pPr>
      <w:r w:rsidRPr="00307AF1">
        <w:rPr>
          <w:rFonts w:ascii="Times New Roman" w:hAnsi="Times New Roman" w:cs="Times New Roman"/>
          <w:sz w:val="24"/>
          <w:szCs w:val="24"/>
        </w:rPr>
        <w:t>__________________  А.К.Айзетуллов</w:t>
      </w:r>
    </w:p>
    <w:p w:rsidR="00B97ADD" w:rsidRDefault="00B97ADD"/>
    <w:sectPr w:rsidR="00B97ADD" w:rsidSect="0083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5A"/>
    <w:rsid w:val="00197F60"/>
    <w:rsid w:val="00833F8B"/>
    <w:rsid w:val="00B849F9"/>
    <w:rsid w:val="00B97ADD"/>
    <w:rsid w:val="00D0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Пенкин С.А</cp:lastModifiedBy>
  <cp:revision>2</cp:revision>
  <dcterms:created xsi:type="dcterms:W3CDTF">2013-11-18T07:10:00Z</dcterms:created>
  <dcterms:modified xsi:type="dcterms:W3CDTF">2013-11-18T07:10:00Z</dcterms:modified>
</cp:coreProperties>
</file>