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F5" w:rsidRPr="00672E6F" w:rsidRDefault="005C3046" w:rsidP="00ED343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72E6F">
        <w:rPr>
          <w:b/>
          <w:sz w:val="40"/>
          <w:szCs w:val="40"/>
        </w:rPr>
        <w:t xml:space="preserve">                                           </w:t>
      </w:r>
      <w:r w:rsidRPr="00672E6F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5C3046" w:rsidRPr="00A5470F" w:rsidRDefault="005C3046" w:rsidP="00ED3431">
      <w:pPr>
        <w:jc w:val="both"/>
        <w:rPr>
          <w:b/>
          <w:sz w:val="32"/>
          <w:szCs w:val="32"/>
        </w:rPr>
      </w:pPr>
      <w:r w:rsidRPr="00A5470F">
        <w:rPr>
          <w:b/>
          <w:sz w:val="32"/>
          <w:szCs w:val="32"/>
        </w:rPr>
        <w:t>Главы о деятельности Верхнелащинского сельского поселения</w:t>
      </w:r>
      <w:r w:rsidR="000D4635">
        <w:rPr>
          <w:b/>
          <w:sz w:val="32"/>
          <w:szCs w:val="32"/>
        </w:rPr>
        <w:t xml:space="preserve">                                                               Григорьева Виталия Фёдоровича</w:t>
      </w:r>
      <w:r w:rsidRPr="00A5470F">
        <w:rPr>
          <w:b/>
          <w:sz w:val="32"/>
          <w:szCs w:val="32"/>
        </w:rPr>
        <w:t xml:space="preserve"> за 201</w:t>
      </w:r>
      <w:r w:rsidR="00A5470F" w:rsidRPr="00A5470F">
        <w:rPr>
          <w:b/>
          <w:sz w:val="32"/>
          <w:szCs w:val="32"/>
        </w:rPr>
        <w:t>3</w:t>
      </w:r>
      <w:r w:rsidRPr="00A5470F">
        <w:rPr>
          <w:b/>
          <w:sz w:val="32"/>
          <w:szCs w:val="32"/>
        </w:rPr>
        <w:t xml:space="preserve"> год.</w:t>
      </w:r>
      <w:r w:rsidR="000D4635">
        <w:rPr>
          <w:b/>
          <w:sz w:val="32"/>
          <w:szCs w:val="32"/>
        </w:rPr>
        <w:t xml:space="preserve"> </w:t>
      </w:r>
    </w:p>
    <w:p w:rsidR="00A5470F" w:rsidRDefault="00A5470F" w:rsidP="00ED3431">
      <w:pPr>
        <w:spacing w:line="240" w:lineRule="auto"/>
        <w:jc w:val="both"/>
        <w:rPr>
          <w:b/>
        </w:rPr>
      </w:pPr>
    </w:p>
    <w:p w:rsidR="005C3046" w:rsidRPr="00A5470F" w:rsidRDefault="005C3046" w:rsidP="00ED3431">
      <w:pPr>
        <w:spacing w:line="240" w:lineRule="auto"/>
        <w:jc w:val="both"/>
        <w:rPr>
          <w:b/>
          <w:sz w:val="28"/>
          <w:szCs w:val="28"/>
        </w:rPr>
      </w:pPr>
      <w:r w:rsidRPr="00A5470F">
        <w:rPr>
          <w:b/>
          <w:sz w:val="28"/>
          <w:szCs w:val="28"/>
        </w:rPr>
        <w:t xml:space="preserve">  Уважаемы</w:t>
      </w:r>
      <w:r w:rsidR="00A5470F">
        <w:rPr>
          <w:b/>
          <w:sz w:val="28"/>
          <w:szCs w:val="28"/>
        </w:rPr>
        <w:t>е</w:t>
      </w:r>
      <w:r w:rsidRPr="00A5470F">
        <w:rPr>
          <w:b/>
          <w:sz w:val="28"/>
          <w:szCs w:val="28"/>
        </w:rPr>
        <w:t xml:space="preserve"> жители Верхнелащинского сельского поселения,</w:t>
      </w:r>
    </w:p>
    <w:p w:rsidR="005C3046" w:rsidRPr="00A5470F" w:rsidRDefault="005C3046" w:rsidP="00ED3431">
      <w:pPr>
        <w:spacing w:line="240" w:lineRule="auto"/>
        <w:jc w:val="both"/>
        <w:rPr>
          <w:b/>
          <w:sz w:val="28"/>
          <w:szCs w:val="28"/>
        </w:rPr>
      </w:pPr>
      <w:r w:rsidRPr="00A5470F">
        <w:rPr>
          <w:b/>
          <w:sz w:val="28"/>
          <w:szCs w:val="28"/>
        </w:rPr>
        <w:t xml:space="preserve">                        уважаемые депутаты, уважаемые приглашенные!</w:t>
      </w:r>
    </w:p>
    <w:p w:rsidR="005C3046" w:rsidRDefault="005C3046" w:rsidP="00ED3431">
      <w:pPr>
        <w:spacing w:line="240" w:lineRule="auto"/>
        <w:jc w:val="both"/>
        <w:rPr>
          <w:sz w:val="28"/>
          <w:szCs w:val="28"/>
        </w:rPr>
      </w:pPr>
      <w:r w:rsidRPr="005C3046">
        <w:rPr>
          <w:sz w:val="28"/>
          <w:szCs w:val="28"/>
        </w:rPr>
        <w:t xml:space="preserve">Вот и прошёл 2013 год, сегодня мы делаем выводы за этот пройденный период. Как вы все знаете, наше поселение функционирует на основании Устава Верхнелащинского сельского поселения, принятого решением Заседания </w:t>
      </w:r>
      <w:proofErr w:type="spellStart"/>
      <w:r w:rsidRPr="005C3046">
        <w:rPr>
          <w:sz w:val="28"/>
          <w:szCs w:val="28"/>
        </w:rPr>
        <w:t>Верхнелащинского</w:t>
      </w:r>
      <w:proofErr w:type="spellEnd"/>
      <w:r w:rsidRPr="005C3046">
        <w:rPr>
          <w:sz w:val="28"/>
          <w:szCs w:val="28"/>
        </w:rPr>
        <w:t xml:space="preserve"> сельского поселения Буинского муниципального района РТ от 26.06.2005 года и зарегистрированного решением Буинского </w:t>
      </w:r>
      <w:r w:rsidR="00623834">
        <w:rPr>
          <w:sz w:val="28"/>
          <w:szCs w:val="28"/>
        </w:rPr>
        <w:t xml:space="preserve">объединенного Совета народных депутатов от 30.06.2005 и 13.10.2005 года главным управлением Министерства Юстиции по </w:t>
      </w:r>
      <w:proofErr w:type="spellStart"/>
      <w:r w:rsidR="00623834">
        <w:rPr>
          <w:sz w:val="28"/>
          <w:szCs w:val="28"/>
        </w:rPr>
        <w:t>Приволожскому</w:t>
      </w:r>
      <w:proofErr w:type="spellEnd"/>
      <w:r w:rsidR="00623834">
        <w:rPr>
          <w:sz w:val="28"/>
          <w:szCs w:val="28"/>
        </w:rPr>
        <w:t xml:space="preserve"> Федеральному округу, согласно ФЗ «Об общих принципах организации местного самоуправления РФ» № 131 и ФЗ и Закона № 4 – 3 РТ с дополнениями и изменениями Устава муниципаль</w:t>
      </w:r>
      <w:r w:rsidR="00364268">
        <w:rPr>
          <w:sz w:val="28"/>
          <w:szCs w:val="28"/>
        </w:rPr>
        <w:t>ного образования «</w:t>
      </w:r>
      <w:proofErr w:type="spellStart"/>
      <w:r w:rsidR="00364268">
        <w:rPr>
          <w:sz w:val="28"/>
          <w:szCs w:val="28"/>
        </w:rPr>
        <w:t>Верхнелащинск</w:t>
      </w:r>
      <w:r w:rsidR="00623834">
        <w:rPr>
          <w:sz w:val="28"/>
          <w:szCs w:val="28"/>
        </w:rPr>
        <w:t>ое</w:t>
      </w:r>
      <w:proofErr w:type="spellEnd"/>
      <w:r w:rsidR="00623834">
        <w:rPr>
          <w:sz w:val="28"/>
          <w:szCs w:val="28"/>
        </w:rPr>
        <w:t xml:space="preserve"> сельское поселение» </w:t>
      </w:r>
    </w:p>
    <w:p w:rsidR="001B2555" w:rsidRDefault="0062383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Вам всем известно, Совет и Исполнительный </w:t>
      </w:r>
      <w:r w:rsidR="00364268">
        <w:rPr>
          <w:sz w:val="28"/>
          <w:szCs w:val="28"/>
        </w:rPr>
        <w:t>комитет не</w:t>
      </w:r>
      <w:r>
        <w:rPr>
          <w:sz w:val="28"/>
          <w:szCs w:val="28"/>
        </w:rPr>
        <w:t>разрывно связаны между собой и составляют единое целое. Совет Верхнелащинского сельского поселения состоит из 7 избранных депутатов</w:t>
      </w:r>
      <w:r w:rsidR="00A5470F">
        <w:rPr>
          <w:sz w:val="28"/>
          <w:szCs w:val="28"/>
        </w:rPr>
        <w:t>. В</w:t>
      </w:r>
      <w:r>
        <w:rPr>
          <w:sz w:val="28"/>
          <w:szCs w:val="28"/>
        </w:rPr>
        <w:t xml:space="preserve"> Совете имеется постоянная комиссия по бюджетно-финансовым вопросам, председа</w:t>
      </w:r>
      <w:r w:rsidR="001B2555">
        <w:rPr>
          <w:sz w:val="28"/>
          <w:szCs w:val="28"/>
        </w:rPr>
        <w:t>телем которой является депутат Ш</w:t>
      </w:r>
      <w:r>
        <w:rPr>
          <w:sz w:val="28"/>
          <w:szCs w:val="28"/>
        </w:rPr>
        <w:t xml:space="preserve">оссейного одномандатного избирательного округа №7 </w:t>
      </w:r>
      <w:r>
        <w:rPr>
          <w:sz w:val="28"/>
          <w:szCs w:val="28"/>
        </w:rPr>
        <w:softHyphen/>
        <w:t xml:space="preserve">– Иванов С.В. Члены </w:t>
      </w:r>
      <w:r w:rsidR="001B2555">
        <w:rPr>
          <w:sz w:val="28"/>
          <w:szCs w:val="28"/>
        </w:rPr>
        <w:t>Шакиров И.С – депутат Мирного одномандатного избирательного округа № 3 и Кожевников В.Д. – депутат Речного одномандатного избирательного округа № 5.</w:t>
      </w:r>
    </w:p>
    <w:p w:rsidR="001B2555" w:rsidRDefault="001B2555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по социальным вопросам и вопросам благоустройства территорий Сельского поселения, председателем является </w:t>
      </w:r>
      <w:proofErr w:type="spellStart"/>
      <w:r>
        <w:rPr>
          <w:sz w:val="28"/>
          <w:szCs w:val="28"/>
        </w:rPr>
        <w:t>Тухбиев</w:t>
      </w:r>
      <w:proofErr w:type="spellEnd"/>
      <w:r>
        <w:rPr>
          <w:sz w:val="28"/>
          <w:szCs w:val="28"/>
        </w:rPr>
        <w:t xml:space="preserve"> Ф.С – депутат Центрального</w:t>
      </w:r>
      <w:r w:rsidRPr="001B2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одномандатного избирательного округа № 1. Членами комиссии являются депутат молодёжного одномандатного избирательного округа № 6 Григорьев С.В. и Садового одномандатного избирательного округа № 1 </w:t>
      </w:r>
      <w:proofErr w:type="spellStart"/>
      <w:r>
        <w:rPr>
          <w:sz w:val="28"/>
          <w:szCs w:val="28"/>
        </w:rPr>
        <w:t>Аббазов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Гайнуллович</w:t>
      </w:r>
      <w:proofErr w:type="spellEnd"/>
      <w:r>
        <w:rPr>
          <w:sz w:val="28"/>
          <w:szCs w:val="28"/>
        </w:rPr>
        <w:t xml:space="preserve">. </w:t>
      </w:r>
    </w:p>
    <w:p w:rsidR="001B2555" w:rsidRDefault="001B2555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пройденный год проведено 17 заседаний Совета поселения, где рассмотрено 29 вопросов. </w:t>
      </w:r>
    </w:p>
    <w:p w:rsidR="00601A37" w:rsidRDefault="001B2555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нашего поселения составляет 4320 </w:t>
      </w:r>
      <w:r w:rsidR="00601A37">
        <w:rPr>
          <w:sz w:val="28"/>
          <w:szCs w:val="28"/>
        </w:rPr>
        <w:t>гектаров, где расположены сельхозугодия агрофирмы ООО «Авангард» отделения «Новый путь»</w:t>
      </w:r>
      <w:proofErr w:type="gramStart"/>
      <w:r w:rsidR="00601A37">
        <w:rPr>
          <w:sz w:val="28"/>
          <w:szCs w:val="28"/>
        </w:rPr>
        <w:t xml:space="preserve"> ,</w:t>
      </w:r>
      <w:proofErr w:type="gramEnd"/>
      <w:r w:rsidR="00601A37">
        <w:rPr>
          <w:sz w:val="28"/>
          <w:szCs w:val="28"/>
        </w:rPr>
        <w:t xml:space="preserve"> фермерского хозяйства </w:t>
      </w:r>
      <w:proofErr w:type="spellStart"/>
      <w:r w:rsidR="00601A37">
        <w:rPr>
          <w:sz w:val="28"/>
          <w:szCs w:val="28"/>
        </w:rPr>
        <w:t>Галиуллина</w:t>
      </w:r>
      <w:proofErr w:type="spellEnd"/>
      <w:r w:rsidR="00601A37">
        <w:rPr>
          <w:sz w:val="28"/>
          <w:szCs w:val="28"/>
        </w:rPr>
        <w:t xml:space="preserve"> И.Я. 105 га., вдоль дороги 300 м. от плотины Тойгильды – Верхние Лащи. Арендаторов </w:t>
      </w:r>
      <w:proofErr w:type="spellStart"/>
      <w:r w:rsidR="00601A37">
        <w:rPr>
          <w:sz w:val="28"/>
          <w:szCs w:val="28"/>
        </w:rPr>
        <w:t>Хайсарова</w:t>
      </w:r>
      <w:proofErr w:type="spellEnd"/>
      <w:r w:rsidR="00601A37">
        <w:rPr>
          <w:sz w:val="28"/>
          <w:szCs w:val="28"/>
        </w:rPr>
        <w:t xml:space="preserve"> </w:t>
      </w:r>
      <w:proofErr w:type="spellStart"/>
      <w:r w:rsidR="00601A37">
        <w:rPr>
          <w:sz w:val="28"/>
          <w:szCs w:val="28"/>
        </w:rPr>
        <w:t>Фоатта</w:t>
      </w:r>
      <w:proofErr w:type="spellEnd"/>
      <w:r w:rsidR="00601A37">
        <w:rPr>
          <w:sz w:val="28"/>
          <w:szCs w:val="28"/>
        </w:rPr>
        <w:t xml:space="preserve"> </w:t>
      </w:r>
      <w:proofErr w:type="spellStart"/>
      <w:r w:rsidR="00601A37">
        <w:rPr>
          <w:sz w:val="28"/>
          <w:szCs w:val="28"/>
        </w:rPr>
        <w:lastRenderedPageBreak/>
        <w:t>Гаязовича</w:t>
      </w:r>
      <w:proofErr w:type="spellEnd"/>
      <w:r w:rsidR="00601A37">
        <w:rPr>
          <w:sz w:val="28"/>
          <w:szCs w:val="28"/>
        </w:rPr>
        <w:t xml:space="preserve"> 98 га. за лесом, Кадырова </w:t>
      </w:r>
      <w:proofErr w:type="spellStart"/>
      <w:r w:rsidR="00601A37">
        <w:rPr>
          <w:sz w:val="28"/>
          <w:szCs w:val="28"/>
        </w:rPr>
        <w:t>Фанила</w:t>
      </w:r>
      <w:proofErr w:type="spellEnd"/>
      <w:r w:rsidR="00601A37">
        <w:rPr>
          <w:sz w:val="28"/>
          <w:szCs w:val="28"/>
        </w:rPr>
        <w:t xml:space="preserve"> </w:t>
      </w:r>
      <w:proofErr w:type="spellStart"/>
      <w:r w:rsidR="00601A37">
        <w:rPr>
          <w:sz w:val="28"/>
          <w:szCs w:val="28"/>
        </w:rPr>
        <w:t>Фагимовича</w:t>
      </w:r>
      <w:proofErr w:type="spellEnd"/>
      <w:r w:rsidR="00601A37">
        <w:rPr>
          <w:sz w:val="28"/>
          <w:szCs w:val="28"/>
        </w:rPr>
        <w:t xml:space="preserve"> 149 га., Кадыровой </w:t>
      </w:r>
      <w:proofErr w:type="spellStart"/>
      <w:r w:rsidR="00601A37">
        <w:rPr>
          <w:sz w:val="28"/>
          <w:szCs w:val="28"/>
        </w:rPr>
        <w:t>Резиды</w:t>
      </w:r>
      <w:proofErr w:type="spellEnd"/>
      <w:r w:rsidR="00601A37">
        <w:rPr>
          <w:sz w:val="28"/>
          <w:szCs w:val="28"/>
        </w:rPr>
        <w:t xml:space="preserve"> </w:t>
      </w:r>
      <w:proofErr w:type="spellStart"/>
      <w:r w:rsidR="00601A37">
        <w:rPr>
          <w:sz w:val="28"/>
          <w:szCs w:val="28"/>
        </w:rPr>
        <w:t>Сагитовны</w:t>
      </w:r>
      <w:proofErr w:type="spellEnd"/>
      <w:r w:rsidR="00601A37">
        <w:rPr>
          <w:sz w:val="28"/>
          <w:szCs w:val="28"/>
        </w:rPr>
        <w:t xml:space="preserve"> 166 га</w:t>
      </w:r>
      <w:proofErr w:type="gramStart"/>
      <w:r w:rsidR="00601A37">
        <w:rPr>
          <w:sz w:val="28"/>
          <w:szCs w:val="28"/>
        </w:rPr>
        <w:t>.</w:t>
      </w:r>
      <w:proofErr w:type="gramEnd"/>
      <w:r w:rsidR="00601A37">
        <w:rPr>
          <w:sz w:val="28"/>
          <w:szCs w:val="28"/>
        </w:rPr>
        <w:t xml:space="preserve"> </w:t>
      </w:r>
      <w:proofErr w:type="gramStart"/>
      <w:r w:rsidR="00601A37">
        <w:rPr>
          <w:sz w:val="28"/>
          <w:szCs w:val="28"/>
        </w:rPr>
        <w:t>и</w:t>
      </w:r>
      <w:proofErr w:type="gramEnd"/>
      <w:r w:rsidR="00601A37">
        <w:rPr>
          <w:sz w:val="28"/>
          <w:szCs w:val="28"/>
        </w:rPr>
        <w:t xml:space="preserve"> Сафарова Ильдара </w:t>
      </w:r>
      <w:proofErr w:type="spellStart"/>
      <w:r w:rsidR="00601A37">
        <w:rPr>
          <w:sz w:val="28"/>
          <w:szCs w:val="28"/>
        </w:rPr>
        <w:t>Ильгизовича</w:t>
      </w:r>
      <w:proofErr w:type="spellEnd"/>
      <w:r w:rsidR="00601A37">
        <w:rPr>
          <w:sz w:val="28"/>
          <w:szCs w:val="28"/>
        </w:rPr>
        <w:t xml:space="preserve"> 101га.</w:t>
      </w:r>
    </w:p>
    <w:p w:rsidR="00601A37" w:rsidRDefault="00ED3492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01A37">
        <w:rPr>
          <w:sz w:val="28"/>
          <w:szCs w:val="28"/>
        </w:rPr>
        <w:t>Всего 629 доле</w:t>
      </w:r>
      <w:r>
        <w:rPr>
          <w:sz w:val="28"/>
          <w:szCs w:val="28"/>
        </w:rPr>
        <w:t xml:space="preserve">й, из них 536 прошли </w:t>
      </w:r>
      <w:proofErr w:type="spellStart"/>
      <w:r>
        <w:rPr>
          <w:sz w:val="28"/>
          <w:szCs w:val="28"/>
        </w:rPr>
        <w:t>госрегистрацию</w:t>
      </w:r>
      <w:proofErr w:type="spellEnd"/>
      <w:r>
        <w:rPr>
          <w:sz w:val="28"/>
          <w:szCs w:val="28"/>
        </w:rPr>
        <w:t xml:space="preserve"> 36 долей у </w:t>
      </w:r>
      <w:proofErr w:type="spellStart"/>
      <w:r>
        <w:rPr>
          <w:sz w:val="28"/>
          <w:szCs w:val="28"/>
        </w:rPr>
        <w:t>Исмагила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>)</w:t>
      </w:r>
    </w:p>
    <w:p w:rsidR="00EA6A24" w:rsidRDefault="00ED3492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же на нашей территории функционируют 3 начальные школы, 1 – СОШ, 4 клуба, 1 библиотека, 4 – ФАП, 1 почтовое отделение и в</w:t>
      </w:r>
      <w:r w:rsidR="00EA6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 селе по одному магазину. Определенную площадь занимают 2 сибиреязвенного скотомогильника, 1 биотермическая яма </w:t>
      </w:r>
      <w:r w:rsidR="00EA6A24">
        <w:rPr>
          <w:sz w:val="28"/>
          <w:szCs w:val="28"/>
        </w:rPr>
        <w:t xml:space="preserve">и 3 полигона для временного хранения твёрдых бытовых отходов (ТБО). </w:t>
      </w:r>
    </w:p>
    <w:p w:rsidR="00ED3492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Верхнелащинского сельского поселения проживает 717 человек, всего 289 хозяйств. 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работоспособных 368 человек. Пенсионеров 192. Студентов 42. Работают в ООО «Авангард» 49 челове</w:t>
      </w:r>
      <w:r w:rsidR="002123B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родились 5 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умерли 8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прибыли 10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Поступили учится в 1 класс 9 детей.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Обучаются в средней школе 45 учеников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начальных школах д. Тойгильды 7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Тат. </w:t>
      </w:r>
      <w:proofErr w:type="spellStart"/>
      <w:r>
        <w:rPr>
          <w:sz w:val="28"/>
          <w:szCs w:val="28"/>
        </w:rPr>
        <w:t>Беловолжка</w:t>
      </w:r>
      <w:proofErr w:type="spellEnd"/>
      <w:r>
        <w:rPr>
          <w:sz w:val="28"/>
          <w:szCs w:val="28"/>
        </w:rPr>
        <w:t xml:space="preserve"> 7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Чув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Беловоложка</w:t>
      </w:r>
      <w:proofErr w:type="spellEnd"/>
      <w:r>
        <w:rPr>
          <w:sz w:val="28"/>
          <w:szCs w:val="28"/>
        </w:rPr>
        <w:t xml:space="preserve"> 14 учащихся</w:t>
      </w:r>
    </w:p>
    <w:p w:rsidR="00EA6A24" w:rsidRDefault="00834FD3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всех учебных заведениях</w:t>
      </w:r>
      <w:r w:rsidR="00EA6A24">
        <w:rPr>
          <w:sz w:val="28"/>
          <w:szCs w:val="28"/>
        </w:rPr>
        <w:t>, медицинских пунктах, в клубах тепло и уютно.</w:t>
      </w:r>
    </w:p>
    <w:p w:rsidR="00EA6A24" w:rsidRDefault="00EA6A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охотно посещают школы</w:t>
      </w:r>
      <w:r w:rsidR="00715F53">
        <w:rPr>
          <w:sz w:val="28"/>
          <w:szCs w:val="28"/>
        </w:rPr>
        <w:t>, где имеется возможность получать им все необходимые знания и навыки на основе современных оборудовани</w:t>
      </w:r>
      <w:r w:rsidR="00834FD3">
        <w:rPr>
          <w:sz w:val="28"/>
          <w:szCs w:val="28"/>
        </w:rPr>
        <w:t>й информационной технологии. Не</w:t>
      </w:r>
      <w:r w:rsidR="00715F53">
        <w:rPr>
          <w:sz w:val="28"/>
          <w:szCs w:val="28"/>
        </w:rPr>
        <w:t>смотря на свои собственные проблемы, коллектив</w:t>
      </w:r>
      <w:r>
        <w:rPr>
          <w:sz w:val="28"/>
          <w:szCs w:val="28"/>
        </w:rPr>
        <w:t xml:space="preserve"> </w:t>
      </w:r>
      <w:r w:rsidR="00715F53">
        <w:rPr>
          <w:sz w:val="28"/>
          <w:szCs w:val="28"/>
        </w:rPr>
        <w:t>школы под руководством директора всегда готов оказать помощь в общественных мероприятиях. Год экологической культуры и охраны окружающей среды остался в памяти как ударный труд в сердцах каждого работника образования, культуры и медицины</w:t>
      </w:r>
      <w:r w:rsidR="002123B5">
        <w:rPr>
          <w:sz w:val="28"/>
          <w:szCs w:val="28"/>
        </w:rPr>
        <w:t>. О</w:t>
      </w:r>
      <w:r w:rsidR="00715F53">
        <w:rPr>
          <w:sz w:val="28"/>
          <w:szCs w:val="28"/>
        </w:rPr>
        <w:t>ни совместно</w:t>
      </w:r>
      <w:r w:rsidR="00834FD3">
        <w:rPr>
          <w:sz w:val="28"/>
          <w:szCs w:val="28"/>
        </w:rPr>
        <w:t>,</w:t>
      </w:r>
      <w:r w:rsidR="00715F53">
        <w:rPr>
          <w:sz w:val="28"/>
          <w:szCs w:val="28"/>
        </w:rPr>
        <w:t xml:space="preserve"> как один коллектив</w:t>
      </w:r>
      <w:r w:rsidR="00834FD3">
        <w:rPr>
          <w:sz w:val="28"/>
          <w:szCs w:val="28"/>
        </w:rPr>
        <w:t>,</w:t>
      </w:r>
      <w:r w:rsidR="00715F53">
        <w:rPr>
          <w:sz w:val="28"/>
          <w:szCs w:val="28"/>
        </w:rPr>
        <w:t xml:space="preserve"> дружелюбно и старательно почти в течение всего мая месяца работали на очистке лесопосадок и побелке деревьев вдоль дорог, очищали улицы и пустующие дома, огороды от мусора. Почтальоны, культработники, работники торговли регулярно оказывают помощь исполкому сельского поселения в сборе налогов от населения, в оформлении и регист</w:t>
      </w:r>
      <w:r w:rsidR="00690524">
        <w:rPr>
          <w:sz w:val="28"/>
          <w:szCs w:val="28"/>
        </w:rPr>
        <w:t>рации домов, земельных участков. Они убеждены в том, что только сообща можно д</w:t>
      </w:r>
      <w:r w:rsidR="002123B5">
        <w:rPr>
          <w:sz w:val="28"/>
          <w:szCs w:val="28"/>
        </w:rPr>
        <w:t>обиваться успехов. Ведь никто из</w:t>
      </w:r>
      <w:r w:rsidR="00690524">
        <w:rPr>
          <w:sz w:val="28"/>
          <w:szCs w:val="28"/>
        </w:rPr>
        <w:t xml:space="preserve"> нас не остается без участия в проведении </w:t>
      </w:r>
      <w:r w:rsidR="00690524">
        <w:rPr>
          <w:sz w:val="28"/>
          <w:szCs w:val="28"/>
        </w:rPr>
        <w:lastRenderedPageBreak/>
        <w:t>праздников и досугов. Это «Новый Год», «8 марта», «День Победы – 9 мая», «День Конституции», «День пожилых», «День матери» и т.д. всё не перечислить.</w:t>
      </w:r>
    </w:p>
    <w:p w:rsidR="00690524" w:rsidRDefault="0069052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выступила наша художественная самодеятельность. На новогоднем празднике в парке культуры города Буинска 5 января. В таких мероприятиях особенно активно участвуют жители деревни </w:t>
      </w:r>
      <w:proofErr w:type="spellStart"/>
      <w:r>
        <w:rPr>
          <w:sz w:val="28"/>
          <w:szCs w:val="28"/>
        </w:rPr>
        <w:t>Чув.Беловожка</w:t>
      </w:r>
      <w:proofErr w:type="spellEnd"/>
      <w:r>
        <w:rPr>
          <w:sz w:val="28"/>
          <w:szCs w:val="28"/>
        </w:rPr>
        <w:t xml:space="preserve">. Это всё благодаря руководителю Надежды </w:t>
      </w:r>
      <w:proofErr w:type="spellStart"/>
      <w:r>
        <w:rPr>
          <w:sz w:val="28"/>
          <w:szCs w:val="28"/>
        </w:rPr>
        <w:t>Жирновой</w:t>
      </w:r>
      <w:proofErr w:type="spellEnd"/>
      <w:r>
        <w:rPr>
          <w:sz w:val="28"/>
          <w:szCs w:val="28"/>
        </w:rPr>
        <w:t>, которая сама является непосредственной участницей чувашского фольклорного ансамбля и побывала во многих районах РТ. В своём отчётном док</w:t>
      </w:r>
      <w:r w:rsidR="00834FD3">
        <w:rPr>
          <w:sz w:val="28"/>
          <w:szCs w:val="28"/>
        </w:rPr>
        <w:t>ладе я не могу не отметить труд</w:t>
      </w:r>
      <w:r>
        <w:rPr>
          <w:sz w:val="28"/>
          <w:szCs w:val="28"/>
        </w:rPr>
        <w:t xml:space="preserve"> учителя физкультуры Ивана Ивановича </w:t>
      </w:r>
      <w:proofErr w:type="spellStart"/>
      <w:r>
        <w:rPr>
          <w:sz w:val="28"/>
          <w:szCs w:val="28"/>
        </w:rPr>
        <w:t>Карамаликова</w:t>
      </w:r>
      <w:proofErr w:type="spellEnd"/>
      <w:r>
        <w:rPr>
          <w:sz w:val="28"/>
          <w:szCs w:val="28"/>
        </w:rPr>
        <w:t>. Ведь, благодаря только ему много лет подряд ежегодно у нас проходят детский сабан</w:t>
      </w:r>
      <w:r w:rsidR="002123B5">
        <w:rPr>
          <w:sz w:val="28"/>
          <w:szCs w:val="28"/>
        </w:rPr>
        <w:t xml:space="preserve">туй, День памяти лыжнице </w:t>
      </w:r>
      <w:proofErr w:type="spellStart"/>
      <w:r w:rsidR="002123B5">
        <w:rPr>
          <w:sz w:val="28"/>
          <w:szCs w:val="28"/>
        </w:rPr>
        <w:t>Миляуши</w:t>
      </w:r>
      <w:proofErr w:type="spellEnd"/>
      <w:r w:rsidR="00834FD3">
        <w:rPr>
          <w:sz w:val="28"/>
          <w:szCs w:val="28"/>
        </w:rPr>
        <w:t xml:space="preserve"> </w:t>
      </w:r>
      <w:proofErr w:type="spellStart"/>
      <w:r w:rsidR="00834FD3">
        <w:rPr>
          <w:sz w:val="28"/>
          <w:szCs w:val="28"/>
        </w:rPr>
        <w:t>Зариповой</w:t>
      </w:r>
      <w:proofErr w:type="spellEnd"/>
      <w:r w:rsidR="00834FD3">
        <w:rPr>
          <w:sz w:val="28"/>
          <w:szCs w:val="28"/>
        </w:rPr>
        <w:t xml:space="preserve"> – выпускнице </w:t>
      </w:r>
      <w:r>
        <w:rPr>
          <w:sz w:val="28"/>
          <w:szCs w:val="28"/>
        </w:rPr>
        <w:t>Ве</w:t>
      </w:r>
      <w:r w:rsidR="00424D94">
        <w:rPr>
          <w:sz w:val="28"/>
          <w:szCs w:val="28"/>
        </w:rPr>
        <w:t>р</w:t>
      </w:r>
      <w:r>
        <w:rPr>
          <w:sz w:val="28"/>
          <w:szCs w:val="28"/>
        </w:rPr>
        <w:t>хнелащинской СОШ</w:t>
      </w:r>
      <w:r w:rsidR="00424D94">
        <w:rPr>
          <w:sz w:val="28"/>
          <w:szCs w:val="28"/>
        </w:rPr>
        <w:t xml:space="preserve">. Для проведения всех общественных культурно-массовых мероприятий материальную помощь оказывает ООО «Авангард», руководителем которой является Николай Григорьевич </w:t>
      </w:r>
      <w:proofErr w:type="spellStart"/>
      <w:r w:rsidR="00424D94">
        <w:rPr>
          <w:sz w:val="28"/>
          <w:szCs w:val="28"/>
        </w:rPr>
        <w:t>Курчаткин</w:t>
      </w:r>
      <w:proofErr w:type="spellEnd"/>
      <w:r w:rsidR="00424D94">
        <w:rPr>
          <w:sz w:val="28"/>
          <w:szCs w:val="28"/>
        </w:rPr>
        <w:t xml:space="preserve"> и помогают спонсоры И.П. Андреев А.В, И.П. Сагдеев Р.Ф. За это им от молодёжи села и родителей большое спасибо. Результаты на виду, наша молодёжь всегда на первом месте в спортивных соревнованиях не только в Районе, даже в Республике.</w:t>
      </w:r>
    </w:p>
    <w:p w:rsidR="00424D94" w:rsidRDefault="00424D94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работают 3 мечети</w:t>
      </w:r>
      <w:r w:rsidR="00834FD3">
        <w:rPr>
          <w:sz w:val="28"/>
          <w:szCs w:val="28"/>
        </w:rPr>
        <w:t>,</w:t>
      </w:r>
      <w:r>
        <w:rPr>
          <w:sz w:val="28"/>
          <w:szCs w:val="28"/>
        </w:rPr>
        <w:t xml:space="preserve"> куда посещают все желающие, особенно пожилые. Совет сельского поселения совместно с исполкомом находятся в тесной связи с их руководителями. Наше население занимается животноводством. В данный момент </w:t>
      </w:r>
      <w:r w:rsidR="00854465">
        <w:rPr>
          <w:sz w:val="28"/>
          <w:szCs w:val="28"/>
        </w:rPr>
        <w:t xml:space="preserve">количество КРС достигает до 180, из них 100 коров </w:t>
      </w:r>
    </w:p>
    <w:p w:rsidR="00854465" w:rsidRDefault="00854465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Сдают молоко по цене 1</w:t>
      </w:r>
      <w:r w:rsidR="00ED3EEB" w:rsidRPr="00ED3EE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Pr="00854465">
        <w:rPr>
          <w:sz w:val="28"/>
          <w:szCs w:val="28"/>
        </w:rPr>
        <w:t xml:space="preserve"> </w:t>
      </w:r>
      <w:r>
        <w:rPr>
          <w:sz w:val="28"/>
          <w:szCs w:val="28"/>
        </w:rPr>
        <w:t>за 1л.</w:t>
      </w:r>
    </w:p>
    <w:p w:rsidR="00854465" w:rsidRDefault="00854465" w:rsidP="00ED343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Молокосборщиками</w:t>
      </w:r>
      <w:proofErr w:type="spellEnd"/>
      <w:r>
        <w:rPr>
          <w:sz w:val="28"/>
          <w:szCs w:val="28"/>
        </w:rPr>
        <w:t xml:space="preserve"> являются </w:t>
      </w:r>
    </w:p>
    <w:p w:rsidR="00854465" w:rsidRPr="00ED3EEB" w:rsidRDefault="00854465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3E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Андреев А.В </w:t>
      </w:r>
      <w:proofErr w:type="spellStart"/>
      <w:r>
        <w:rPr>
          <w:sz w:val="28"/>
          <w:szCs w:val="28"/>
        </w:rPr>
        <w:t>Тойгильды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Чув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Беловоложск</w:t>
      </w:r>
      <w:proofErr w:type="spellEnd"/>
      <w:r w:rsidR="00ED3EEB" w:rsidRPr="00ED3EEB">
        <w:rPr>
          <w:sz w:val="28"/>
          <w:szCs w:val="28"/>
        </w:rPr>
        <w:t xml:space="preserve"> </w:t>
      </w:r>
      <w:r w:rsidR="00ED3EEB">
        <w:rPr>
          <w:sz w:val="28"/>
          <w:szCs w:val="28"/>
        </w:rPr>
        <w:t>за день 300л.</w:t>
      </w:r>
    </w:p>
    <w:p w:rsidR="00854465" w:rsidRDefault="00854465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D3E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Сагдеев Р.Ф Верхние </w:t>
      </w:r>
      <w:proofErr w:type="spellStart"/>
      <w:r>
        <w:rPr>
          <w:sz w:val="28"/>
          <w:szCs w:val="28"/>
        </w:rPr>
        <w:t>Лащи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Тат.Беловоложск</w:t>
      </w:r>
      <w:proofErr w:type="spellEnd"/>
      <w:r w:rsidR="00ED3EEB">
        <w:rPr>
          <w:sz w:val="28"/>
          <w:szCs w:val="28"/>
        </w:rPr>
        <w:t xml:space="preserve"> за день 250л.</w:t>
      </w:r>
    </w:p>
    <w:p w:rsidR="00ED3EEB" w:rsidRDefault="00854465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заметно снизилось количество овец и лошадей. В последнее время заметно возросло количество любителей пчеловодства.</w:t>
      </w:r>
    </w:p>
    <w:p w:rsidR="00ED3EEB" w:rsidRDefault="00ED3EEB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ЛПХ кредит за 2013 год получили 9 хозя</w:t>
      </w:r>
      <w:r w:rsidR="002123B5">
        <w:rPr>
          <w:sz w:val="28"/>
          <w:szCs w:val="28"/>
        </w:rPr>
        <w:t>йств с целью реконструкции жилог</w:t>
      </w:r>
      <w:r>
        <w:rPr>
          <w:sz w:val="28"/>
          <w:szCs w:val="28"/>
        </w:rPr>
        <w:t>о помещения для скота</w:t>
      </w:r>
      <w:r w:rsidR="00822E58">
        <w:rPr>
          <w:sz w:val="28"/>
          <w:szCs w:val="28"/>
        </w:rPr>
        <w:t>. В данное время идёт ознакомление с памяткой Министерства сельского хозяйства и продовольствия РТ по действующим программам поддержки малого и среднего предпринимательства на селе.</w:t>
      </w:r>
    </w:p>
    <w:p w:rsidR="00822E58" w:rsidRDefault="00822E58" w:rsidP="00ED343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субсидируемых кредитов </w:t>
      </w:r>
    </w:p>
    <w:p w:rsidR="00822E58" w:rsidRDefault="00822E58" w:rsidP="00ED343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развития семейных ферм</w:t>
      </w:r>
    </w:p>
    <w:p w:rsidR="00822E58" w:rsidRDefault="00822E58" w:rsidP="00ED343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Кормообеспечение</w:t>
      </w:r>
      <w:proofErr w:type="spellEnd"/>
      <w:r>
        <w:rPr>
          <w:sz w:val="28"/>
          <w:szCs w:val="28"/>
        </w:rPr>
        <w:t xml:space="preserve"> </w:t>
      </w:r>
    </w:p>
    <w:p w:rsidR="00822E58" w:rsidRPr="00822E58" w:rsidRDefault="00822E58" w:rsidP="00ED3431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программы с </w:t>
      </w:r>
      <w:r w:rsidR="00E20DA6">
        <w:rPr>
          <w:sz w:val="28"/>
          <w:szCs w:val="28"/>
        </w:rPr>
        <w:t xml:space="preserve">федеральным соучастием </w:t>
      </w:r>
      <w:r>
        <w:rPr>
          <w:sz w:val="28"/>
          <w:szCs w:val="28"/>
        </w:rPr>
        <w:t>«Поддержка начинающих фермеров в РТ на 2012-2014 годы»</w:t>
      </w:r>
    </w:p>
    <w:p w:rsidR="00E20DA6" w:rsidRDefault="00E20DA6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октябре месяце 2013 года были предоставлены субсидии гражданам, ведущим ЛПХ, на возмещение затрат на содержание маточного поголовья крупного рогатого скота по 2000 рублей на одну дойную корову в количестве сто голов.</w:t>
      </w:r>
    </w:p>
    <w:p w:rsidR="00E20DA6" w:rsidRDefault="00E20DA6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Тойгильды – 36</w:t>
      </w:r>
    </w:p>
    <w:p w:rsidR="00E20DA6" w:rsidRDefault="00E20DA6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Верхние Лащи – 26</w:t>
      </w:r>
    </w:p>
    <w:p w:rsidR="00E20DA6" w:rsidRDefault="00E20DA6" w:rsidP="00ED343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Чув.беловолжка</w:t>
      </w:r>
      <w:proofErr w:type="spellEnd"/>
      <w:r>
        <w:rPr>
          <w:sz w:val="28"/>
          <w:szCs w:val="28"/>
        </w:rPr>
        <w:t xml:space="preserve"> – 26</w:t>
      </w:r>
    </w:p>
    <w:p w:rsidR="00E20DA6" w:rsidRDefault="00E20DA6" w:rsidP="00ED343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Тат.Беловоложка</w:t>
      </w:r>
      <w:proofErr w:type="spellEnd"/>
      <w:r>
        <w:rPr>
          <w:sz w:val="28"/>
          <w:szCs w:val="28"/>
        </w:rPr>
        <w:t xml:space="preserve"> – 12</w:t>
      </w:r>
    </w:p>
    <w:p w:rsidR="00E20DA6" w:rsidRDefault="00E20DA6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августа в деревнях </w:t>
      </w:r>
      <w:proofErr w:type="spellStart"/>
      <w:r>
        <w:rPr>
          <w:sz w:val="28"/>
          <w:szCs w:val="28"/>
        </w:rPr>
        <w:t>Чув.Беловожка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Тойгильды</w:t>
      </w:r>
      <w:proofErr w:type="spellEnd"/>
      <w:r>
        <w:rPr>
          <w:sz w:val="28"/>
          <w:szCs w:val="28"/>
        </w:rPr>
        <w:t xml:space="preserve"> было проведено собрание с целью профилактики по предотвращению африканской чумы свиней, где участвовали представители агрофирмы ООО «Авангард», главный ветеринарный врач района, участковый ветеринарный врач, заместитель главы Егоров В.Н., глава сельского поселения и граждане, содержащие свиней в ЛПХ с демонстрацией видеофильмов. Составлены акты о ликвидации поголовья свиней с последующей реализацией. Всего 42 головы в 21 хозяйстве. В декабре месяце представлены субсидии, ведущим личное подсобное хозяйство </w:t>
      </w:r>
      <w:r w:rsidR="000C4949">
        <w:rPr>
          <w:sz w:val="28"/>
          <w:szCs w:val="28"/>
        </w:rPr>
        <w:t xml:space="preserve">на возмещение затрат, связанных с реализацией поголовья свиней для предотвращения заноса африканской чумы по </w:t>
      </w:r>
      <w:proofErr w:type="spellStart"/>
      <w:r w:rsidR="000C4949">
        <w:rPr>
          <w:sz w:val="28"/>
          <w:szCs w:val="28"/>
        </w:rPr>
        <w:t>Верхнелащинскому</w:t>
      </w:r>
      <w:proofErr w:type="spellEnd"/>
      <w:r w:rsidR="000C4949">
        <w:rPr>
          <w:sz w:val="28"/>
          <w:szCs w:val="28"/>
        </w:rPr>
        <w:t xml:space="preserve"> сельскому поселению в радиусе 20 км. от свиноводческого предприятия ООО «Авангард» Буинского района РТ из расчёта 50 рублей за 1 кг. живого веса реализованных свиней. Всего было выделено 101 650 р. Всем розданы соглашения о недопущении проникновения и распространения африканской чумы свиней на территории нашего поселения, вместе с этим владелец ЛПХ обязуется в период до 31 декабря 2015 года не приобретать и не содержать свиней в своём подворье. Все согласились и сказали спасибо за возмещение затрат, связанных с реализацией поголовья свиней.        </w:t>
      </w:r>
      <w:r>
        <w:rPr>
          <w:sz w:val="28"/>
          <w:szCs w:val="28"/>
        </w:rPr>
        <w:t xml:space="preserve"> </w:t>
      </w:r>
      <w:r w:rsidR="00854465">
        <w:rPr>
          <w:sz w:val="28"/>
          <w:szCs w:val="28"/>
        </w:rPr>
        <w:t xml:space="preserve">     </w:t>
      </w:r>
    </w:p>
    <w:p w:rsidR="00ED3EEB" w:rsidRDefault="00822E58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правонарушений на территории сельского поселения создано добровольная народная дружина «ДНД» в количестве 7 человек. Она осуществляет охрану общественного порядка при проведении общественно-политических, культурных, спортивно-массовых мероприятий. Активными членами «ДНД» является </w:t>
      </w:r>
      <w:r w:rsidR="00D46132">
        <w:rPr>
          <w:sz w:val="28"/>
          <w:szCs w:val="28"/>
        </w:rPr>
        <w:t xml:space="preserve">как директор средней школы – руководитель воспитательного центра Эльмира </w:t>
      </w:r>
      <w:proofErr w:type="spellStart"/>
      <w:r w:rsidR="00D46132">
        <w:rPr>
          <w:sz w:val="28"/>
          <w:szCs w:val="28"/>
        </w:rPr>
        <w:t>Саидовна</w:t>
      </w:r>
      <w:proofErr w:type="spellEnd"/>
      <w:r w:rsidR="00D46132">
        <w:rPr>
          <w:sz w:val="28"/>
          <w:szCs w:val="28"/>
        </w:rPr>
        <w:t xml:space="preserve"> </w:t>
      </w:r>
      <w:proofErr w:type="spellStart"/>
      <w:r w:rsidR="00D46132">
        <w:rPr>
          <w:sz w:val="28"/>
          <w:szCs w:val="28"/>
        </w:rPr>
        <w:t>Зиннатуллина</w:t>
      </w:r>
      <w:proofErr w:type="spellEnd"/>
      <w:r w:rsidR="00D46132">
        <w:rPr>
          <w:sz w:val="28"/>
          <w:szCs w:val="28"/>
        </w:rPr>
        <w:t xml:space="preserve"> и как управляющий отделения «Новый путь» ООО «Авангард» </w:t>
      </w:r>
      <w:proofErr w:type="spellStart"/>
      <w:r w:rsidR="00D46132">
        <w:rPr>
          <w:sz w:val="28"/>
          <w:szCs w:val="28"/>
        </w:rPr>
        <w:t>Фаниз</w:t>
      </w:r>
      <w:proofErr w:type="spellEnd"/>
      <w:r w:rsidR="00D46132">
        <w:rPr>
          <w:sz w:val="28"/>
          <w:szCs w:val="28"/>
        </w:rPr>
        <w:t xml:space="preserve"> </w:t>
      </w:r>
      <w:proofErr w:type="spellStart"/>
      <w:r w:rsidR="00D46132">
        <w:rPr>
          <w:sz w:val="28"/>
          <w:szCs w:val="28"/>
        </w:rPr>
        <w:t>Сайфулович</w:t>
      </w:r>
      <w:proofErr w:type="spellEnd"/>
      <w:r w:rsidR="00D46132">
        <w:rPr>
          <w:sz w:val="28"/>
          <w:szCs w:val="28"/>
        </w:rPr>
        <w:t xml:space="preserve"> </w:t>
      </w:r>
      <w:proofErr w:type="spellStart"/>
      <w:r w:rsidR="00D46132">
        <w:rPr>
          <w:sz w:val="28"/>
          <w:szCs w:val="28"/>
        </w:rPr>
        <w:t>Тухбиев</w:t>
      </w:r>
      <w:proofErr w:type="spellEnd"/>
      <w:r w:rsidR="00D46132">
        <w:rPr>
          <w:sz w:val="28"/>
          <w:szCs w:val="28"/>
        </w:rPr>
        <w:t xml:space="preserve">, примерный </w:t>
      </w:r>
      <w:proofErr w:type="spellStart"/>
      <w:r w:rsidR="00D46132">
        <w:rPr>
          <w:sz w:val="28"/>
          <w:szCs w:val="28"/>
        </w:rPr>
        <w:t>друженник</w:t>
      </w:r>
      <w:proofErr w:type="spellEnd"/>
      <w:r w:rsidR="00D46132">
        <w:rPr>
          <w:sz w:val="28"/>
          <w:szCs w:val="28"/>
        </w:rPr>
        <w:t xml:space="preserve"> ООО «Авангард» Владимир Дмитриевич Кожевников.</w:t>
      </w:r>
    </w:p>
    <w:p w:rsidR="00D46132" w:rsidRDefault="00D46132" w:rsidP="00ED343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целях укрепления межнационального и межконфессионального согласия, обеспечения условий для цивилизованного развития представителей всех народов и конфессий предотвращения конфликтов на социально-политической, этнической и конфессиональной почве на территории Верхнелащинского сельского поселения. Главой поселения принято постановление от 23 дек</w:t>
      </w:r>
      <w:r w:rsidR="00E53650">
        <w:rPr>
          <w:sz w:val="28"/>
          <w:szCs w:val="28"/>
        </w:rPr>
        <w:t>абря 2013 года образовать так называемый Общественный Совет, утвердить положение о Совете по национальным и конфессиональным вопросам. В состав совета входит:</w:t>
      </w:r>
    </w:p>
    <w:p w:rsidR="00E53650" w:rsidRDefault="00E53650" w:rsidP="00ED343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Тухбиева</w:t>
      </w:r>
      <w:proofErr w:type="spellEnd"/>
      <w:r>
        <w:rPr>
          <w:sz w:val="28"/>
          <w:szCs w:val="28"/>
        </w:rPr>
        <w:t xml:space="preserve"> Г.Х. – секретарь С.И.К.</w:t>
      </w:r>
    </w:p>
    <w:p w:rsidR="00E53650" w:rsidRDefault="00E53650" w:rsidP="00ED343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Зиннатуллина</w:t>
      </w:r>
      <w:proofErr w:type="spellEnd"/>
      <w:r>
        <w:rPr>
          <w:sz w:val="28"/>
          <w:szCs w:val="28"/>
        </w:rPr>
        <w:t xml:space="preserve"> Э.С. – директор С.Ш.</w:t>
      </w:r>
    </w:p>
    <w:p w:rsidR="00E53650" w:rsidRDefault="00E53650" w:rsidP="00ED343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Бикмиев</w:t>
      </w:r>
      <w:proofErr w:type="spellEnd"/>
      <w:r>
        <w:rPr>
          <w:sz w:val="28"/>
          <w:szCs w:val="28"/>
        </w:rPr>
        <w:t xml:space="preserve"> А.Н. – зав С.Д.К.</w:t>
      </w:r>
    </w:p>
    <w:p w:rsidR="00E53650" w:rsidRDefault="00E53650" w:rsidP="00ED343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Сагдиева Д.Р. – зав Ф.А.П.</w:t>
      </w:r>
    </w:p>
    <w:p w:rsidR="00E53650" w:rsidRDefault="00E53650" w:rsidP="00ED343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</w:t>
      </w:r>
      <w:proofErr w:type="spellEnd"/>
      <w:r>
        <w:rPr>
          <w:sz w:val="28"/>
          <w:szCs w:val="28"/>
        </w:rPr>
        <w:t xml:space="preserve"> Ф.Ф. – имам-</w:t>
      </w:r>
      <w:proofErr w:type="spellStart"/>
      <w:r>
        <w:rPr>
          <w:sz w:val="28"/>
          <w:szCs w:val="28"/>
        </w:rPr>
        <w:t>хатыйб</w:t>
      </w:r>
      <w:proofErr w:type="spellEnd"/>
    </w:p>
    <w:p w:rsidR="00E53650" w:rsidRDefault="00E53650" w:rsidP="00ED343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Тухбиев</w:t>
      </w:r>
      <w:proofErr w:type="spellEnd"/>
      <w:r>
        <w:rPr>
          <w:sz w:val="28"/>
          <w:szCs w:val="28"/>
        </w:rPr>
        <w:t xml:space="preserve"> Ф.С. – управляющий отделением «Новый путь»</w:t>
      </w:r>
    </w:p>
    <w:p w:rsidR="00E53650" w:rsidRDefault="00E53650" w:rsidP="00ED343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Саттаров</w:t>
      </w:r>
      <w:proofErr w:type="spellEnd"/>
      <w:r>
        <w:rPr>
          <w:sz w:val="28"/>
          <w:szCs w:val="28"/>
        </w:rPr>
        <w:t xml:space="preserve"> Ф.А. – участковый полицейский</w:t>
      </w:r>
    </w:p>
    <w:p w:rsidR="00E53650" w:rsidRDefault="00E53650" w:rsidP="00ED3431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данного Общественного Совета избрана </w:t>
      </w:r>
      <w:proofErr w:type="spellStart"/>
      <w:r>
        <w:rPr>
          <w:sz w:val="28"/>
          <w:szCs w:val="28"/>
        </w:rPr>
        <w:t>Тухбиева</w:t>
      </w:r>
      <w:proofErr w:type="spellEnd"/>
      <w:r>
        <w:rPr>
          <w:sz w:val="28"/>
          <w:szCs w:val="28"/>
        </w:rPr>
        <w:t xml:space="preserve"> Г.Х.</w:t>
      </w:r>
    </w:p>
    <w:p w:rsidR="007A5E68" w:rsidRDefault="00E53650" w:rsidP="00ED3431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сентября прошлого 2013 года прошли выборы в </w:t>
      </w:r>
      <w:proofErr w:type="spellStart"/>
      <w:r>
        <w:rPr>
          <w:sz w:val="28"/>
          <w:szCs w:val="28"/>
        </w:rPr>
        <w:t>Беловолжко</w:t>
      </w:r>
      <w:proofErr w:type="spellEnd"/>
      <w:r>
        <w:rPr>
          <w:sz w:val="28"/>
          <w:szCs w:val="28"/>
        </w:rPr>
        <w:t xml:space="preserve"> Чувашском избирательном участке №1203</w:t>
      </w:r>
      <w:r w:rsidR="007A5E68">
        <w:rPr>
          <w:sz w:val="28"/>
          <w:szCs w:val="28"/>
        </w:rPr>
        <w:t xml:space="preserve">. На место ушедшего от нас депутата Молодёжного одномандатного избирательно округа №6 </w:t>
      </w:r>
      <w:proofErr w:type="spellStart"/>
      <w:r w:rsidR="007A5E68">
        <w:rPr>
          <w:sz w:val="28"/>
          <w:szCs w:val="28"/>
        </w:rPr>
        <w:t>Шарипова</w:t>
      </w:r>
      <w:proofErr w:type="spellEnd"/>
      <w:r w:rsidR="007A5E68">
        <w:rPr>
          <w:sz w:val="28"/>
          <w:szCs w:val="28"/>
        </w:rPr>
        <w:t xml:space="preserve"> С.М. были предложены кандидатуры Григорьева С.В. и </w:t>
      </w:r>
      <w:proofErr w:type="spellStart"/>
      <w:r w:rsidR="007A5E68">
        <w:rPr>
          <w:sz w:val="28"/>
          <w:szCs w:val="28"/>
        </w:rPr>
        <w:t>Гималиева</w:t>
      </w:r>
      <w:proofErr w:type="spellEnd"/>
      <w:r w:rsidR="007A5E68">
        <w:rPr>
          <w:sz w:val="28"/>
          <w:szCs w:val="28"/>
        </w:rPr>
        <w:t xml:space="preserve"> А.А. из коллектива ВЛСОШ. Более 98% голосов было подано на имя Григорьева Сергея Витальевича. </w:t>
      </w:r>
    </w:p>
    <w:p w:rsidR="00E53650" w:rsidRDefault="007A5E68" w:rsidP="00ED3431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мы отметили важную дату в истории государства, в становлении и развитии демократического общества - 20-летие принятия Конституции Российской Федерации, Основного Закона страны. В первые дни сентября в Верхнелащинской средней школе были проведены открытые уроки с участием главы сельского поселения Григорьева Виталия Федоровича. Ведущей на уроках была учительница истории </w:t>
      </w:r>
      <w:proofErr w:type="spellStart"/>
      <w:r>
        <w:rPr>
          <w:sz w:val="28"/>
          <w:szCs w:val="28"/>
        </w:rPr>
        <w:t>Хасянзянова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. </w:t>
      </w:r>
    </w:p>
    <w:p w:rsidR="007A5E68" w:rsidRDefault="007A5E68" w:rsidP="00ED3431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начальной школы рассказано о том, что слово Конституция означает устройство, установление. Конституция устанавливает правила, по которым живёт страна. Конституция – это основной Закон страны.</w:t>
      </w:r>
    </w:p>
    <w:p w:rsidR="007A5E68" w:rsidRDefault="007A5E68" w:rsidP="00ED3431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основной школы обратили внимание на Конституцию Федерации 1993 года как на Основной Закон прежде всего различных сторон</w:t>
      </w:r>
      <w:r w:rsidR="00B26EDD">
        <w:rPr>
          <w:sz w:val="28"/>
          <w:szCs w:val="28"/>
        </w:rPr>
        <w:t xml:space="preserve"> жизни гражданского общества, статуса человека и гражданина, отношения государства и личности.</w:t>
      </w:r>
    </w:p>
    <w:p w:rsidR="00B26EDD" w:rsidRDefault="00B26EDD" w:rsidP="00ED3431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старших классах был рассмотрен вопрос в том, что Конституция – это только лист бумаги. Чтобы она действовала, а вместе с этим защищались бы и права человека, необходимо скорее всег</w:t>
      </w:r>
      <w:r w:rsidR="00834FD3">
        <w:rPr>
          <w:sz w:val="28"/>
          <w:szCs w:val="28"/>
        </w:rPr>
        <w:t>о развитое</w:t>
      </w:r>
      <w:r>
        <w:rPr>
          <w:sz w:val="28"/>
          <w:szCs w:val="28"/>
        </w:rPr>
        <w:t xml:space="preserve"> гражданское </w:t>
      </w:r>
      <w:r>
        <w:rPr>
          <w:sz w:val="28"/>
          <w:szCs w:val="28"/>
        </w:rPr>
        <w:lastRenderedPageBreak/>
        <w:t>общество</w:t>
      </w:r>
      <w:r w:rsidR="00294B9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связано с появлением гражданина как самостоятельного и сознающего себя таковым индивидуального члена общества, наделенного определенным комплексом прав и свобод. В гражданском обществе, как правило, сильны ценности морали и нравственности. </w:t>
      </w:r>
    </w:p>
    <w:p w:rsidR="00C40548" w:rsidRDefault="00B26EDD" w:rsidP="00ED3431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последний период наши работники культуры, образования, медицины, торговли и связи активно участвовали в проведении акций благотворительной помощи «Помоги собраться в школу!», немало средств выделено на поддержку пострадавшим жителей Дальнего Востока, Краснодарского Края </w:t>
      </w:r>
      <w:r w:rsidR="00672E6F">
        <w:rPr>
          <w:sz w:val="28"/>
          <w:szCs w:val="28"/>
        </w:rPr>
        <w:t>от наводнения. Среди работников учреждений были рассмотрены итоги 14 съезда партии «Единая Россия», изучены тезисы на собраниях первичного отделения Партии по вопросу: «О задачах первичного отделения на дополнительные выборы депутатов совета сельско</w:t>
      </w:r>
      <w:r w:rsidR="00294B95">
        <w:rPr>
          <w:sz w:val="28"/>
          <w:szCs w:val="28"/>
        </w:rPr>
        <w:t>го поселения». Все знают, что</w:t>
      </w:r>
      <w:r w:rsidR="00672E6F">
        <w:rPr>
          <w:sz w:val="28"/>
          <w:szCs w:val="28"/>
        </w:rPr>
        <w:t xml:space="preserve"> законом Р.Ф. установлено, что с 2013 года выборы в органы Местного Самоуправления в России будут проходить во второе воскресенье сентября.</w:t>
      </w:r>
      <w:r w:rsidR="00672E6F" w:rsidRPr="00672E6F">
        <w:rPr>
          <w:sz w:val="28"/>
          <w:szCs w:val="28"/>
        </w:rPr>
        <w:t xml:space="preserve"> </w:t>
      </w:r>
      <w:r w:rsidR="00672E6F">
        <w:rPr>
          <w:sz w:val="28"/>
          <w:szCs w:val="28"/>
        </w:rPr>
        <w:t>И в заключении своего выступления хотелось бы остановиться на тех вопросах</w:t>
      </w:r>
      <w:r w:rsidR="00294B95">
        <w:rPr>
          <w:sz w:val="28"/>
          <w:szCs w:val="28"/>
        </w:rPr>
        <w:t>,</w:t>
      </w:r>
      <w:r w:rsidR="00672E6F">
        <w:rPr>
          <w:sz w:val="28"/>
          <w:szCs w:val="28"/>
        </w:rPr>
        <w:t xml:space="preserve"> с которыми обращались жители Верхнелащинского сельского поселения в 2013 году. Прием граждан осуществляется главой сель</w:t>
      </w:r>
      <w:r w:rsidR="000D4635">
        <w:rPr>
          <w:sz w:val="28"/>
          <w:szCs w:val="28"/>
        </w:rPr>
        <w:t>ского поселения и секретарём ис</w:t>
      </w:r>
      <w:r w:rsidR="00672E6F">
        <w:rPr>
          <w:sz w:val="28"/>
          <w:szCs w:val="28"/>
        </w:rPr>
        <w:t>полкома ежедневно. При необходимости обследуется с выездом на место. Ведутся журналы устного и письменного обращения</w:t>
      </w:r>
      <w:r w:rsidR="00294B95">
        <w:rPr>
          <w:sz w:val="28"/>
          <w:szCs w:val="28"/>
        </w:rPr>
        <w:t>,</w:t>
      </w:r>
      <w:r w:rsidR="00672E6F">
        <w:rPr>
          <w:sz w:val="28"/>
          <w:szCs w:val="28"/>
        </w:rPr>
        <w:t xml:space="preserve"> где производится запись. Основ</w:t>
      </w:r>
      <w:r w:rsidR="001C714F">
        <w:rPr>
          <w:sz w:val="28"/>
          <w:szCs w:val="28"/>
        </w:rPr>
        <w:t>ны</w:t>
      </w:r>
      <w:r w:rsidR="00C40548">
        <w:rPr>
          <w:sz w:val="28"/>
          <w:szCs w:val="28"/>
        </w:rPr>
        <w:t>ми</w:t>
      </w:r>
      <w:r w:rsidR="001C714F">
        <w:rPr>
          <w:sz w:val="28"/>
          <w:szCs w:val="28"/>
        </w:rPr>
        <w:t xml:space="preserve"> вопросами граждан </w:t>
      </w:r>
      <w:r w:rsidR="00C40548">
        <w:rPr>
          <w:sz w:val="28"/>
          <w:szCs w:val="28"/>
        </w:rPr>
        <w:t>села Верхние Лащи является строительство моста, ремонт дороги. Ограждение кладби</w:t>
      </w:r>
      <w:r w:rsidR="000D4635">
        <w:rPr>
          <w:sz w:val="28"/>
          <w:szCs w:val="28"/>
        </w:rPr>
        <w:t>ща</w:t>
      </w:r>
      <w:r w:rsidR="00C40548">
        <w:rPr>
          <w:sz w:val="28"/>
          <w:szCs w:val="28"/>
        </w:rPr>
        <w:t xml:space="preserve"> в деревне Тойгильды. Устранение веток деревьев рядом</w:t>
      </w:r>
      <w:r w:rsidR="00294B95">
        <w:rPr>
          <w:sz w:val="28"/>
          <w:szCs w:val="28"/>
        </w:rPr>
        <w:t xml:space="preserve"> с</w:t>
      </w:r>
      <w:r w:rsidR="00C40548">
        <w:rPr>
          <w:sz w:val="28"/>
          <w:szCs w:val="28"/>
        </w:rPr>
        <w:t xml:space="preserve"> до</w:t>
      </w:r>
      <w:r w:rsidR="000D4635">
        <w:rPr>
          <w:sz w:val="28"/>
          <w:szCs w:val="28"/>
        </w:rPr>
        <w:t>мами</w:t>
      </w:r>
      <w:r w:rsidR="00C40548">
        <w:rPr>
          <w:sz w:val="28"/>
          <w:szCs w:val="28"/>
        </w:rPr>
        <w:t xml:space="preserve">, висящих на электропроводах, вызывающих разного вида замыканий, опасных от пожара. Убрать остатки после пожара соседних домов на улице Речная д. Тойгильды. Жители деревни </w:t>
      </w:r>
      <w:proofErr w:type="spellStart"/>
      <w:r w:rsidR="00C40548">
        <w:rPr>
          <w:sz w:val="28"/>
          <w:szCs w:val="28"/>
        </w:rPr>
        <w:t>Чув.Беловоложск</w:t>
      </w:r>
      <w:proofErr w:type="spellEnd"/>
      <w:r w:rsidR="00C40548">
        <w:rPr>
          <w:sz w:val="28"/>
          <w:szCs w:val="28"/>
        </w:rPr>
        <w:t xml:space="preserve"> на улице Шоссейная просят сделать искусственную неровность на асфальтированной дороге – лежащий полицейский, в связи с опасностью для детей во время перех</w:t>
      </w:r>
      <w:r w:rsidR="00A5470F">
        <w:rPr>
          <w:sz w:val="28"/>
          <w:szCs w:val="28"/>
        </w:rPr>
        <w:t>ода пути в школу туда и обратно, чтобы предотвратить движение многочисленного транспорта на большой скорости. Особенно стараемся внимательно относится к участникам Великой Оте</w:t>
      </w:r>
      <w:r w:rsidR="00294B95">
        <w:rPr>
          <w:sz w:val="28"/>
          <w:szCs w:val="28"/>
        </w:rPr>
        <w:t>чественной войны, одиноким и не</w:t>
      </w:r>
      <w:r w:rsidR="00A5470F">
        <w:rPr>
          <w:sz w:val="28"/>
          <w:szCs w:val="28"/>
        </w:rPr>
        <w:t xml:space="preserve">трудоспособным. </w:t>
      </w:r>
    </w:p>
    <w:p w:rsidR="00A5470F" w:rsidRPr="00672E6F" w:rsidRDefault="00A5470F" w:rsidP="00ED3431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54465" w:rsidRPr="00ED3EEB" w:rsidRDefault="00854465" w:rsidP="00ED3431">
      <w:pPr>
        <w:spacing w:line="240" w:lineRule="auto"/>
        <w:jc w:val="both"/>
        <w:rPr>
          <w:sz w:val="28"/>
          <w:szCs w:val="28"/>
        </w:rPr>
      </w:pPr>
      <w:r w:rsidRPr="00ED3EEB">
        <w:rPr>
          <w:rFonts w:ascii="Catull" w:hAnsi="Catull"/>
          <w:sz w:val="28"/>
          <w:szCs w:val="28"/>
        </w:rPr>
        <w:t xml:space="preserve">                                </w:t>
      </w:r>
      <w:bookmarkStart w:id="0" w:name="_GoBack"/>
      <w:bookmarkEnd w:id="0"/>
      <w:r w:rsidRPr="00ED3EEB">
        <w:rPr>
          <w:rFonts w:ascii="Catull" w:hAnsi="Catull"/>
          <w:sz w:val="28"/>
          <w:szCs w:val="28"/>
        </w:rPr>
        <w:t xml:space="preserve">                  </w:t>
      </w:r>
    </w:p>
    <w:sectPr w:rsidR="00854465" w:rsidRPr="00ED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tu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2A5F"/>
    <w:multiLevelType w:val="hybridMultilevel"/>
    <w:tmpl w:val="0E70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7896"/>
    <w:multiLevelType w:val="hybridMultilevel"/>
    <w:tmpl w:val="B34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46"/>
    <w:rsid w:val="000C4949"/>
    <w:rsid w:val="000D4635"/>
    <w:rsid w:val="001B2555"/>
    <w:rsid w:val="001C714F"/>
    <w:rsid w:val="002123B5"/>
    <w:rsid w:val="00294B95"/>
    <w:rsid w:val="00364268"/>
    <w:rsid w:val="00424D94"/>
    <w:rsid w:val="005C3046"/>
    <w:rsid w:val="005F59F5"/>
    <w:rsid w:val="00601A37"/>
    <w:rsid w:val="00623834"/>
    <w:rsid w:val="00672E6F"/>
    <w:rsid w:val="00690524"/>
    <w:rsid w:val="00715F53"/>
    <w:rsid w:val="007216EF"/>
    <w:rsid w:val="007A5E68"/>
    <w:rsid w:val="00822E58"/>
    <w:rsid w:val="00834FD3"/>
    <w:rsid w:val="0085381E"/>
    <w:rsid w:val="00854465"/>
    <w:rsid w:val="00A5470F"/>
    <w:rsid w:val="00B26EDD"/>
    <w:rsid w:val="00C40548"/>
    <w:rsid w:val="00D46132"/>
    <w:rsid w:val="00E20DA6"/>
    <w:rsid w:val="00E53650"/>
    <w:rsid w:val="00EA6A24"/>
    <w:rsid w:val="00ED3431"/>
    <w:rsid w:val="00ED3492"/>
    <w:rsid w:val="00E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Григорьев</dc:creator>
  <cp:keywords/>
  <dc:description/>
  <cp:lastModifiedBy>В.Лащи</cp:lastModifiedBy>
  <cp:revision>11</cp:revision>
  <cp:lastPrinted>2014-01-08T09:25:00Z</cp:lastPrinted>
  <dcterms:created xsi:type="dcterms:W3CDTF">2014-01-07T11:05:00Z</dcterms:created>
  <dcterms:modified xsi:type="dcterms:W3CDTF">2014-02-28T12:40:00Z</dcterms:modified>
</cp:coreProperties>
</file>