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D1" w:rsidRPr="00981580" w:rsidRDefault="00F946D1" w:rsidP="00F946D1">
      <w:pPr>
        <w:rPr>
          <w:b/>
          <w:bCs/>
        </w:rPr>
      </w:pPr>
    </w:p>
    <w:p w:rsidR="00F946D1" w:rsidRDefault="00F946D1" w:rsidP="00F946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bookmarkStart w:id="0" w:name="_GoBack"/>
      <w:bookmarkEnd w:id="0"/>
      <w:r w:rsidRPr="00981580">
        <w:rPr>
          <w:b/>
          <w:bCs/>
          <w:sz w:val="32"/>
          <w:szCs w:val="32"/>
          <w:bdr w:val="none" w:sz="0" w:space="0" w:color="auto" w:frame="1"/>
        </w:rPr>
        <w:t>Казанская межрайонная природоохранная прокуратура разъясняет правила пожарной безопасности в лесах</w:t>
      </w:r>
      <w:r>
        <w:rPr>
          <w:b/>
          <w:bCs/>
          <w:sz w:val="32"/>
          <w:szCs w:val="32"/>
          <w:bdr w:val="none" w:sz="0" w:space="0" w:color="auto" w:frame="1"/>
        </w:rPr>
        <w:t>.</w:t>
      </w:r>
    </w:p>
    <w:p w:rsidR="00F946D1" w:rsidRPr="00C716A6" w:rsidRDefault="00F946D1" w:rsidP="00F946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F946D1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t>Охрана лесов от пожаров направлена на сохранение леса как экологической системы, мест обитания многих видов растений и животных, так и природного ресурса, находящегося в</w:t>
      </w:r>
      <w:r>
        <w:rPr>
          <w:sz w:val="28"/>
          <w:szCs w:val="28"/>
        </w:rPr>
        <w:t xml:space="preserve"> государственной собственности.</w:t>
      </w:r>
    </w:p>
    <w:p w:rsidR="00F946D1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t xml:space="preserve">Одним из источников природных пожаров является поджог сухой травы человеком. Статистика показывает, что пожары возникают в выходные дни, когда люди массово направляются отдыхать на природу. При пребывании в лесах граждане обязаны соблюдать требования, установленные ст. 53 Лесного кодекса Российской Федерации, Правилами пожарной безопасности в лесах (Постановление Правительства Российской </w:t>
      </w:r>
      <w:r>
        <w:rPr>
          <w:sz w:val="28"/>
          <w:szCs w:val="28"/>
        </w:rPr>
        <w:t xml:space="preserve">Федерации от 30.06.2007 № 417). </w:t>
      </w:r>
    </w:p>
    <w:p w:rsidR="008B0136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t>Согласно указанным Правилам в период со дня схода снежного покрова до установления устойчивой дождливой осенней погоды или образования снежного покрова в лесах запрещается:</w:t>
      </w:r>
      <w:r w:rsidRPr="00981580">
        <w:rPr>
          <w:sz w:val="28"/>
          <w:szCs w:val="28"/>
        </w:rPr>
        <w:br/>
        <w:t>- разводить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</w:t>
      </w:r>
      <w:r w:rsidR="008B0136">
        <w:rPr>
          <w:sz w:val="28"/>
          <w:szCs w:val="28"/>
        </w:rPr>
        <w:t>, а также под кронами деревьев;</w:t>
      </w:r>
    </w:p>
    <w:p w:rsidR="00F946D1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t>— бросать горящие спички, окурки и горячую золу из курительных трубок, стекло (стеклянные бутылки, банки и др.);</w:t>
      </w:r>
      <w:r w:rsidRPr="00981580">
        <w:rPr>
          <w:sz w:val="28"/>
          <w:szCs w:val="28"/>
        </w:rPr>
        <w:br/>
        <w:t>— употреблять при охоте пыжи из горючих или тлеющих материалов;</w:t>
      </w:r>
      <w:r w:rsidRPr="00981580">
        <w:rPr>
          <w:sz w:val="28"/>
          <w:szCs w:val="28"/>
        </w:rPr>
        <w:br/>
        <w:t>— оставлять промасленные или пропитанные бензином, керосином или иными горючими веществами материалы (бумагу, ткань, паклю, вату и др.) в не предусмотренных специально для этого местах;</w:t>
      </w:r>
      <w:r w:rsidRPr="00981580">
        <w:rPr>
          <w:sz w:val="28"/>
          <w:szCs w:val="28"/>
        </w:rPr>
        <w:br/>
        <w:t>—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</w:t>
      </w:r>
      <w:r w:rsidRPr="00981580">
        <w:rPr>
          <w:sz w:val="28"/>
          <w:szCs w:val="28"/>
        </w:rPr>
        <w:br/>
        <w:t xml:space="preserve">— выполнять работы </w:t>
      </w:r>
      <w:r>
        <w:rPr>
          <w:sz w:val="28"/>
          <w:szCs w:val="28"/>
        </w:rPr>
        <w:t>с открытым огнем на торфяниках.</w:t>
      </w:r>
    </w:p>
    <w:p w:rsidR="00F946D1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t>Также Правилами запрещено засорение леса бытовыми, строительными, промышленными и иными отходами и мусором.</w:t>
      </w:r>
    </w:p>
    <w:p w:rsidR="00F946D1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t>Кроме того, граждане обязаны:</w:t>
      </w:r>
      <w:r w:rsidRPr="00981580">
        <w:rPr>
          <w:sz w:val="28"/>
          <w:szCs w:val="28"/>
        </w:rPr>
        <w:br/>
        <w:t>— при обнаружении лесных пожаров немедленно уведомлять о них органы государственной власти или органы местного самоуправления;</w:t>
      </w:r>
      <w:r w:rsidRPr="00981580">
        <w:rPr>
          <w:sz w:val="28"/>
          <w:szCs w:val="28"/>
        </w:rPr>
        <w:br/>
        <w:t>— принимать при обнаружении лесного пожара меры по его тушению своими силами до прибытия сил пожаротушения;</w:t>
      </w:r>
      <w:r w:rsidRPr="00981580">
        <w:rPr>
          <w:sz w:val="28"/>
          <w:szCs w:val="28"/>
        </w:rPr>
        <w:br/>
        <w:t>— оказывать содействие органам государственной власти и органам местного самоуправле</w:t>
      </w:r>
      <w:r>
        <w:rPr>
          <w:sz w:val="28"/>
          <w:szCs w:val="28"/>
        </w:rPr>
        <w:t>ния при тушении лесных пожаров.</w:t>
      </w:r>
    </w:p>
    <w:p w:rsidR="00F946D1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t>В период пожароопасного сезона сжигание мусора разрешается производить только при отсутствии пожарной опасности в лесу по условиям погоды и под контролем ответственных лиц.</w:t>
      </w:r>
    </w:p>
    <w:p w:rsidR="00F946D1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lastRenderedPageBreak/>
        <w:t>Запрещается выжигание хвороста, лесной подстилки, сухой травы и других лесных горючих материалов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</w:t>
      </w:r>
      <w:r>
        <w:rPr>
          <w:sz w:val="28"/>
          <w:szCs w:val="28"/>
        </w:rPr>
        <w:t>й не менее 0,5 метра.</w:t>
      </w:r>
    </w:p>
    <w:p w:rsidR="00F946D1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t>Перед началом пожароопасного сезона юридические лица, осуществляющие использование лесов, обязаны провести инструктаж своих работников, а также участников массовых мероприятий, проводимых ими в лесах, о соблюдении требований настоящих Правил, а также о с</w:t>
      </w:r>
      <w:r>
        <w:rPr>
          <w:sz w:val="28"/>
          <w:szCs w:val="28"/>
        </w:rPr>
        <w:t>пособах тушения лесных пожаров.</w:t>
      </w:r>
    </w:p>
    <w:p w:rsidR="00F946D1" w:rsidRPr="00981580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t>За нарушение требований пожарной безопасности ст. 20.4 Кодекса Российской Федерации об административных правонарушениях установлена административная ответственность в виде штрафа, максимальный размер которого составляет для граждан до 5 тыс. руб., должностных лиц до 50 тыс. руб., для юридических лиц до 1 млн. руб., вплоть до административного приостановления деятельности на срок до 90 суток.</w:t>
      </w:r>
      <w:r>
        <w:rPr>
          <w:sz w:val="28"/>
          <w:szCs w:val="28"/>
        </w:rPr>
        <w:t xml:space="preserve"> </w:t>
      </w:r>
      <w:r w:rsidRPr="00981580">
        <w:rPr>
          <w:sz w:val="28"/>
          <w:szCs w:val="28"/>
        </w:rPr>
        <w:t>За нарушения данных требований в лесах статьёй 8.32 Кодекса об административных правонарушениях Российской Федерации предусмотрено наказание в виде штрафа: на граждан в размере от 1,5 до 5 тыс. руб., на должностных лиц - от 10 до 50 тыс. руб., на юридических лиц - от 50 тыс. руб. до 1 млн. руб. В соответствии со ст. 261 Уголовного кодекса Российской Федерации за уничтожение или повреждение лесов в результате неосторожного обращения с огнем или в результате поджога установлена ответственность в виде штрафа от 200 тыс. руб. до 3 млн. руб. либо лишения свободы на срок до 10 лет.</w:t>
      </w:r>
    </w:p>
    <w:p w:rsidR="00F946D1" w:rsidRPr="002F0B1A" w:rsidRDefault="00F946D1" w:rsidP="00F946D1">
      <w:pPr>
        <w:rPr>
          <w:rFonts w:ascii="Times New Roman" w:hAnsi="Times New Roman" w:cs="Times New Roman"/>
          <w:sz w:val="28"/>
          <w:szCs w:val="28"/>
        </w:rPr>
      </w:pPr>
    </w:p>
    <w:p w:rsidR="00A4358F" w:rsidRDefault="00A4358F"/>
    <w:sectPr w:rsidR="00A4358F" w:rsidSect="00820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946D1"/>
    <w:rsid w:val="008B0136"/>
    <w:rsid w:val="00A4358F"/>
    <w:rsid w:val="00B92624"/>
    <w:rsid w:val="00F9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2020-05-06T08:29:00Z</dcterms:created>
  <dcterms:modified xsi:type="dcterms:W3CDTF">2020-05-06T08:31:00Z</dcterms:modified>
</cp:coreProperties>
</file>