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7B" w:rsidRDefault="001D6287" w:rsidP="001D628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D6287">
        <w:rPr>
          <w:rFonts w:ascii="Times New Roman" w:hAnsi="Times New Roman" w:cs="Times New Roman"/>
          <w:b/>
          <w:color w:val="C00000"/>
          <w:sz w:val="40"/>
          <w:szCs w:val="40"/>
        </w:rPr>
        <w:t>НА ЧТО СЛЕДУЕТ ОБРАТИТЬ ВНИМАНИЕ ПРИ ПОКУПКЕ ДЕТСКОЙ КОСМЕТИКИ</w:t>
      </w:r>
    </w:p>
    <w:p w:rsidR="001D6287" w:rsidRDefault="003A68D5" w:rsidP="003E5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93C068" wp14:editId="764914F1">
            <wp:simplePos x="0" y="0"/>
            <wp:positionH relativeFrom="column">
              <wp:posOffset>72390</wp:posOffset>
            </wp:positionH>
            <wp:positionV relativeFrom="paragraph">
              <wp:posOffset>52705</wp:posOffset>
            </wp:positionV>
            <wp:extent cx="23717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B64" w:rsidRDefault="003E553D" w:rsidP="00B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87">
        <w:rPr>
          <w:rFonts w:ascii="Times New Roman" w:hAnsi="Times New Roman" w:cs="Times New Roman"/>
          <w:sz w:val="28"/>
          <w:szCs w:val="28"/>
        </w:rPr>
        <w:t>К детской косметике относится парфюмерно-косметическая продукция, предназначенная для детей в возрасте до 14 лет.</w:t>
      </w:r>
    </w:p>
    <w:p w:rsidR="001D6287" w:rsidRPr="001D6287" w:rsidRDefault="001D6287" w:rsidP="00B3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87">
        <w:rPr>
          <w:rFonts w:ascii="Times New Roman" w:hAnsi="Times New Roman" w:cs="Times New Roman"/>
          <w:sz w:val="28"/>
          <w:szCs w:val="28"/>
        </w:rPr>
        <w:t xml:space="preserve">Требования к детской косметике установлены в </w:t>
      </w:r>
      <w:r w:rsidR="008278FE">
        <w:rPr>
          <w:rFonts w:ascii="Times New Roman" w:hAnsi="Times New Roman" w:cs="Times New Roman"/>
          <w:sz w:val="28"/>
          <w:szCs w:val="28"/>
        </w:rPr>
        <w:t>Т</w:t>
      </w:r>
      <w:r w:rsidR="00D20876">
        <w:rPr>
          <w:rFonts w:ascii="Times New Roman" w:hAnsi="Times New Roman" w:cs="Times New Roman"/>
          <w:sz w:val="28"/>
          <w:szCs w:val="28"/>
        </w:rPr>
        <w:t>ехническом</w:t>
      </w:r>
      <w:r w:rsidRPr="001D628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20876">
        <w:rPr>
          <w:rFonts w:ascii="Times New Roman" w:hAnsi="Times New Roman" w:cs="Times New Roman"/>
          <w:sz w:val="28"/>
          <w:szCs w:val="28"/>
        </w:rPr>
        <w:t>е</w:t>
      </w:r>
      <w:r w:rsidRPr="001D6287">
        <w:rPr>
          <w:rFonts w:ascii="Times New Roman" w:hAnsi="Times New Roman" w:cs="Times New Roman"/>
          <w:sz w:val="28"/>
          <w:szCs w:val="28"/>
        </w:rPr>
        <w:t xml:space="preserve"> Таможенного союза </w:t>
      </w:r>
      <w:proofErr w:type="gramStart"/>
      <w:r w:rsidRPr="001D628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D6287">
        <w:rPr>
          <w:rFonts w:ascii="Times New Roman" w:hAnsi="Times New Roman" w:cs="Times New Roman"/>
          <w:sz w:val="28"/>
          <w:szCs w:val="28"/>
        </w:rPr>
        <w:t xml:space="preserve"> ТС 009/2011 «О безопасности парф</w:t>
      </w:r>
      <w:r>
        <w:rPr>
          <w:rFonts w:ascii="Times New Roman" w:hAnsi="Times New Roman" w:cs="Times New Roman"/>
          <w:sz w:val="28"/>
          <w:szCs w:val="28"/>
        </w:rPr>
        <w:t xml:space="preserve">юмерно-косметической продукции», </w:t>
      </w:r>
      <w:r w:rsidRPr="001D6287">
        <w:rPr>
          <w:rFonts w:ascii="Times New Roman" w:hAnsi="Times New Roman" w:cs="Times New Roman"/>
          <w:sz w:val="28"/>
          <w:szCs w:val="28"/>
        </w:rPr>
        <w:t>утв. решением К</w:t>
      </w:r>
      <w:r>
        <w:rPr>
          <w:rFonts w:ascii="Times New Roman" w:hAnsi="Times New Roman" w:cs="Times New Roman"/>
          <w:sz w:val="28"/>
          <w:szCs w:val="28"/>
        </w:rPr>
        <w:t>омиссии Таможенн</w:t>
      </w:r>
      <w:r w:rsidR="004D37EB">
        <w:rPr>
          <w:rFonts w:ascii="Times New Roman" w:hAnsi="Times New Roman" w:cs="Times New Roman"/>
          <w:sz w:val="28"/>
          <w:szCs w:val="28"/>
        </w:rPr>
        <w:t>ого союза от 23.09.2011 г. №799 (далее-</w:t>
      </w:r>
      <w:r w:rsidR="004D37EB" w:rsidRPr="004D37EB">
        <w:t xml:space="preserve"> </w:t>
      </w:r>
      <w:r w:rsidR="004D37EB" w:rsidRPr="004D37EB">
        <w:rPr>
          <w:rFonts w:ascii="Times New Roman" w:hAnsi="Times New Roman" w:cs="Times New Roman"/>
          <w:sz w:val="28"/>
          <w:szCs w:val="28"/>
        </w:rPr>
        <w:t>ТР ТС 009/2011</w:t>
      </w:r>
      <w:r w:rsidR="004D37EB">
        <w:rPr>
          <w:rFonts w:ascii="Times New Roman" w:hAnsi="Times New Roman" w:cs="Times New Roman"/>
          <w:sz w:val="28"/>
          <w:szCs w:val="28"/>
        </w:rPr>
        <w:t>).</w:t>
      </w:r>
    </w:p>
    <w:p w:rsidR="004D37EB" w:rsidRPr="004D37EB" w:rsidRDefault="004D37EB" w:rsidP="004D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ст.5 </w:t>
      </w:r>
      <w:proofErr w:type="gramStart"/>
      <w:r w:rsidRPr="004D37E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D37EB">
        <w:rPr>
          <w:rFonts w:ascii="Times New Roman" w:hAnsi="Times New Roman" w:cs="Times New Roman"/>
          <w:sz w:val="28"/>
          <w:szCs w:val="28"/>
        </w:rPr>
        <w:t xml:space="preserve"> ТС 009/2011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безопасность парфюмерно-косметической продукции</w:t>
      </w:r>
      <w:r w:rsidRPr="004D37EB">
        <w:rPr>
          <w:rFonts w:ascii="Times New Roman" w:hAnsi="Times New Roman" w:cs="Times New Roman"/>
          <w:sz w:val="28"/>
          <w:szCs w:val="28"/>
        </w:rPr>
        <w:t xml:space="preserve"> обеспечивается совокупностью требований: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составу;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физико-химическим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микробиологическим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содержанию токсичных элементов;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токсикологическим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клиническим (клинико-лабораторным) показателям;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производству;</w:t>
      </w:r>
    </w:p>
    <w:p w:rsidR="004D37EB" w:rsidRPr="004D37EB" w:rsidRDefault="004D37EB" w:rsidP="004D3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потребительской таре;</w:t>
      </w:r>
    </w:p>
    <w:p w:rsidR="008278FE" w:rsidRDefault="004D37EB" w:rsidP="00827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EB">
        <w:rPr>
          <w:rFonts w:ascii="Times New Roman" w:hAnsi="Times New Roman" w:cs="Times New Roman"/>
          <w:sz w:val="28"/>
          <w:szCs w:val="28"/>
        </w:rPr>
        <w:t>к маркировке продукции.</w:t>
      </w:r>
    </w:p>
    <w:p w:rsidR="008278FE" w:rsidRDefault="008278FE" w:rsidP="0082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FE" w:rsidRDefault="008278FE" w:rsidP="0082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FE">
        <w:rPr>
          <w:rFonts w:ascii="Times New Roman" w:hAnsi="Times New Roman" w:cs="Times New Roman"/>
          <w:sz w:val="28"/>
          <w:szCs w:val="28"/>
        </w:rPr>
        <w:t xml:space="preserve">При покупке </w:t>
      </w:r>
      <w:r w:rsidR="00B37B64">
        <w:rPr>
          <w:rFonts w:ascii="Times New Roman" w:hAnsi="Times New Roman" w:cs="Times New Roman"/>
          <w:sz w:val="28"/>
          <w:szCs w:val="28"/>
        </w:rPr>
        <w:t xml:space="preserve">косметики </w:t>
      </w:r>
      <w:r w:rsidRPr="008278FE">
        <w:rPr>
          <w:rFonts w:ascii="Times New Roman" w:hAnsi="Times New Roman" w:cs="Times New Roman"/>
          <w:sz w:val="28"/>
          <w:szCs w:val="28"/>
        </w:rPr>
        <w:t>следует обратить внимание на наличие и целостность упаковки, маркировку.</w:t>
      </w:r>
      <w:r w:rsidRPr="008278FE">
        <w:t xml:space="preserve"> </w:t>
      </w:r>
      <w:r w:rsidRPr="008278FE">
        <w:rPr>
          <w:rFonts w:ascii="Times New Roman" w:hAnsi="Times New Roman" w:cs="Times New Roman"/>
          <w:sz w:val="28"/>
          <w:szCs w:val="28"/>
        </w:rPr>
        <w:t>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4D37EB" w:rsidRDefault="00673632" w:rsidP="00827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п.9.1 ст.5 </w:t>
      </w:r>
      <w:r w:rsidRPr="00673632">
        <w:rPr>
          <w:rFonts w:ascii="Times New Roman" w:hAnsi="Times New Roman" w:cs="Times New Roman"/>
          <w:sz w:val="28"/>
          <w:szCs w:val="28"/>
        </w:rPr>
        <w:t xml:space="preserve">ТР ТС 009/2011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маркирование</w:t>
      </w:r>
      <w:r w:rsidRPr="00673632">
        <w:rPr>
          <w:rFonts w:ascii="Times New Roman" w:hAnsi="Times New Roman" w:cs="Times New Roman"/>
          <w:sz w:val="28"/>
          <w:szCs w:val="28"/>
        </w:rPr>
        <w:t xml:space="preserve">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ярлык. Если к парфюмерно-косметической продукции есть сопроводительная информация (ярлык), то на продукцию наносится графический знак в виде кисти руки на открытой книге</w:t>
      </w:r>
      <w:r>
        <w:rPr>
          <w:rFonts w:ascii="Times New Roman" w:hAnsi="Times New Roman" w:cs="Times New Roman"/>
          <w:sz w:val="28"/>
          <w:szCs w:val="28"/>
        </w:rPr>
        <w:t>. Этот символ выглядит, таким образом:</w:t>
      </w:r>
    </w:p>
    <w:p w:rsidR="00673632" w:rsidRDefault="00673632" w:rsidP="00673632">
      <w:pPr>
        <w:spacing w:after="0" w:line="240" w:lineRule="auto"/>
        <w:ind w:left="708" w:firstLine="3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D85FA7" wp14:editId="51643452">
            <wp:extent cx="1057275" cy="81754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F9" w:rsidRPr="009E61D6" w:rsidRDefault="009E61D6" w:rsidP="009E61D6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61D6">
        <w:rPr>
          <w:rFonts w:ascii="Times New Roman" w:hAnsi="Times New Roman" w:cs="Times New Roman"/>
          <w:sz w:val="28"/>
          <w:szCs w:val="28"/>
        </w:rPr>
        <w:t xml:space="preserve">Согласно п.9.2. </w:t>
      </w:r>
      <w:r w:rsidR="00491BC0">
        <w:rPr>
          <w:rFonts w:ascii="Times New Roman" w:hAnsi="Times New Roman" w:cs="Times New Roman"/>
          <w:sz w:val="28"/>
          <w:szCs w:val="28"/>
        </w:rPr>
        <w:t xml:space="preserve">ст.5 </w:t>
      </w:r>
      <w:r w:rsidRPr="009E61D6">
        <w:rPr>
          <w:rFonts w:ascii="Times New Roman" w:hAnsi="Times New Roman" w:cs="Times New Roman"/>
          <w:sz w:val="28"/>
          <w:szCs w:val="28"/>
        </w:rPr>
        <w:t>ТР ТС 009/2011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D6">
        <w:rPr>
          <w:rFonts w:ascii="Times New Roman" w:hAnsi="Times New Roman" w:cs="Times New Roman"/>
          <w:b/>
          <w:color w:val="C00000"/>
          <w:sz w:val="28"/>
          <w:szCs w:val="28"/>
        </w:rPr>
        <w:t>косметика, предназначенная для детей, должна иметь соответствующую информацию в маркировке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lastRenderedPageBreak/>
        <w:t>наименование, название (при наличии)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назначение парфюмерно-косметической продукции, если это не следует из наименования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цвет и/или тон (для декоративной косметики и окрашивающих средств);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 xml:space="preserve">массовую долю фторида (%, или мг/кг, или </w:t>
      </w:r>
      <w:proofErr w:type="spellStart"/>
      <w:r w:rsidRPr="006005F9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6005F9">
        <w:rPr>
          <w:rFonts w:ascii="Times New Roman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срок годности: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описание условий хранения в случае, если эти условия отличаются от стандартных;</w:t>
      </w:r>
    </w:p>
    <w:p w:rsidR="006005F9" w:rsidRPr="006005F9" w:rsidRDefault="006005F9" w:rsidP="000A45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особые меры предосторожности (при необходи</w:t>
      </w:r>
      <w:r w:rsidR="000A450F">
        <w:rPr>
          <w:rFonts w:ascii="Times New Roman" w:hAnsi="Times New Roman" w:cs="Times New Roman"/>
          <w:sz w:val="28"/>
          <w:szCs w:val="28"/>
        </w:rPr>
        <w:t>мости) при применении продукции</w:t>
      </w:r>
      <w:r w:rsidR="000A450F">
        <w:t xml:space="preserve">, </w:t>
      </w:r>
      <w:r w:rsidR="000A450F" w:rsidRPr="000A450F">
        <w:rPr>
          <w:rFonts w:ascii="Times New Roman" w:hAnsi="Times New Roman" w:cs="Times New Roman"/>
          <w:sz w:val="28"/>
          <w:szCs w:val="28"/>
        </w:rPr>
        <w:t>в том числе информация о предупреждениях</w:t>
      </w:r>
      <w:r w:rsidR="000A450F">
        <w:rPr>
          <w:rFonts w:ascii="Times New Roman" w:hAnsi="Times New Roman" w:cs="Times New Roman"/>
          <w:sz w:val="28"/>
          <w:szCs w:val="28"/>
        </w:rPr>
        <w:t>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6005F9" w:rsidRPr="006005F9" w:rsidRDefault="006005F9" w:rsidP="00600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>список ингредиентов.</w:t>
      </w:r>
    </w:p>
    <w:p w:rsidR="006005F9" w:rsidRDefault="006005F9" w:rsidP="006005F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5F9">
        <w:rPr>
          <w:rFonts w:ascii="Times New Roman" w:hAnsi="Times New Roman" w:cs="Times New Roman"/>
          <w:sz w:val="28"/>
          <w:szCs w:val="28"/>
        </w:rPr>
        <w:t xml:space="preserve">Указанная информация должна быть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четкой и несмываемой с упаковки</w:t>
      </w:r>
      <w:r w:rsidRPr="006005F9">
        <w:rPr>
          <w:rFonts w:ascii="Times New Roman" w:hAnsi="Times New Roman" w:cs="Times New Roman"/>
          <w:sz w:val="28"/>
          <w:szCs w:val="28"/>
        </w:rPr>
        <w:t xml:space="preserve"> в условиях использ</w:t>
      </w:r>
      <w:r>
        <w:rPr>
          <w:rFonts w:ascii="Times New Roman" w:hAnsi="Times New Roman" w:cs="Times New Roman"/>
          <w:sz w:val="28"/>
          <w:szCs w:val="28"/>
        </w:rPr>
        <w:t>ования продукции по назначению.</w:t>
      </w:r>
    </w:p>
    <w:p w:rsidR="006005F9" w:rsidRDefault="006005F9" w:rsidP="006005F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Детская косметика</w:t>
      </w:r>
      <w:r w:rsidRPr="006005F9">
        <w:rPr>
          <w:rFonts w:ascii="Times New Roman" w:hAnsi="Times New Roman" w:cs="Times New Roman"/>
          <w:sz w:val="28"/>
          <w:szCs w:val="28"/>
        </w:rPr>
        <w:t xml:space="preserve"> входит в перечень парфюмерно-косметической продукции, подлежащей </w:t>
      </w:r>
      <w:r w:rsidRPr="008278FE">
        <w:rPr>
          <w:rFonts w:ascii="Times New Roman" w:hAnsi="Times New Roman" w:cs="Times New Roman"/>
          <w:b/>
          <w:color w:val="C00000"/>
          <w:sz w:val="28"/>
          <w:szCs w:val="28"/>
        </w:rPr>
        <w:t>государственной регистрации.</w:t>
      </w:r>
    </w:p>
    <w:p w:rsidR="00EC535F" w:rsidRDefault="00EC535F" w:rsidP="006005F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C535F" w:rsidRPr="004D37EB" w:rsidRDefault="00EC535F" w:rsidP="006005F9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35F" w:rsidRPr="004D37EB" w:rsidSect="00441C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96B"/>
    <w:multiLevelType w:val="hybridMultilevel"/>
    <w:tmpl w:val="F20A34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3A1113"/>
    <w:multiLevelType w:val="hybridMultilevel"/>
    <w:tmpl w:val="4F9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7A"/>
    <w:rsid w:val="000A450F"/>
    <w:rsid w:val="001D6287"/>
    <w:rsid w:val="003A68D5"/>
    <w:rsid w:val="003E553D"/>
    <w:rsid w:val="00441C51"/>
    <w:rsid w:val="00491BC0"/>
    <w:rsid w:val="004D37EB"/>
    <w:rsid w:val="006005F9"/>
    <w:rsid w:val="00673632"/>
    <w:rsid w:val="007C647A"/>
    <w:rsid w:val="008278FE"/>
    <w:rsid w:val="009E61D6"/>
    <w:rsid w:val="00B37B64"/>
    <w:rsid w:val="00D20876"/>
    <w:rsid w:val="00EC535F"/>
    <w:rsid w:val="00E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Регина Сайдашевна</dc:creator>
  <cp:lastModifiedBy>Шафигуллин Ильмир Ильясович</cp:lastModifiedBy>
  <cp:revision>4</cp:revision>
  <cp:lastPrinted>2019-11-29T11:11:00Z</cp:lastPrinted>
  <dcterms:created xsi:type="dcterms:W3CDTF">2020-02-04T11:04:00Z</dcterms:created>
  <dcterms:modified xsi:type="dcterms:W3CDTF">2020-02-04T11:14:00Z</dcterms:modified>
</cp:coreProperties>
</file>