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78" w:rsidRPr="00C2775B" w:rsidRDefault="00141B78" w:rsidP="00141B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2775B">
        <w:rPr>
          <w:rFonts w:ascii="Times New Roman" w:hAnsi="Times New Roman" w:cs="Times New Roman"/>
          <w:b/>
          <w:sz w:val="28"/>
        </w:rPr>
        <w:t>Информация о результатах независимой оценки качества условий</w:t>
      </w:r>
    </w:p>
    <w:p w:rsidR="00141B78" w:rsidRPr="00C2775B" w:rsidRDefault="00141B78" w:rsidP="00141B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2775B">
        <w:rPr>
          <w:rFonts w:ascii="Times New Roman" w:hAnsi="Times New Roman" w:cs="Times New Roman"/>
          <w:b/>
          <w:sz w:val="28"/>
        </w:rPr>
        <w:t xml:space="preserve">оказания услуг организациями в сфере образования </w:t>
      </w:r>
      <w:proofErr w:type="spellStart"/>
      <w:r w:rsidRPr="00C2775B">
        <w:rPr>
          <w:rFonts w:ascii="Times New Roman" w:hAnsi="Times New Roman" w:cs="Times New Roman"/>
          <w:b/>
          <w:sz w:val="28"/>
        </w:rPr>
        <w:t>Буинского</w:t>
      </w:r>
      <w:proofErr w:type="spellEnd"/>
      <w:r w:rsidRPr="00C2775B">
        <w:rPr>
          <w:rFonts w:ascii="Times New Roman" w:hAnsi="Times New Roman" w:cs="Times New Roman"/>
          <w:b/>
          <w:sz w:val="28"/>
        </w:rPr>
        <w:t xml:space="preserve"> муниципального района РТ</w:t>
      </w:r>
      <w:r w:rsidR="00920CA5">
        <w:rPr>
          <w:rFonts w:ascii="Times New Roman" w:hAnsi="Times New Roman" w:cs="Times New Roman"/>
          <w:b/>
          <w:sz w:val="28"/>
        </w:rPr>
        <w:t xml:space="preserve"> 2020 года.</w:t>
      </w:r>
    </w:p>
    <w:p w:rsidR="00141B78" w:rsidRPr="00141B78" w:rsidRDefault="00141B78" w:rsidP="00141B7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41B78" w:rsidRPr="00C32847" w:rsidRDefault="00920CA5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141B78" w:rsidRPr="00C32847">
        <w:rPr>
          <w:rFonts w:ascii="Times New Roman" w:hAnsi="Times New Roman" w:cs="Times New Roman"/>
          <w:b/>
          <w:sz w:val="28"/>
        </w:rPr>
        <w:t>. Информация об организациях социальной сферы, подлежащих</w:t>
      </w:r>
    </w:p>
    <w:p w:rsidR="00141B78" w:rsidRPr="00C32847" w:rsidRDefault="00141B78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C32847">
        <w:rPr>
          <w:rFonts w:ascii="Times New Roman" w:hAnsi="Times New Roman" w:cs="Times New Roman"/>
          <w:b/>
          <w:sz w:val="28"/>
        </w:rPr>
        <w:t>независимой оценке с указанием следующих сведений:</w:t>
      </w:r>
    </w:p>
    <w:p w:rsidR="00141B78" w:rsidRPr="00141B78" w:rsidRDefault="00920CA5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141B78" w:rsidRPr="00141B78">
        <w:rPr>
          <w:rFonts w:ascii="Times New Roman" w:hAnsi="Times New Roman" w:cs="Times New Roman"/>
          <w:sz w:val="28"/>
        </w:rPr>
        <w:t>1. Общее количество организаций, охваченных независимой оценкой</w:t>
      </w:r>
    </w:p>
    <w:p w:rsidR="00141B78" w:rsidRPr="00141B78" w:rsidRDefault="00141B78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41B78">
        <w:rPr>
          <w:rFonts w:ascii="Times New Roman" w:hAnsi="Times New Roman" w:cs="Times New Roman"/>
          <w:sz w:val="28"/>
        </w:rPr>
        <w:t>качества в 20</w:t>
      </w:r>
      <w:r w:rsidR="00BA6F6B">
        <w:rPr>
          <w:rFonts w:ascii="Times New Roman" w:hAnsi="Times New Roman" w:cs="Times New Roman"/>
          <w:sz w:val="28"/>
        </w:rPr>
        <w:t>20</w:t>
      </w:r>
      <w:r w:rsidRPr="00141B78">
        <w:rPr>
          <w:rFonts w:ascii="Times New Roman" w:hAnsi="Times New Roman" w:cs="Times New Roman"/>
          <w:sz w:val="28"/>
        </w:rPr>
        <w:t xml:space="preserve"> году в сфере образования:</w:t>
      </w:r>
    </w:p>
    <w:p w:rsidR="00141B78" w:rsidRPr="00141B78" w:rsidRDefault="00141B78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41B78">
        <w:rPr>
          <w:rFonts w:ascii="Times New Roman" w:hAnsi="Times New Roman" w:cs="Times New Roman"/>
          <w:sz w:val="28"/>
        </w:rPr>
        <w:t>В 20</w:t>
      </w:r>
      <w:r w:rsidR="00BA6F6B">
        <w:rPr>
          <w:rFonts w:ascii="Times New Roman" w:hAnsi="Times New Roman" w:cs="Times New Roman"/>
          <w:sz w:val="28"/>
        </w:rPr>
        <w:t>20</w:t>
      </w:r>
      <w:r w:rsidRPr="00141B78">
        <w:rPr>
          <w:rFonts w:ascii="Times New Roman" w:hAnsi="Times New Roman" w:cs="Times New Roman"/>
          <w:sz w:val="28"/>
        </w:rPr>
        <w:t xml:space="preserve"> году независимую оценку качества прошли </w:t>
      </w:r>
      <w:r w:rsidR="00BA6F6B">
        <w:rPr>
          <w:rFonts w:ascii="Times New Roman" w:hAnsi="Times New Roman" w:cs="Times New Roman"/>
          <w:sz w:val="28"/>
        </w:rPr>
        <w:t>51</w:t>
      </w:r>
      <w:r w:rsidRPr="00141B78">
        <w:rPr>
          <w:rFonts w:ascii="Times New Roman" w:hAnsi="Times New Roman" w:cs="Times New Roman"/>
          <w:sz w:val="28"/>
        </w:rPr>
        <w:t xml:space="preserve"> учреждения</w:t>
      </w:r>
    </w:p>
    <w:p w:rsidR="00141B78" w:rsidRDefault="00141B78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41B78">
        <w:rPr>
          <w:rFonts w:ascii="Times New Roman" w:hAnsi="Times New Roman" w:cs="Times New Roman"/>
          <w:sz w:val="28"/>
        </w:rPr>
        <w:t>(</w:t>
      </w:r>
      <w:r w:rsidR="00BA6F6B">
        <w:rPr>
          <w:rFonts w:ascii="Times New Roman" w:hAnsi="Times New Roman" w:cs="Times New Roman"/>
          <w:sz w:val="28"/>
        </w:rPr>
        <w:t>77</w:t>
      </w:r>
      <w:r w:rsidRPr="00141B78">
        <w:rPr>
          <w:rFonts w:ascii="Times New Roman" w:hAnsi="Times New Roman" w:cs="Times New Roman"/>
          <w:sz w:val="28"/>
        </w:rPr>
        <w:t>%) (</w:t>
      </w:r>
      <w:r w:rsidR="00BA6F6B">
        <w:rPr>
          <w:rFonts w:ascii="Times New Roman" w:hAnsi="Times New Roman" w:cs="Times New Roman"/>
          <w:sz w:val="28"/>
        </w:rPr>
        <w:t>28</w:t>
      </w:r>
      <w:r w:rsidR="00946A7A">
        <w:rPr>
          <w:rFonts w:ascii="Times New Roman" w:hAnsi="Times New Roman" w:cs="Times New Roman"/>
          <w:sz w:val="28"/>
        </w:rPr>
        <w:t>–</w:t>
      </w:r>
      <w:r w:rsidRPr="00141B78">
        <w:rPr>
          <w:rFonts w:ascii="Times New Roman" w:hAnsi="Times New Roman" w:cs="Times New Roman"/>
          <w:sz w:val="28"/>
        </w:rPr>
        <w:t>дошколь</w:t>
      </w:r>
      <w:r w:rsidR="00946A7A">
        <w:rPr>
          <w:rFonts w:ascii="Times New Roman" w:hAnsi="Times New Roman" w:cs="Times New Roman"/>
          <w:sz w:val="28"/>
        </w:rPr>
        <w:t xml:space="preserve">ные образовательные учреждения, </w:t>
      </w:r>
      <w:r w:rsidR="00BA6F6B">
        <w:rPr>
          <w:rFonts w:ascii="Times New Roman" w:hAnsi="Times New Roman" w:cs="Times New Roman"/>
          <w:sz w:val="28"/>
        </w:rPr>
        <w:t>21</w:t>
      </w:r>
      <w:r w:rsidR="00946A7A">
        <w:rPr>
          <w:rFonts w:ascii="Times New Roman" w:hAnsi="Times New Roman" w:cs="Times New Roman"/>
          <w:sz w:val="28"/>
        </w:rPr>
        <w:t xml:space="preserve"> –</w:t>
      </w:r>
      <w:r w:rsidRPr="00141B78">
        <w:rPr>
          <w:rFonts w:ascii="Times New Roman" w:hAnsi="Times New Roman" w:cs="Times New Roman"/>
          <w:sz w:val="28"/>
        </w:rPr>
        <w:t xml:space="preserve">общеобразовательные учреждения, </w:t>
      </w:r>
      <w:r w:rsidR="00BA6F6B">
        <w:rPr>
          <w:rFonts w:ascii="Times New Roman" w:hAnsi="Times New Roman" w:cs="Times New Roman"/>
          <w:sz w:val="28"/>
        </w:rPr>
        <w:t>2</w:t>
      </w:r>
      <w:r w:rsidRPr="00141B78">
        <w:rPr>
          <w:rFonts w:ascii="Times New Roman" w:hAnsi="Times New Roman" w:cs="Times New Roman"/>
          <w:sz w:val="28"/>
        </w:rPr>
        <w:t xml:space="preserve"> –</w:t>
      </w:r>
      <w:r w:rsidR="00BA6F6B">
        <w:rPr>
          <w:rFonts w:ascii="Times New Roman" w:hAnsi="Times New Roman" w:cs="Times New Roman"/>
          <w:sz w:val="28"/>
        </w:rPr>
        <w:t>ДОД</w:t>
      </w:r>
      <w:r w:rsidRPr="00141B78">
        <w:rPr>
          <w:rFonts w:ascii="Times New Roman" w:hAnsi="Times New Roman" w:cs="Times New Roman"/>
          <w:sz w:val="28"/>
        </w:rPr>
        <w:t>).</w:t>
      </w:r>
    </w:p>
    <w:p w:rsidR="00BA6F6B" w:rsidRPr="00141B78" w:rsidRDefault="00BA6F6B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 году все образовательные учреждении прошли НОК</w:t>
      </w:r>
    </w:p>
    <w:p w:rsidR="00141B78" w:rsidRPr="00C32847" w:rsidRDefault="00920CA5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141B78" w:rsidRPr="00C32847">
        <w:rPr>
          <w:rFonts w:ascii="Times New Roman" w:hAnsi="Times New Roman" w:cs="Times New Roman"/>
          <w:b/>
          <w:sz w:val="28"/>
        </w:rPr>
        <w:t>. Результаты независим</w:t>
      </w:r>
      <w:r w:rsidR="00946A7A" w:rsidRPr="00C32847">
        <w:rPr>
          <w:rFonts w:ascii="Times New Roman" w:hAnsi="Times New Roman" w:cs="Times New Roman"/>
          <w:b/>
          <w:sz w:val="28"/>
        </w:rPr>
        <w:t>ой оценки за 20</w:t>
      </w:r>
      <w:r w:rsidR="00BA6F6B">
        <w:rPr>
          <w:rFonts w:ascii="Times New Roman" w:hAnsi="Times New Roman" w:cs="Times New Roman"/>
          <w:b/>
          <w:sz w:val="28"/>
        </w:rPr>
        <w:t>20</w:t>
      </w:r>
      <w:r w:rsidR="00946A7A" w:rsidRPr="00C32847">
        <w:rPr>
          <w:rFonts w:ascii="Times New Roman" w:hAnsi="Times New Roman" w:cs="Times New Roman"/>
          <w:b/>
          <w:sz w:val="28"/>
        </w:rPr>
        <w:t xml:space="preserve"> год в разрезе </w:t>
      </w:r>
      <w:r w:rsidR="00141B78" w:rsidRPr="00C32847">
        <w:rPr>
          <w:rFonts w:ascii="Times New Roman" w:hAnsi="Times New Roman" w:cs="Times New Roman"/>
          <w:b/>
          <w:sz w:val="28"/>
        </w:rPr>
        <w:t>организаций социальной сферы, в том числе:</w:t>
      </w:r>
    </w:p>
    <w:p w:rsidR="005855A3" w:rsidRDefault="00141B78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41B78">
        <w:rPr>
          <w:rFonts w:ascii="Times New Roman" w:hAnsi="Times New Roman" w:cs="Times New Roman"/>
          <w:sz w:val="28"/>
        </w:rPr>
        <w:t xml:space="preserve"> </w:t>
      </w:r>
      <w:r w:rsidR="00920CA5">
        <w:rPr>
          <w:rFonts w:ascii="Times New Roman" w:hAnsi="Times New Roman" w:cs="Times New Roman"/>
          <w:sz w:val="28"/>
        </w:rPr>
        <w:t>2</w:t>
      </w:r>
      <w:r w:rsidRPr="00141B78">
        <w:rPr>
          <w:rFonts w:ascii="Times New Roman" w:hAnsi="Times New Roman" w:cs="Times New Roman"/>
          <w:sz w:val="28"/>
        </w:rPr>
        <w:t>.1. Основные результаты независим</w:t>
      </w:r>
      <w:r w:rsidR="00946A7A">
        <w:rPr>
          <w:rFonts w:ascii="Times New Roman" w:hAnsi="Times New Roman" w:cs="Times New Roman"/>
          <w:sz w:val="28"/>
        </w:rPr>
        <w:t xml:space="preserve">ой оценки качества (в баллах) в </w:t>
      </w:r>
      <w:r w:rsidRPr="00141B78">
        <w:rPr>
          <w:rFonts w:ascii="Times New Roman" w:hAnsi="Times New Roman" w:cs="Times New Roman"/>
          <w:sz w:val="28"/>
        </w:rPr>
        <w:t>сфере образования:</w:t>
      </w:r>
      <w:r w:rsidRPr="00141B78">
        <w:rPr>
          <w:rFonts w:ascii="Times New Roman" w:hAnsi="Times New Roman" w:cs="Times New Roman"/>
          <w:sz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3657"/>
        <w:gridCol w:w="2174"/>
        <w:gridCol w:w="3096"/>
      </w:tblGrid>
      <w:tr w:rsidR="000C7DFC" w:rsidTr="000C7DFC">
        <w:tc>
          <w:tcPr>
            <w:tcW w:w="675" w:type="dxa"/>
          </w:tcPr>
          <w:p w:rsidR="000C7DFC" w:rsidRDefault="000C7DFC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10" w:type="dxa"/>
          </w:tcPr>
          <w:p w:rsidR="000C7DFC" w:rsidRDefault="000C7DFC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критерия</w:t>
            </w:r>
          </w:p>
        </w:tc>
        <w:tc>
          <w:tcPr>
            <w:tcW w:w="2393" w:type="dxa"/>
          </w:tcPr>
          <w:p w:rsidR="000C7DFC" w:rsidRDefault="000C7DFC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 (значение показателя)</w:t>
            </w:r>
          </w:p>
        </w:tc>
        <w:tc>
          <w:tcPr>
            <w:tcW w:w="2393" w:type="dxa"/>
          </w:tcPr>
          <w:p w:rsidR="000C7DFC" w:rsidRDefault="000C7DFC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среднее значение, баллы (сумма)</w:t>
            </w:r>
          </w:p>
        </w:tc>
      </w:tr>
      <w:tr w:rsidR="000C7DFC" w:rsidTr="008E1644">
        <w:tc>
          <w:tcPr>
            <w:tcW w:w="9571" w:type="dxa"/>
            <w:gridSpan w:val="4"/>
          </w:tcPr>
          <w:p w:rsidR="000C7DFC" w:rsidRPr="000C7DFC" w:rsidRDefault="000C7DFC" w:rsidP="000C7D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7DFC">
              <w:rPr>
                <w:rFonts w:ascii="Times New Roman" w:hAnsi="Times New Roman" w:cs="Times New Roman"/>
                <w:b/>
                <w:sz w:val="28"/>
              </w:rPr>
              <w:t>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0C7DFC" w:rsidTr="000C7DFC">
        <w:tc>
          <w:tcPr>
            <w:tcW w:w="675" w:type="dxa"/>
          </w:tcPr>
          <w:p w:rsidR="000C7DFC" w:rsidRDefault="000C7DFC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4110" w:type="dxa"/>
          </w:tcPr>
          <w:p w:rsidR="000C7DFC" w:rsidRPr="000C7DFC" w:rsidRDefault="000C7DFC" w:rsidP="000C7DFC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C7DFC">
              <w:rPr>
                <w:rFonts w:ascii="Times New Roman" w:hAnsi="Times New Roman" w:cs="Times New Roman"/>
                <w:szCs w:val="20"/>
              </w:rPr>
              <w:t>Соответствие информации о деятельности организации, размещенной    на    общедоступных   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0C7DFC" w:rsidRPr="000C7DFC" w:rsidRDefault="000C7DFC" w:rsidP="000C7DFC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Cs w:val="20"/>
              </w:rPr>
            </w:pPr>
            <w:r w:rsidRPr="000C7DFC">
              <w:rPr>
                <w:rFonts w:ascii="Times New Roman" w:hAnsi="Times New Roman" w:cs="Times New Roman"/>
                <w:szCs w:val="20"/>
              </w:rPr>
              <w:t>-</w:t>
            </w:r>
            <w:r w:rsidRPr="000C7DFC">
              <w:rPr>
                <w:rFonts w:ascii="Times New Roman" w:hAnsi="Times New Roman" w:cs="Times New Roman"/>
                <w:szCs w:val="20"/>
              </w:rPr>
              <w:tab/>
              <w:t>на информационных стендах в помещении организации;</w:t>
            </w:r>
          </w:p>
          <w:p w:rsidR="000C7DFC" w:rsidRDefault="000C7DFC" w:rsidP="000C7DF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7DFC">
              <w:rPr>
                <w:rFonts w:ascii="Times New Roman" w:hAnsi="Times New Roman" w:cs="Times New Roman"/>
                <w:szCs w:val="20"/>
              </w:rPr>
              <w:t>-</w:t>
            </w:r>
            <w:r w:rsidRPr="000C7DFC">
              <w:rPr>
                <w:rFonts w:ascii="Times New Roman" w:hAnsi="Times New Roman" w:cs="Times New Roman"/>
                <w:szCs w:val="20"/>
              </w:rPr>
              <w:tab/>
              <w:t>на официальном сайте организации в информационно-телекоммуникационной сети "Интернет"</w:t>
            </w:r>
          </w:p>
        </w:tc>
        <w:tc>
          <w:tcPr>
            <w:tcW w:w="2393" w:type="dxa"/>
          </w:tcPr>
          <w:p w:rsidR="000C7DFC" w:rsidRDefault="000C7DFC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Style w:val="FontStyle34"/>
              </w:rPr>
              <w:t>Баллы (от 0 до 10)</w:t>
            </w:r>
          </w:p>
        </w:tc>
        <w:tc>
          <w:tcPr>
            <w:tcW w:w="2393" w:type="dxa"/>
          </w:tcPr>
          <w:p w:rsidR="000C7DFC" w:rsidRDefault="009328E5" w:rsidP="00F268ED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</w:t>
            </w:r>
            <w:r w:rsidR="00F268ED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C7DFC" w:rsidTr="000C7DFC">
        <w:tc>
          <w:tcPr>
            <w:tcW w:w="675" w:type="dxa"/>
          </w:tcPr>
          <w:p w:rsidR="000C7DFC" w:rsidRDefault="000C7DFC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1.2.</w:t>
            </w:r>
          </w:p>
        </w:tc>
        <w:tc>
          <w:tcPr>
            <w:tcW w:w="4110" w:type="dxa"/>
          </w:tcPr>
          <w:p w:rsidR="000C7DFC" w:rsidRDefault="000C7DFC" w:rsidP="00E76B8B">
            <w:pPr>
              <w:pStyle w:val="Style28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Наличие на официальном сайте организации (учреждения) информации о дистанционных способах обратной связи и взаимодействия     с     получателями     услуг     и     их функционирование:</w:t>
            </w:r>
          </w:p>
          <w:p w:rsidR="000C7DFC" w:rsidRDefault="000C7DFC" w:rsidP="00E76B8B">
            <w:pPr>
              <w:pStyle w:val="Style30"/>
              <w:widowControl/>
              <w:tabs>
                <w:tab w:val="left" w:pos="235"/>
              </w:tabs>
              <w:rPr>
                <w:rStyle w:val="FontStyle34"/>
              </w:rPr>
            </w:pPr>
            <w:r>
              <w:rPr>
                <w:rStyle w:val="FontStyle34"/>
              </w:rPr>
              <w:t>-</w:t>
            </w:r>
            <w:r>
              <w:rPr>
                <w:rStyle w:val="FontStyle34"/>
              </w:rPr>
              <w:tab/>
              <w:t>телефона;</w:t>
            </w:r>
          </w:p>
          <w:p w:rsidR="000C7DFC" w:rsidRDefault="000C7DFC" w:rsidP="00E76B8B">
            <w:pPr>
              <w:pStyle w:val="Style30"/>
              <w:widowControl/>
              <w:tabs>
                <w:tab w:val="left" w:pos="235"/>
              </w:tabs>
              <w:rPr>
                <w:rStyle w:val="FontStyle34"/>
              </w:rPr>
            </w:pPr>
            <w:r>
              <w:rPr>
                <w:rStyle w:val="FontStyle34"/>
              </w:rPr>
              <w:t>-</w:t>
            </w:r>
            <w:r>
              <w:rPr>
                <w:rStyle w:val="FontStyle34"/>
              </w:rPr>
              <w:tab/>
              <w:t>электронной почты;</w:t>
            </w:r>
          </w:p>
          <w:p w:rsidR="000C7DFC" w:rsidRPr="000C7DFC" w:rsidRDefault="000C7DFC" w:rsidP="000C7DFC">
            <w:pPr>
              <w:pStyle w:val="Style28"/>
              <w:widowControl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 xml:space="preserve">—электронных сервисов (форма для подачи электронного </w:t>
            </w:r>
            <w:r w:rsidRPr="000C7DFC">
              <w:rPr>
                <w:rStyle w:val="FontStyle34"/>
              </w:rPr>
              <w:t>обращения, получение консультации по оказываемым</w:t>
            </w:r>
            <w:proofErr w:type="gramEnd"/>
          </w:p>
          <w:p w:rsidR="000C7DFC" w:rsidRPr="000C7DFC" w:rsidRDefault="000C7DFC" w:rsidP="000C7DFC">
            <w:pPr>
              <w:pStyle w:val="Style28"/>
              <w:rPr>
                <w:rStyle w:val="FontStyle34"/>
              </w:rPr>
            </w:pPr>
            <w:r w:rsidRPr="000C7DFC">
              <w:rPr>
                <w:rStyle w:val="FontStyle34"/>
              </w:rPr>
              <w:t>услугам, раздел "Часто задаваемые вопросы");</w:t>
            </w:r>
          </w:p>
          <w:p w:rsidR="000C7DFC" w:rsidRPr="000C7DFC" w:rsidRDefault="000C7DFC" w:rsidP="000C7DFC">
            <w:pPr>
              <w:pStyle w:val="Style28"/>
              <w:rPr>
                <w:rStyle w:val="FontStyle34"/>
              </w:rPr>
            </w:pPr>
            <w:r w:rsidRPr="000C7DFC">
              <w:rPr>
                <w:rStyle w:val="FontStyle34"/>
              </w:rPr>
              <w:lastRenderedPageBreak/>
              <w:t>- технической возможности выражения получателями</w:t>
            </w:r>
          </w:p>
          <w:p w:rsidR="000C7DFC" w:rsidRPr="000C7DFC" w:rsidRDefault="000C7DFC" w:rsidP="000C7DFC">
            <w:pPr>
              <w:pStyle w:val="Style28"/>
              <w:rPr>
                <w:rStyle w:val="FontStyle34"/>
              </w:rPr>
            </w:pPr>
            <w:r w:rsidRPr="000C7DFC">
              <w:rPr>
                <w:rStyle w:val="FontStyle34"/>
              </w:rPr>
              <w:t>образовательных услуг мнения о качестве оказания услуг</w:t>
            </w:r>
          </w:p>
          <w:p w:rsidR="000C7DFC" w:rsidRPr="000C7DFC" w:rsidRDefault="000C7DFC" w:rsidP="000C7DFC">
            <w:pPr>
              <w:pStyle w:val="Style28"/>
              <w:rPr>
                <w:rStyle w:val="FontStyle34"/>
              </w:rPr>
            </w:pPr>
            <w:proofErr w:type="gramStart"/>
            <w:r w:rsidRPr="000C7DFC">
              <w:rPr>
                <w:rStyle w:val="FontStyle34"/>
              </w:rPr>
              <w:t>(наличие анкеты для опроса граждан или гиперссылки на</w:t>
            </w:r>
            <w:proofErr w:type="gramEnd"/>
          </w:p>
          <w:p w:rsidR="000C7DFC" w:rsidRDefault="000C7DFC" w:rsidP="000C7DFC">
            <w:pPr>
              <w:pStyle w:val="Style28"/>
              <w:widowControl/>
              <w:rPr>
                <w:rStyle w:val="FontStyle34"/>
              </w:rPr>
            </w:pPr>
            <w:r w:rsidRPr="000C7DFC">
              <w:rPr>
                <w:rStyle w:val="FontStyle34"/>
              </w:rPr>
              <w:t>нее)</w:t>
            </w:r>
            <w:r w:rsidRPr="000C7DFC">
              <w:rPr>
                <w:rStyle w:val="FontStyle34"/>
              </w:rPr>
              <w:tab/>
            </w:r>
          </w:p>
          <w:p w:rsidR="000C7DFC" w:rsidRDefault="000C7DFC" w:rsidP="000C7DFC">
            <w:pPr>
              <w:pStyle w:val="Style28"/>
              <w:widowControl/>
              <w:rPr>
                <w:rStyle w:val="FontStyle34"/>
              </w:rPr>
            </w:pPr>
          </w:p>
        </w:tc>
        <w:tc>
          <w:tcPr>
            <w:tcW w:w="2393" w:type="dxa"/>
          </w:tcPr>
          <w:p w:rsidR="000C7DFC" w:rsidRDefault="000C7DFC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Баллы (от 0 до 10)</w:t>
            </w:r>
          </w:p>
        </w:tc>
        <w:tc>
          <w:tcPr>
            <w:tcW w:w="2393" w:type="dxa"/>
          </w:tcPr>
          <w:p w:rsidR="000C7DFC" w:rsidRDefault="00F268ED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9,4</w:t>
            </w:r>
          </w:p>
        </w:tc>
      </w:tr>
      <w:tr w:rsidR="000C7DFC" w:rsidTr="000C7DFC">
        <w:tc>
          <w:tcPr>
            <w:tcW w:w="675" w:type="dxa"/>
          </w:tcPr>
          <w:p w:rsidR="000C7DFC" w:rsidRDefault="000C7DFC" w:rsidP="000C7DFC">
            <w:pPr>
              <w:pStyle w:val="Style3"/>
              <w:widowControl/>
              <w:spacing w:before="43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1.3.</w:t>
            </w:r>
          </w:p>
          <w:p w:rsidR="000C7DFC" w:rsidRDefault="000C7DFC" w:rsidP="000C7DFC">
            <w:pPr>
              <w:pStyle w:val="Style18"/>
              <w:widowControl/>
              <w:spacing w:line="250" w:lineRule="exact"/>
              <w:rPr>
                <w:rStyle w:val="FontStyle34"/>
              </w:rPr>
            </w:pPr>
            <w:r>
              <w:rPr>
                <w:rStyle w:val="FontStyle34"/>
              </w:rPr>
              <w:br w:type="column"/>
            </w:r>
          </w:p>
          <w:p w:rsidR="000C7DFC" w:rsidRDefault="000C7DFC" w:rsidP="000C7DFC">
            <w:pPr>
              <w:pStyle w:val="Style3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34"/>
              </w:rPr>
              <w:br w:type="column"/>
            </w:r>
          </w:p>
          <w:p w:rsidR="000C7DFC" w:rsidRDefault="000C7DFC" w:rsidP="000C7DFC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br w:type="column"/>
            </w:r>
          </w:p>
        </w:tc>
        <w:tc>
          <w:tcPr>
            <w:tcW w:w="4110" w:type="dxa"/>
          </w:tcPr>
          <w:p w:rsidR="000C7DFC" w:rsidRDefault="000C7DFC" w:rsidP="00E76B8B">
            <w:pPr>
              <w:pStyle w:val="Style28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>
              <w:rPr>
                <w:rStyle w:val="FontStyle34"/>
              </w:rPr>
              <w:t>в</w:t>
            </w:r>
            <w:proofErr w:type="gramEnd"/>
            <w:r>
              <w:rPr>
                <w:rStyle w:val="FontStyle34"/>
              </w:rPr>
              <w:t xml:space="preserve"> % </w:t>
            </w:r>
            <w:proofErr w:type="gramStart"/>
            <w:r>
              <w:rPr>
                <w:rStyle w:val="FontStyle34"/>
              </w:rPr>
              <w:t>от</w:t>
            </w:r>
            <w:proofErr w:type="gramEnd"/>
            <w:r>
              <w:rPr>
                <w:rStyle w:val="FontStyle3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0C7DFC" w:rsidRDefault="000C7DFC" w:rsidP="000C7DFC">
            <w:pPr>
              <w:pStyle w:val="Style3"/>
              <w:widowControl/>
              <w:spacing w:before="154"/>
              <w:rPr>
                <w:rStyle w:val="FontStyle34"/>
              </w:rPr>
            </w:pPr>
            <w:r>
              <w:rPr>
                <w:rStyle w:val="FontStyle34"/>
              </w:rPr>
              <w:t>Баллы (от 0 до 10)</w:t>
            </w:r>
          </w:p>
          <w:p w:rsidR="000C7DFC" w:rsidRDefault="000C7DFC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2393" w:type="dxa"/>
          </w:tcPr>
          <w:p w:rsidR="000C7DFC" w:rsidRDefault="00F268ED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9,8</w:t>
            </w:r>
          </w:p>
        </w:tc>
      </w:tr>
      <w:tr w:rsidR="000C7DFC" w:rsidRPr="000C7DFC" w:rsidTr="000C7DFC">
        <w:tc>
          <w:tcPr>
            <w:tcW w:w="675" w:type="dxa"/>
          </w:tcPr>
          <w:p w:rsidR="000C7DFC" w:rsidRDefault="000C7DFC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4110" w:type="dxa"/>
          </w:tcPr>
          <w:p w:rsidR="000C7DFC" w:rsidRPr="000C7DFC" w:rsidRDefault="000C7DFC" w:rsidP="000C7DFC">
            <w:pPr>
              <w:pStyle w:val="Style28"/>
              <w:rPr>
                <w:rStyle w:val="FontStyle34"/>
                <w:b/>
              </w:rPr>
            </w:pPr>
            <w:r w:rsidRPr="000C7DFC">
              <w:rPr>
                <w:rStyle w:val="FontStyle34"/>
                <w:b/>
              </w:rPr>
              <w:t>Итого:</w:t>
            </w:r>
          </w:p>
        </w:tc>
        <w:tc>
          <w:tcPr>
            <w:tcW w:w="2393" w:type="dxa"/>
          </w:tcPr>
          <w:p w:rsidR="000C7DFC" w:rsidRPr="000C7DFC" w:rsidRDefault="000C7DFC" w:rsidP="000C7DFC">
            <w:pPr>
              <w:pStyle w:val="Style28"/>
              <w:rPr>
                <w:rStyle w:val="FontStyle34"/>
                <w:b/>
              </w:rPr>
            </w:pPr>
            <w:r w:rsidRPr="000C7DFC">
              <w:rPr>
                <w:rStyle w:val="FontStyle34"/>
                <w:b/>
              </w:rPr>
              <w:t>30 баллов</w:t>
            </w:r>
          </w:p>
          <w:p w:rsidR="000C7DFC" w:rsidRPr="000C7DFC" w:rsidRDefault="000C7DFC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  <w:b/>
              </w:rPr>
            </w:pPr>
          </w:p>
        </w:tc>
        <w:tc>
          <w:tcPr>
            <w:tcW w:w="2393" w:type="dxa"/>
          </w:tcPr>
          <w:p w:rsidR="000C7DFC" w:rsidRPr="000C7DFC" w:rsidRDefault="00F268ED" w:rsidP="00946A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</w:tr>
      <w:tr w:rsidR="000C7DFC" w:rsidTr="002D65C3">
        <w:tc>
          <w:tcPr>
            <w:tcW w:w="9571" w:type="dxa"/>
            <w:gridSpan w:val="4"/>
          </w:tcPr>
          <w:p w:rsidR="000C7DFC" w:rsidRPr="000C7DFC" w:rsidRDefault="000C7DFC" w:rsidP="000C7DFC">
            <w:pPr>
              <w:pStyle w:val="Style28"/>
              <w:rPr>
                <w:rStyle w:val="FontStyle34"/>
                <w:b/>
              </w:rPr>
            </w:pPr>
            <w:r>
              <w:rPr>
                <w:rStyle w:val="FontStyle34"/>
              </w:rPr>
              <w:t xml:space="preserve">                  </w:t>
            </w:r>
            <w:r w:rsidRPr="000C7DFC">
              <w:rPr>
                <w:rStyle w:val="FontStyle34"/>
                <w:b/>
              </w:rPr>
              <w:t>II. Показатели, характеризующие комфортность условий, в которых осуществляется</w:t>
            </w:r>
          </w:p>
          <w:p w:rsidR="000C7DFC" w:rsidRDefault="000C7DFC" w:rsidP="000C7DF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C7DFC">
              <w:rPr>
                <w:rStyle w:val="FontStyle34"/>
                <w:b/>
              </w:rPr>
              <w:t>образовательная деятельность</w:t>
            </w:r>
          </w:p>
        </w:tc>
      </w:tr>
      <w:tr w:rsidR="000C7DFC" w:rsidTr="000C7DFC">
        <w:tc>
          <w:tcPr>
            <w:tcW w:w="675" w:type="dxa"/>
          </w:tcPr>
          <w:p w:rsidR="000C7DFC" w:rsidRPr="000C7DFC" w:rsidRDefault="000C7DFC" w:rsidP="000C7DFC">
            <w:pPr>
              <w:pStyle w:val="Style28"/>
              <w:spacing w:line="240" w:lineRule="auto"/>
              <w:jc w:val="center"/>
              <w:rPr>
                <w:rStyle w:val="FontStyle34"/>
              </w:rPr>
            </w:pPr>
            <w:r w:rsidRPr="000C7DFC">
              <w:rPr>
                <w:rStyle w:val="FontStyle34"/>
              </w:rPr>
              <w:t>2.1.</w:t>
            </w:r>
          </w:p>
          <w:p w:rsidR="000C7DFC" w:rsidRPr="000C7DFC" w:rsidRDefault="000C7DFC" w:rsidP="000C7DFC">
            <w:pPr>
              <w:pStyle w:val="Style28"/>
              <w:spacing w:line="240" w:lineRule="auto"/>
              <w:jc w:val="center"/>
              <w:rPr>
                <w:rStyle w:val="FontStyle34"/>
              </w:rPr>
            </w:pPr>
            <w:r w:rsidRPr="000C7DFC">
              <w:rPr>
                <w:rStyle w:val="FontStyle34"/>
              </w:rPr>
              <w:t xml:space="preserve"> </w:t>
            </w:r>
          </w:p>
          <w:p w:rsidR="000C7DFC" w:rsidRDefault="000C7DFC" w:rsidP="000C7DFC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4110" w:type="dxa"/>
          </w:tcPr>
          <w:p w:rsidR="000C7DFC" w:rsidRPr="000C7DFC" w:rsidRDefault="000C7DFC" w:rsidP="000C7DFC">
            <w:pPr>
              <w:pStyle w:val="Style28"/>
              <w:spacing w:line="240" w:lineRule="auto"/>
              <w:jc w:val="center"/>
              <w:rPr>
                <w:rStyle w:val="FontStyle34"/>
              </w:rPr>
            </w:pPr>
            <w:r w:rsidRPr="000C7DFC">
              <w:rPr>
                <w:rStyle w:val="FontStyle34"/>
              </w:rPr>
              <w:t>Обесп</w:t>
            </w:r>
            <w:r>
              <w:rPr>
                <w:rStyle w:val="FontStyle34"/>
              </w:rPr>
              <w:t xml:space="preserve">ечение в организации комфортных </w:t>
            </w:r>
            <w:r w:rsidRPr="000C7DFC">
              <w:rPr>
                <w:rStyle w:val="FontStyle34"/>
              </w:rPr>
              <w:t>условий, в которых осуществляется образовательная деятельность:</w:t>
            </w:r>
          </w:p>
          <w:p w:rsidR="000C7DFC" w:rsidRPr="000C7DFC" w:rsidRDefault="000C7DFC" w:rsidP="000C7DFC">
            <w:pPr>
              <w:pStyle w:val="Style28"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- </w:t>
            </w:r>
            <w:r w:rsidRPr="000C7DFC">
              <w:rPr>
                <w:rStyle w:val="FontStyle34"/>
              </w:rPr>
              <w:t>наличие зоны отдыха (ожидания);</w:t>
            </w:r>
          </w:p>
          <w:p w:rsidR="000C7DFC" w:rsidRDefault="000C7DFC" w:rsidP="000C7DFC">
            <w:pPr>
              <w:pStyle w:val="Style28"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- </w:t>
            </w:r>
            <w:r w:rsidRPr="000C7DFC">
              <w:rPr>
                <w:rStyle w:val="FontStyle34"/>
              </w:rPr>
              <w:t>наличие и понятность навигации внутри организации;</w:t>
            </w:r>
          </w:p>
          <w:p w:rsidR="000C7DFC" w:rsidRPr="000C7DFC" w:rsidRDefault="000C7DFC" w:rsidP="000C7DFC">
            <w:pPr>
              <w:pStyle w:val="Style28"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- наличие и доступность питьевой </w:t>
            </w:r>
            <w:r w:rsidRPr="000C7DFC">
              <w:rPr>
                <w:rStyle w:val="FontStyle34"/>
              </w:rPr>
              <w:t>воды;</w:t>
            </w:r>
          </w:p>
          <w:p w:rsidR="000C7DFC" w:rsidRPr="000C7DFC" w:rsidRDefault="000C7DFC" w:rsidP="000C7DFC">
            <w:pPr>
              <w:pStyle w:val="Style28"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- </w:t>
            </w:r>
            <w:r w:rsidRPr="000C7DFC">
              <w:rPr>
                <w:rStyle w:val="FontStyle34"/>
              </w:rPr>
              <w:t>наличие и доступность санитарно-гигиенических помещений;</w:t>
            </w:r>
          </w:p>
          <w:p w:rsidR="000C7DFC" w:rsidRDefault="000C7DFC" w:rsidP="000C7DFC">
            <w:pPr>
              <w:pStyle w:val="Style28"/>
              <w:widowControl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-</w:t>
            </w:r>
            <w:r w:rsidRPr="000C7DFC">
              <w:rPr>
                <w:rStyle w:val="FontStyle34"/>
              </w:rPr>
              <w:t>санитарное состояние помещений организации</w:t>
            </w:r>
          </w:p>
        </w:tc>
        <w:tc>
          <w:tcPr>
            <w:tcW w:w="2393" w:type="dxa"/>
          </w:tcPr>
          <w:p w:rsidR="000C7DFC" w:rsidRDefault="000C7DFC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 w:rsidRPr="000C7DFC">
              <w:rPr>
                <w:rStyle w:val="FontStyle34"/>
              </w:rPr>
              <w:t>Баллы (от 0 до 10)</w:t>
            </w:r>
          </w:p>
        </w:tc>
        <w:tc>
          <w:tcPr>
            <w:tcW w:w="2393" w:type="dxa"/>
          </w:tcPr>
          <w:p w:rsidR="000C7DFC" w:rsidRDefault="00F268ED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C7DFC" w:rsidTr="000C7DFC">
        <w:tc>
          <w:tcPr>
            <w:tcW w:w="675" w:type="dxa"/>
          </w:tcPr>
          <w:p w:rsidR="000C7DFC" w:rsidRDefault="000C7DFC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2.2.</w:t>
            </w:r>
          </w:p>
        </w:tc>
        <w:tc>
          <w:tcPr>
            <w:tcW w:w="4110" w:type="dxa"/>
          </w:tcPr>
          <w:p w:rsidR="000C7DFC" w:rsidRPr="000C7DFC" w:rsidRDefault="000C7DFC" w:rsidP="000C7DFC">
            <w:pPr>
              <w:pStyle w:val="Style28"/>
              <w:rPr>
                <w:rStyle w:val="FontStyle34"/>
              </w:rPr>
            </w:pPr>
            <w:r w:rsidRPr="000C7DFC">
              <w:rPr>
                <w:rStyle w:val="FontStyle34"/>
              </w:rPr>
              <w:t>Доля получателей образовательных услуг,</w:t>
            </w:r>
          </w:p>
          <w:p w:rsidR="000C7DFC" w:rsidRPr="000C7DFC" w:rsidRDefault="000C7DFC" w:rsidP="000C7DFC">
            <w:pPr>
              <w:pStyle w:val="Style28"/>
              <w:rPr>
                <w:rStyle w:val="FontStyle34"/>
              </w:rPr>
            </w:pPr>
            <w:proofErr w:type="gramStart"/>
            <w:r w:rsidRPr="000C7DFC">
              <w:rPr>
                <w:rStyle w:val="FontStyle34"/>
              </w:rPr>
              <w:t>удовлетворенных к</w:t>
            </w:r>
            <w:r>
              <w:rPr>
                <w:rStyle w:val="FontStyle34"/>
              </w:rPr>
              <w:t xml:space="preserve">омфортностью условий, в которых </w:t>
            </w:r>
            <w:r w:rsidRPr="000C7DFC">
              <w:rPr>
                <w:rStyle w:val="FontStyle34"/>
              </w:rPr>
              <w:t>осуществляется образ</w:t>
            </w:r>
            <w:r>
              <w:rPr>
                <w:rStyle w:val="FontStyle34"/>
              </w:rPr>
              <w:t xml:space="preserve">овательная деятельность (в % от </w:t>
            </w:r>
            <w:r w:rsidRPr="000C7DFC">
              <w:rPr>
                <w:rStyle w:val="FontStyle34"/>
              </w:rPr>
              <w:t>общего числа опрошенных получателей образовательных</w:t>
            </w:r>
            <w:proofErr w:type="gramEnd"/>
          </w:p>
          <w:p w:rsidR="000C7DFC" w:rsidRDefault="000C7DFC" w:rsidP="000C7DFC">
            <w:pPr>
              <w:pStyle w:val="Style28"/>
              <w:widowControl/>
              <w:rPr>
                <w:rStyle w:val="FontStyle34"/>
              </w:rPr>
            </w:pPr>
            <w:r w:rsidRPr="000C7DFC">
              <w:rPr>
                <w:rStyle w:val="FontStyle34"/>
              </w:rPr>
              <w:t>услуг)</w:t>
            </w:r>
          </w:p>
        </w:tc>
        <w:tc>
          <w:tcPr>
            <w:tcW w:w="2393" w:type="dxa"/>
          </w:tcPr>
          <w:p w:rsidR="000C7DFC" w:rsidRDefault="000C7DFC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 w:rsidRPr="000C7DFC">
              <w:rPr>
                <w:rStyle w:val="FontStyle34"/>
              </w:rPr>
              <w:t>Баллы (от 0 до 10)</w:t>
            </w:r>
          </w:p>
        </w:tc>
        <w:tc>
          <w:tcPr>
            <w:tcW w:w="2393" w:type="dxa"/>
          </w:tcPr>
          <w:p w:rsidR="000C7DFC" w:rsidRDefault="00F268ED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9,2</w:t>
            </w:r>
          </w:p>
        </w:tc>
      </w:tr>
      <w:tr w:rsidR="000C7DFC" w:rsidTr="000C7DFC">
        <w:tc>
          <w:tcPr>
            <w:tcW w:w="675" w:type="dxa"/>
          </w:tcPr>
          <w:p w:rsidR="000C7DFC" w:rsidRDefault="000C7DFC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4110" w:type="dxa"/>
          </w:tcPr>
          <w:p w:rsidR="000C7DFC" w:rsidRPr="000C7DFC" w:rsidRDefault="00A74C1F" w:rsidP="00A74C1F">
            <w:pPr>
              <w:pStyle w:val="Style28"/>
              <w:rPr>
                <w:rStyle w:val="FontStyle34"/>
              </w:rPr>
            </w:pPr>
            <w:r>
              <w:rPr>
                <w:rStyle w:val="FontStyle34"/>
              </w:rPr>
              <w:t>Итого:</w:t>
            </w:r>
          </w:p>
        </w:tc>
        <w:tc>
          <w:tcPr>
            <w:tcW w:w="2393" w:type="dxa"/>
          </w:tcPr>
          <w:p w:rsidR="000C7DFC" w:rsidRPr="000C7DFC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 w:rsidRPr="00A74C1F">
              <w:rPr>
                <w:rStyle w:val="FontStyle34"/>
              </w:rPr>
              <w:t>20 баллов</w:t>
            </w:r>
          </w:p>
        </w:tc>
        <w:tc>
          <w:tcPr>
            <w:tcW w:w="2393" w:type="dxa"/>
          </w:tcPr>
          <w:p w:rsidR="000C7DFC" w:rsidRPr="005042BD" w:rsidRDefault="00F268ED" w:rsidP="009328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18,2</w:t>
            </w:r>
          </w:p>
        </w:tc>
      </w:tr>
      <w:tr w:rsidR="00A74C1F" w:rsidTr="003E3D7C">
        <w:tc>
          <w:tcPr>
            <w:tcW w:w="9571" w:type="dxa"/>
            <w:gridSpan w:val="4"/>
          </w:tcPr>
          <w:p w:rsidR="00A74C1F" w:rsidRDefault="00A74C1F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74C1F">
              <w:rPr>
                <w:rFonts w:ascii="Times New Roman" w:hAnsi="Times New Roman" w:cs="Times New Roman"/>
                <w:sz w:val="28"/>
              </w:rPr>
              <w:t>III. Показатели, характеризующие доступность образовательной деятельности для инвалидов</w:t>
            </w:r>
          </w:p>
        </w:tc>
      </w:tr>
      <w:tr w:rsidR="00A74C1F" w:rsidTr="000C7DFC">
        <w:tc>
          <w:tcPr>
            <w:tcW w:w="675" w:type="dxa"/>
          </w:tcPr>
          <w:p w:rsid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3.1</w:t>
            </w:r>
          </w:p>
        </w:tc>
        <w:tc>
          <w:tcPr>
            <w:tcW w:w="4110" w:type="dxa"/>
          </w:tcPr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Оборудование территории, организации, и помещений инвалидов:</w:t>
            </w:r>
          </w:p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-</w:t>
            </w:r>
            <w:r w:rsidRPr="00A74C1F">
              <w:rPr>
                <w:rStyle w:val="FontStyle34"/>
              </w:rPr>
              <w:tab/>
              <w:t>оборудование платформами);</w:t>
            </w:r>
          </w:p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-</w:t>
            </w:r>
            <w:r w:rsidRPr="00A74C1F">
              <w:rPr>
                <w:rStyle w:val="FontStyle34"/>
              </w:rPr>
              <w:tab/>
              <w:t>наличие выделенных средств инвалидов;</w:t>
            </w:r>
          </w:p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-</w:t>
            </w:r>
            <w:r w:rsidRPr="00A74C1F">
              <w:rPr>
                <w:rStyle w:val="FontStyle34"/>
              </w:rPr>
              <w:tab/>
              <w:t>наличие     адаптированных расширенных дверных проемов;</w:t>
            </w:r>
          </w:p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-</w:t>
            </w:r>
            <w:r w:rsidRPr="00A74C1F">
              <w:rPr>
                <w:rStyle w:val="FontStyle34"/>
              </w:rPr>
              <w:tab/>
              <w:t>наличие сменных кресел-колясок;</w:t>
            </w:r>
          </w:p>
          <w:p w:rsid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-</w:t>
            </w:r>
            <w:r w:rsidRPr="00A74C1F">
              <w:rPr>
                <w:rStyle w:val="FontStyle34"/>
              </w:rPr>
              <w:tab/>
              <w:t>наличие специально оборудованных гигиенических помещений в организации</w:t>
            </w:r>
          </w:p>
        </w:tc>
        <w:tc>
          <w:tcPr>
            <w:tcW w:w="2393" w:type="dxa"/>
          </w:tcPr>
          <w:p w:rsidR="00A74C1F" w:rsidRP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 w:rsidRPr="00A74C1F">
              <w:rPr>
                <w:rStyle w:val="FontStyle34"/>
              </w:rPr>
              <w:t>Баллы (от 0 до 10)</w:t>
            </w:r>
          </w:p>
        </w:tc>
        <w:tc>
          <w:tcPr>
            <w:tcW w:w="2393" w:type="dxa"/>
          </w:tcPr>
          <w:p w:rsidR="00A74C1F" w:rsidRDefault="00F268ED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A74C1F" w:rsidTr="000C7DFC">
        <w:tc>
          <w:tcPr>
            <w:tcW w:w="675" w:type="dxa"/>
          </w:tcPr>
          <w:p w:rsid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3.2</w:t>
            </w:r>
          </w:p>
        </w:tc>
        <w:tc>
          <w:tcPr>
            <w:tcW w:w="4110" w:type="dxa"/>
          </w:tcPr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 xml:space="preserve">Обеспечение в организации условий доступности, позволяющих инвалидам </w:t>
            </w:r>
            <w:r w:rsidRPr="00A74C1F">
              <w:rPr>
                <w:rStyle w:val="FontStyle34"/>
              </w:rPr>
              <w:lastRenderedPageBreak/>
              <w:t>получать образовательные услуги наравне с другими:</w:t>
            </w:r>
          </w:p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-</w:t>
            </w:r>
            <w:r w:rsidRPr="00A74C1F">
              <w:rPr>
                <w:rStyle w:val="FontStyle34"/>
              </w:rPr>
              <w:tab/>
              <w:t>дублирование для инвалидов по слуху и зрению звуковой и зрительной информации;</w:t>
            </w:r>
          </w:p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-</w:t>
            </w:r>
            <w:r w:rsidRPr="00A74C1F">
              <w:rPr>
                <w:rStyle w:val="FontStyle34"/>
              </w:rPr>
              <w:tab/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-</w:t>
            </w:r>
            <w:r w:rsidRPr="00A74C1F">
              <w:rPr>
                <w:rStyle w:val="FontStyle34"/>
              </w:rPr>
              <w:tab/>
              <w:t>возможность предоставления инвалидам по слуху (слуху и</w:t>
            </w:r>
            <w:r w:rsidRPr="00A74C1F">
              <w:rPr>
                <w:rStyle w:val="FontStyle34"/>
              </w:rPr>
              <w:tab/>
              <w:t>зрению)</w:t>
            </w:r>
            <w:r w:rsidRPr="00A74C1F">
              <w:rPr>
                <w:rStyle w:val="FontStyle34"/>
              </w:rPr>
              <w:tab/>
              <w:t>услуг</w:t>
            </w:r>
            <w:r w:rsidRPr="00A74C1F">
              <w:rPr>
                <w:rStyle w:val="FontStyle34"/>
              </w:rPr>
              <w:tab/>
            </w:r>
            <w:proofErr w:type="spellStart"/>
            <w:r w:rsidRPr="00A74C1F">
              <w:rPr>
                <w:rStyle w:val="FontStyle34"/>
              </w:rPr>
              <w:t>сурдопереводчика</w:t>
            </w:r>
            <w:proofErr w:type="spellEnd"/>
            <w:r w:rsidRPr="00A74C1F">
              <w:rPr>
                <w:rStyle w:val="FontStyle34"/>
              </w:rPr>
              <w:t xml:space="preserve"> (</w:t>
            </w:r>
            <w:proofErr w:type="spellStart"/>
            <w:r w:rsidRPr="00A74C1F">
              <w:rPr>
                <w:rStyle w:val="FontStyle34"/>
              </w:rPr>
              <w:t>тифлосурдопереводчика</w:t>
            </w:r>
            <w:proofErr w:type="spellEnd"/>
            <w:r w:rsidRPr="00A74C1F">
              <w:rPr>
                <w:rStyle w:val="FontStyle34"/>
              </w:rPr>
              <w:t>);</w:t>
            </w:r>
          </w:p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-</w:t>
            </w:r>
            <w:r w:rsidRPr="00A74C1F">
              <w:rPr>
                <w:rStyle w:val="FontStyle34"/>
              </w:rPr>
              <w:tab/>
              <w:t>альтернативной версии сайта организации для инвалидов по зрению;</w:t>
            </w:r>
          </w:p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-</w:t>
            </w:r>
            <w:r w:rsidRPr="00A74C1F">
              <w:rPr>
                <w:rStyle w:val="FontStyle34"/>
              </w:rPr>
              <w:tab/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-</w:t>
            </w:r>
            <w:r w:rsidRPr="00A74C1F">
              <w:rPr>
                <w:rStyle w:val="FontStyle34"/>
              </w:rPr>
              <w:tab/>
              <w:t xml:space="preserve">возможность предоставления </w:t>
            </w:r>
          </w:p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 xml:space="preserve">образовательных услуг </w:t>
            </w:r>
            <w:proofErr w:type="gramStart"/>
            <w:r w:rsidRPr="00A74C1F">
              <w:rPr>
                <w:rStyle w:val="FontStyle34"/>
              </w:rPr>
              <w:t>в</w:t>
            </w:r>
            <w:proofErr w:type="gramEnd"/>
          </w:p>
          <w:p w:rsid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 xml:space="preserve">дистанционном </w:t>
            </w:r>
            <w:proofErr w:type="gramStart"/>
            <w:r w:rsidRPr="00A74C1F">
              <w:rPr>
                <w:rStyle w:val="FontStyle34"/>
              </w:rPr>
              <w:t>режиме</w:t>
            </w:r>
            <w:proofErr w:type="gramEnd"/>
            <w:r w:rsidRPr="00A74C1F">
              <w:rPr>
                <w:rStyle w:val="FontStyle34"/>
              </w:rPr>
              <w:t xml:space="preserve"> или на дому</w:t>
            </w:r>
          </w:p>
        </w:tc>
        <w:tc>
          <w:tcPr>
            <w:tcW w:w="2393" w:type="dxa"/>
          </w:tcPr>
          <w:p w:rsidR="00A74C1F" w:rsidRP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 w:rsidRPr="00A74C1F">
              <w:rPr>
                <w:rStyle w:val="FontStyle34"/>
              </w:rPr>
              <w:lastRenderedPageBreak/>
              <w:t>Баллы (от 0 до 10)</w:t>
            </w:r>
          </w:p>
        </w:tc>
        <w:tc>
          <w:tcPr>
            <w:tcW w:w="2393" w:type="dxa"/>
          </w:tcPr>
          <w:p w:rsidR="00A74C1F" w:rsidRDefault="00F268ED" w:rsidP="00946A7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74C1F" w:rsidTr="000C7DFC">
        <w:tc>
          <w:tcPr>
            <w:tcW w:w="675" w:type="dxa"/>
          </w:tcPr>
          <w:p w:rsid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3.3</w:t>
            </w:r>
          </w:p>
        </w:tc>
        <w:tc>
          <w:tcPr>
            <w:tcW w:w="4110" w:type="dxa"/>
          </w:tcPr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>
              <w:rPr>
                <w:rStyle w:val="FontStyle34"/>
              </w:rPr>
              <w:t xml:space="preserve">Доля получателей образовательных </w:t>
            </w:r>
            <w:r w:rsidRPr="00A74C1F">
              <w:rPr>
                <w:rStyle w:val="FontStyle34"/>
              </w:rPr>
              <w:t>услуг,</w:t>
            </w:r>
            <w:r>
              <w:t xml:space="preserve"> </w:t>
            </w:r>
            <w:r w:rsidRPr="00A74C1F">
              <w:rPr>
                <w:rStyle w:val="FontStyle34"/>
              </w:rPr>
              <w:t>удовлетворенных доступностью образовательных услуг для инвалидов (</w:t>
            </w:r>
            <w:proofErr w:type="gramStart"/>
            <w:r w:rsidRPr="00A74C1F">
              <w:rPr>
                <w:rStyle w:val="FontStyle34"/>
              </w:rPr>
              <w:t>в</w:t>
            </w:r>
            <w:proofErr w:type="gramEnd"/>
            <w:r w:rsidRPr="00A74C1F">
              <w:rPr>
                <w:rStyle w:val="FontStyle34"/>
              </w:rPr>
              <w:t xml:space="preserve"> % </w:t>
            </w:r>
            <w:proofErr w:type="gramStart"/>
            <w:r w:rsidRPr="00A74C1F">
              <w:rPr>
                <w:rStyle w:val="FontStyle34"/>
              </w:rPr>
              <w:t>от</w:t>
            </w:r>
            <w:proofErr w:type="gramEnd"/>
            <w:r w:rsidRPr="00A74C1F">
              <w:rPr>
                <w:rStyle w:val="FontStyle34"/>
              </w:rPr>
              <w:t xml:space="preserve"> общего числа опрошенных получателей образовательных услуг - инвалидов)</w:t>
            </w:r>
          </w:p>
        </w:tc>
        <w:tc>
          <w:tcPr>
            <w:tcW w:w="2393" w:type="dxa"/>
          </w:tcPr>
          <w:p w:rsidR="00A74C1F" w:rsidRP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2393" w:type="dxa"/>
          </w:tcPr>
          <w:p w:rsidR="00A74C1F" w:rsidRDefault="009328E5" w:rsidP="00F268ED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</w:t>
            </w:r>
            <w:r w:rsidR="00F268ED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74C1F" w:rsidTr="000C7DFC">
        <w:tc>
          <w:tcPr>
            <w:tcW w:w="675" w:type="dxa"/>
          </w:tcPr>
          <w:p w:rsid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4110" w:type="dxa"/>
          </w:tcPr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 xml:space="preserve">Итого:                                           </w:t>
            </w:r>
          </w:p>
        </w:tc>
        <w:tc>
          <w:tcPr>
            <w:tcW w:w="2393" w:type="dxa"/>
          </w:tcPr>
          <w:p w:rsidR="00A74C1F" w:rsidRP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 w:rsidRPr="00A74C1F">
              <w:rPr>
                <w:rStyle w:val="FontStyle34"/>
              </w:rPr>
              <w:t xml:space="preserve">30 баллов                </w:t>
            </w:r>
          </w:p>
        </w:tc>
        <w:tc>
          <w:tcPr>
            <w:tcW w:w="2393" w:type="dxa"/>
          </w:tcPr>
          <w:p w:rsidR="00A74C1F" w:rsidRPr="005042BD" w:rsidRDefault="009328E5" w:rsidP="00946A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F268ED">
              <w:rPr>
                <w:rFonts w:ascii="Times New Roman" w:hAnsi="Times New Roman" w:cs="Times New Roman"/>
                <w:b/>
                <w:sz w:val="28"/>
              </w:rPr>
              <w:t>,7</w:t>
            </w:r>
          </w:p>
        </w:tc>
      </w:tr>
      <w:tr w:rsidR="00A74C1F" w:rsidTr="00F306BA">
        <w:tc>
          <w:tcPr>
            <w:tcW w:w="9571" w:type="dxa"/>
            <w:gridSpan w:val="4"/>
          </w:tcPr>
          <w:p w:rsidR="00A74C1F" w:rsidRDefault="00A74C1F" w:rsidP="00A74C1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A74C1F">
              <w:rPr>
                <w:rFonts w:ascii="Times New Roman" w:hAnsi="Times New Roman" w:cs="Times New Roman"/>
                <w:sz w:val="28"/>
              </w:rPr>
              <w:t xml:space="preserve"> Показатели, характеризующие доброжелательность, вежливость работников организации</w:t>
            </w:r>
          </w:p>
        </w:tc>
      </w:tr>
      <w:tr w:rsidR="00A74C1F" w:rsidTr="000C7DFC">
        <w:tc>
          <w:tcPr>
            <w:tcW w:w="675" w:type="dxa"/>
          </w:tcPr>
          <w:p w:rsidR="00A74C1F" w:rsidRP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  <w:lang w:val="en-US"/>
              </w:rPr>
              <w:t>4</w:t>
            </w:r>
            <w:r>
              <w:rPr>
                <w:rStyle w:val="FontStyle34"/>
              </w:rPr>
              <w:t>.1</w:t>
            </w:r>
          </w:p>
        </w:tc>
        <w:tc>
          <w:tcPr>
            <w:tcW w:w="4110" w:type="dxa"/>
          </w:tcPr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Доля        получателей        образовательных        услуг, удовлетворенных   доброжелательностью,    вежливостью работников  организации,   обеспечивающих 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 (</w:t>
            </w:r>
            <w:proofErr w:type="gramStart"/>
            <w:r w:rsidRPr="00A74C1F">
              <w:rPr>
                <w:rStyle w:val="FontStyle34"/>
              </w:rPr>
              <w:t>в</w:t>
            </w:r>
            <w:proofErr w:type="gramEnd"/>
            <w:r w:rsidRPr="00A74C1F">
              <w:rPr>
                <w:rStyle w:val="FontStyle34"/>
              </w:rPr>
              <w:t xml:space="preserve">  % </w:t>
            </w:r>
            <w:proofErr w:type="gramStart"/>
            <w:r w:rsidRPr="00A74C1F">
              <w:rPr>
                <w:rStyle w:val="FontStyle34"/>
              </w:rPr>
              <w:t>от</w:t>
            </w:r>
            <w:proofErr w:type="gramEnd"/>
            <w:r w:rsidRPr="00A74C1F">
              <w:rPr>
                <w:rStyle w:val="FontStyle34"/>
              </w:rPr>
              <w:t xml:space="preserve">  общего 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A74C1F" w:rsidRP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 w:rsidRPr="00A74C1F">
              <w:rPr>
                <w:rStyle w:val="FontStyle34"/>
              </w:rPr>
              <w:t>Баллы (от 0 до 10)</w:t>
            </w:r>
          </w:p>
        </w:tc>
        <w:tc>
          <w:tcPr>
            <w:tcW w:w="2393" w:type="dxa"/>
          </w:tcPr>
          <w:p w:rsidR="00A74C1F" w:rsidRDefault="00452051" w:rsidP="00F268ED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9328E5">
              <w:rPr>
                <w:rFonts w:ascii="Times New Roman" w:hAnsi="Times New Roman" w:cs="Times New Roman"/>
                <w:sz w:val="28"/>
              </w:rPr>
              <w:t>,</w:t>
            </w:r>
            <w:r w:rsidR="00F268ED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74C1F" w:rsidTr="000C7DFC">
        <w:tc>
          <w:tcPr>
            <w:tcW w:w="675" w:type="dxa"/>
          </w:tcPr>
          <w:p w:rsidR="00A74C1F" w:rsidRP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4.2</w:t>
            </w:r>
          </w:p>
        </w:tc>
        <w:tc>
          <w:tcPr>
            <w:tcW w:w="4110" w:type="dxa"/>
          </w:tcPr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Доля        получателей        образовательных        услуг, удовлетворенных    доброжелательностью,    вежливостью работников            организации,            обеспечивающих непосредственное оказание образовательной услуги при обращении  в  организацию  (например,  преподаватели, воспитатели, тренеры, инструкторы) (</w:t>
            </w:r>
            <w:proofErr w:type="gramStart"/>
            <w:r w:rsidRPr="00A74C1F">
              <w:rPr>
                <w:rStyle w:val="FontStyle34"/>
              </w:rPr>
              <w:t>в</w:t>
            </w:r>
            <w:proofErr w:type="gramEnd"/>
            <w:r w:rsidRPr="00A74C1F">
              <w:rPr>
                <w:rStyle w:val="FontStyle34"/>
              </w:rPr>
              <w:t xml:space="preserve"> % </w:t>
            </w:r>
            <w:proofErr w:type="gramStart"/>
            <w:r w:rsidRPr="00A74C1F">
              <w:rPr>
                <w:rStyle w:val="FontStyle34"/>
              </w:rPr>
              <w:t>от</w:t>
            </w:r>
            <w:proofErr w:type="gramEnd"/>
            <w:r w:rsidRPr="00A74C1F">
              <w:rPr>
                <w:rStyle w:val="FontStyle34"/>
              </w:rPr>
              <w:t xml:space="preserve"> общего числа </w:t>
            </w:r>
            <w:r w:rsidRPr="00A74C1F">
              <w:rPr>
                <w:rStyle w:val="FontStyle34"/>
              </w:rPr>
              <w:lastRenderedPageBreak/>
              <w:t>опрошенных получателей образовательных услуг)</w:t>
            </w:r>
          </w:p>
        </w:tc>
        <w:tc>
          <w:tcPr>
            <w:tcW w:w="2393" w:type="dxa"/>
          </w:tcPr>
          <w:p w:rsidR="00A74C1F" w:rsidRDefault="00A74C1F">
            <w:r w:rsidRPr="00952D02">
              <w:rPr>
                <w:rStyle w:val="FontStyle34"/>
              </w:rPr>
              <w:lastRenderedPageBreak/>
              <w:t>Баллы (от 0 до 10)</w:t>
            </w:r>
          </w:p>
        </w:tc>
        <w:tc>
          <w:tcPr>
            <w:tcW w:w="2393" w:type="dxa"/>
          </w:tcPr>
          <w:p w:rsidR="00A74C1F" w:rsidRDefault="009328E5" w:rsidP="00F268ED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</w:t>
            </w:r>
            <w:r w:rsidR="00F268ED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74C1F" w:rsidTr="000C7DFC">
        <w:tc>
          <w:tcPr>
            <w:tcW w:w="675" w:type="dxa"/>
          </w:tcPr>
          <w:p w:rsidR="00A74C1F" w:rsidRP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4.3</w:t>
            </w:r>
          </w:p>
        </w:tc>
        <w:tc>
          <w:tcPr>
            <w:tcW w:w="4110" w:type="dxa"/>
          </w:tcPr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Доля        получателей        образовательных        услуг, удовлетворенных    доброжелательностью,    вежливостью работников       организации       при       использовании дистанционных форм взаимодействия (</w:t>
            </w:r>
            <w:proofErr w:type="gramStart"/>
            <w:r w:rsidRPr="00A74C1F">
              <w:rPr>
                <w:rStyle w:val="FontStyle34"/>
              </w:rPr>
              <w:t>в</w:t>
            </w:r>
            <w:proofErr w:type="gramEnd"/>
            <w:r w:rsidRPr="00A74C1F">
              <w:rPr>
                <w:rStyle w:val="FontStyle34"/>
              </w:rPr>
              <w:t xml:space="preserve"> % </w:t>
            </w:r>
            <w:proofErr w:type="gramStart"/>
            <w:r w:rsidRPr="00A74C1F">
              <w:rPr>
                <w:rStyle w:val="FontStyle34"/>
              </w:rPr>
              <w:t>от</w:t>
            </w:r>
            <w:proofErr w:type="gramEnd"/>
            <w:r w:rsidRPr="00A74C1F">
              <w:rPr>
                <w:rStyle w:val="FontStyle3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A74C1F" w:rsidRDefault="00A74C1F">
            <w:r w:rsidRPr="00952D02">
              <w:rPr>
                <w:rStyle w:val="FontStyle34"/>
              </w:rPr>
              <w:t>Баллы (от 0 до 10)</w:t>
            </w:r>
          </w:p>
        </w:tc>
        <w:tc>
          <w:tcPr>
            <w:tcW w:w="2393" w:type="dxa"/>
          </w:tcPr>
          <w:p w:rsidR="00A74C1F" w:rsidRDefault="00452051" w:rsidP="00F268ED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</w:t>
            </w:r>
            <w:r w:rsidR="00F268ED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74C1F" w:rsidTr="000C7DFC">
        <w:tc>
          <w:tcPr>
            <w:tcW w:w="675" w:type="dxa"/>
          </w:tcPr>
          <w:p w:rsidR="00A74C1F" w:rsidRP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4110" w:type="dxa"/>
          </w:tcPr>
          <w:p w:rsidR="00A74C1F" w:rsidRPr="00A74C1F" w:rsidRDefault="00A74C1F" w:rsidP="00A74C1F">
            <w:pPr>
              <w:pStyle w:val="Style28"/>
              <w:rPr>
                <w:rStyle w:val="FontStyle34"/>
              </w:rPr>
            </w:pPr>
            <w:r>
              <w:rPr>
                <w:rStyle w:val="FontStyle34"/>
              </w:rPr>
              <w:t xml:space="preserve">Итого </w:t>
            </w:r>
          </w:p>
        </w:tc>
        <w:tc>
          <w:tcPr>
            <w:tcW w:w="2393" w:type="dxa"/>
          </w:tcPr>
          <w:p w:rsidR="00A74C1F" w:rsidRP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30 баллов</w:t>
            </w:r>
          </w:p>
        </w:tc>
        <w:tc>
          <w:tcPr>
            <w:tcW w:w="2393" w:type="dxa"/>
          </w:tcPr>
          <w:p w:rsidR="00A74C1F" w:rsidRPr="005042BD" w:rsidRDefault="00F268ED" w:rsidP="00946A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29,3</w:t>
            </w:r>
          </w:p>
        </w:tc>
      </w:tr>
      <w:tr w:rsidR="00A74C1F" w:rsidTr="009C1E6C">
        <w:tc>
          <w:tcPr>
            <w:tcW w:w="9571" w:type="dxa"/>
            <w:gridSpan w:val="4"/>
          </w:tcPr>
          <w:p w:rsidR="00A74C1F" w:rsidRPr="00A74C1F" w:rsidRDefault="00A74C1F" w:rsidP="00A74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4C1F">
              <w:rPr>
                <w:rFonts w:ascii="Times New Roman" w:hAnsi="Times New Roman" w:cs="Times New Roman"/>
                <w:sz w:val="28"/>
              </w:rPr>
              <w:t xml:space="preserve">V. </w:t>
            </w:r>
            <w:r w:rsidRPr="00A74C1F">
              <w:rPr>
                <w:rFonts w:ascii="Times New Roman" w:hAnsi="Times New Roman" w:cs="Times New Roman"/>
                <w:b/>
                <w:sz w:val="28"/>
              </w:rPr>
              <w:t xml:space="preserve">Показатели, характеризующие удовлетворенность условиями осуществления </w:t>
            </w:r>
            <w:proofErr w:type="gramStart"/>
            <w:r w:rsidRPr="00A74C1F">
              <w:rPr>
                <w:rFonts w:ascii="Times New Roman" w:hAnsi="Times New Roman" w:cs="Times New Roman"/>
                <w:b/>
                <w:sz w:val="28"/>
              </w:rPr>
              <w:t>образовательной</w:t>
            </w:r>
            <w:proofErr w:type="gramEnd"/>
          </w:p>
          <w:p w:rsidR="00A74C1F" w:rsidRDefault="00A74C1F" w:rsidP="00A74C1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74C1F">
              <w:rPr>
                <w:rFonts w:ascii="Times New Roman" w:hAnsi="Times New Roman" w:cs="Times New Roman"/>
                <w:b/>
                <w:sz w:val="28"/>
              </w:rPr>
              <w:t>деятельности организаций</w:t>
            </w:r>
          </w:p>
        </w:tc>
      </w:tr>
      <w:tr w:rsidR="00EC734D" w:rsidTr="000C7DFC">
        <w:tc>
          <w:tcPr>
            <w:tcW w:w="675" w:type="dxa"/>
          </w:tcPr>
          <w:p w:rsidR="00EC734D" w:rsidRPr="00A74C1F" w:rsidRDefault="00EC734D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5.1</w:t>
            </w:r>
          </w:p>
        </w:tc>
        <w:tc>
          <w:tcPr>
            <w:tcW w:w="4110" w:type="dxa"/>
          </w:tcPr>
          <w:p w:rsidR="00EC734D" w:rsidRDefault="00EC734D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74C1F">
              <w:rPr>
                <w:rStyle w:val="FontStyle34"/>
              </w:rPr>
              <w:t>в</w:t>
            </w:r>
            <w:proofErr w:type="gramEnd"/>
            <w:r w:rsidRPr="00A74C1F">
              <w:rPr>
                <w:rStyle w:val="FontStyle34"/>
              </w:rPr>
              <w:t xml:space="preserve"> % </w:t>
            </w:r>
            <w:proofErr w:type="gramStart"/>
            <w:r w:rsidRPr="00A74C1F">
              <w:rPr>
                <w:rStyle w:val="FontStyle34"/>
              </w:rPr>
              <w:t>от</w:t>
            </w:r>
            <w:proofErr w:type="gramEnd"/>
            <w:r w:rsidRPr="00A74C1F">
              <w:rPr>
                <w:rStyle w:val="FontStyle3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EC734D" w:rsidRDefault="00EC734D">
            <w:r w:rsidRPr="005B3629">
              <w:rPr>
                <w:rStyle w:val="FontStyle34"/>
              </w:rPr>
              <w:t>Баллы (от 0 до 10)</w:t>
            </w:r>
          </w:p>
        </w:tc>
        <w:tc>
          <w:tcPr>
            <w:tcW w:w="2393" w:type="dxa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</w:tblGrid>
            <w:tr w:rsidR="00452051" w:rsidRPr="00452051" w:rsidTr="00452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051" w:rsidRPr="00452051" w:rsidRDefault="00452051" w:rsidP="00452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051" w:rsidRPr="00452051" w:rsidRDefault="00452051" w:rsidP="00452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051" w:rsidRPr="00452051" w:rsidRDefault="00452051" w:rsidP="00452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C734D" w:rsidRDefault="00F268ED" w:rsidP="0045205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9,1</w:t>
            </w:r>
          </w:p>
        </w:tc>
      </w:tr>
      <w:tr w:rsidR="00EC734D" w:rsidTr="000C7DFC">
        <w:tc>
          <w:tcPr>
            <w:tcW w:w="675" w:type="dxa"/>
          </w:tcPr>
          <w:p w:rsidR="00EC734D" w:rsidRPr="00A74C1F" w:rsidRDefault="00EC734D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5.2</w:t>
            </w:r>
          </w:p>
        </w:tc>
        <w:tc>
          <w:tcPr>
            <w:tcW w:w="4110" w:type="dxa"/>
          </w:tcPr>
          <w:p w:rsidR="00EC734D" w:rsidRDefault="00EC734D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Доля        получателей        образовательных        услуг, удовлетворенных удобством графика работы организации (</w:t>
            </w:r>
            <w:proofErr w:type="gramStart"/>
            <w:r w:rsidRPr="00A74C1F">
              <w:rPr>
                <w:rStyle w:val="FontStyle34"/>
              </w:rPr>
              <w:t>в</w:t>
            </w:r>
            <w:proofErr w:type="gramEnd"/>
            <w:r w:rsidRPr="00A74C1F">
              <w:rPr>
                <w:rStyle w:val="FontStyle34"/>
              </w:rPr>
              <w:t xml:space="preserve">   %   </w:t>
            </w:r>
            <w:proofErr w:type="gramStart"/>
            <w:r w:rsidRPr="00A74C1F">
              <w:rPr>
                <w:rStyle w:val="FontStyle34"/>
              </w:rPr>
              <w:t>от</w:t>
            </w:r>
            <w:proofErr w:type="gramEnd"/>
            <w:r w:rsidRPr="00A74C1F">
              <w:rPr>
                <w:rStyle w:val="FontStyle34"/>
              </w:rPr>
              <w:t xml:space="preserve">   общего   числа   опрошенных   получателей образовательных услуг)</w:t>
            </w:r>
          </w:p>
        </w:tc>
        <w:tc>
          <w:tcPr>
            <w:tcW w:w="2393" w:type="dxa"/>
          </w:tcPr>
          <w:p w:rsidR="00EC734D" w:rsidRDefault="00EC734D">
            <w:r w:rsidRPr="005B3629">
              <w:rPr>
                <w:rStyle w:val="FontStyle34"/>
              </w:rPr>
              <w:t>Баллы (от 0 до 10)</w:t>
            </w:r>
          </w:p>
        </w:tc>
        <w:tc>
          <w:tcPr>
            <w:tcW w:w="2393" w:type="dxa"/>
          </w:tcPr>
          <w:p w:rsidR="00EC734D" w:rsidRDefault="009328E5" w:rsidP="00F268E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</w:t>
            </w:r>
            <w:r w:rsidR="00F268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C734D" w:rsidTr="000C7DFC">
        <w:tc>
          <w:tcPr>
            <w:tcW w:w="675" w:type="dxa"/>
          </w:tcPr>
          <w:p w:rsidR="00EC734D" w:rsidRPr="00A74C1F" w:rsidRDefault="00EC734D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5.3</w:t>
            </w:r>
          </w:p>
        </w:tc>
        <w:tc>
          <w:tcPr>
            <w:tcW w:w="4110" w:type="dxa"/>
          </w:tcPr>
          <w:p w:rsidR="00EC734D" w:rsidRDefault="00EC734D" w:rsidP="00A74C1F">
            <w:pPr>
              <w:pStyle w:val="Style28"/>
              <w:rPr>
                <w:rStyle w:val="FontStyle34"/>
              </w:rPr>
            </w:pPr>
            <w:r w:rsidRPr="00A74C1F">
              <w:rPr>
                <w:rStyle w:val="FontStyle34"/>
              </w:rPr>
              <w:t>Доля        получателей        образовательных        услуг, удовлетворенных     в     целом     условиями     оказания образовательных услуг в организации (</w:t>
            </w:r>
            <w:proofErr w:type="gramStart"/>
            <w:r w:rsidRPr="00A74C1F">
              <w:rPr>
                <w:rStyle w:val="FontStyle34"/>
              </w:rPr>
              <w:t>в</w:t>
            </w:r>
            <w:proofErr w:type="gramEnd"/>
            <w:r w:rsidRPr="00A74C1F">
              <w:rPr>
                <w:rStyle w:val="FontStyle34"/>
              </w:rPr>
              <w:t xml:space="preserve"> % </w:t>
            </w:r>
            <w:proofErr w:type="gramStart"/>
            <w:r w:rsidRPr="00A74C1F">
              <w:rPr>
                <w:rStyle w:val="FontStyle34"/>
              </w:rPr>
              <w:t>от</w:t>
            </w:r>
            <w:proofErr w:type="gramEnd"/>
            <w:r w:rsidRPr="00A74C1F">
              <w:rPr>
                <w:rStyle w:val="FontStyle34"/>
              </w:rPr>
              <w:t xml:space="preserve"> общего числа опрошенных получателей услуг)</w:t>
            </w:r>
          </w:p>
        </w:tc>
        <w:tc>
          <w:tcPr>
            <w:tcW w:w="2393" w:type="dxa"/>
          </w:tcPr>
          <w:p w:rsidR="00EC734D" w:rsidRDefault="00EC734D">
            <w:r w:rsidRPr="005B3629">
              <w:rPr>
                <w:rStyle w:val="FontStyle34"/>
              </w:rPr>
              <w:t>Баллы (от 0 до 10)</w:t>
            </w:r>
          </w:p>
        </w:tc>
        <w:tc>
          <w:tcPr>
            <w:tcW w:w="2393" w:type="dxa"/>
          </w:tcPr>
          <w:p w:rsidR="00EC734D" w:rsidRDefault="009328E5" w:rsidP="00F268E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</w:t>
            </w:r>
            <w:r w:rsidR="00F268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A74C1F" w:rsidTr="000C7DFC">
        <w:tc>
          <w:tcPr>
            <w:tcW w:w="675" w:type="dxa"/>
          </w:tcPr>
          <w:p w:rsidR="00A74C1F" w:rsidRPr="00A74C1F" w:rsidRDefault="00A74C1F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4110" w:type="dxa"/>
          </w:tcPr>
          <w:p w:rsidR="00A74C1F" w:rsidRDefault="00EC734D" w:rsidP="00A74C1F">
            <w:pPr>
              <w:pStyle w:val="Style28"/>
              <w:rPr>
                <w:rStyle w:val="FontStyle34"/>
              </w:rPr>
            </w:pPr>
            <w:r>
              <w:rPr>
                <w:rStyle w:val="FontStyle34"/>
              </w:rPr>
              <w:t xml:space="preserve">Итого </w:t>
            </w:r>
          </w:p>
        </w:tc>
        <w:tc>
          <w:tcPr>
            <w:tcW w:w="2393" w:type="dxa"/>
          </w:tcPr>
          <w:p w:rsidR="00A74C1F" w:rsidRDefault="00EC734D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30</w:t>
            </w:r>
          </w:p>
        </w:tc>
        <w:tc>
          <w:tcPr>
            <w:tcW w:w="2393" w:type="dxa"/>
          </w:tcPr>
          <w:p w:rsidR="00A74C1F" w:rsidRPr="009328E5" w:rsidRDefault="00F268ED" w:rsidP="00946A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28,7</w:t>
            </w:r>
          </w:p>
        </w:tc>
      </w:tr>
      <w:tr w:rsidR="00D66D4B" w:rsidTr="000C7DFC">
        <w:tc>
          <w:tcPr>
            <w:tcW w:w="675" w:type="dxa"/>
          </w:tcPr>
          <w:p w:rsidR="00D66D4B" w:rsidRPr="00A74C1F" w:rsidRDefault="00D66D4B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4110" w:type="dxa"/>
          </w:tcPr>
          <w:p w:rsidR="00D66D4B" w:rsidRPr="00D66D4B" w:rsidRDefault="00D66D4B" w:rsidP="00A74C1F">
            <w:pPr>
              <w:pStyle w:val="Style28"/>
              <w:rPr>
                <w:rStyle w:val="FontStyle34"/>
                <w:b/>
              </w:rPr>
            </w:pPr>
            <w:r w:rsidRPr="00D66D4B">
              <w:rPr>
                <w:rStyle w:val="FontStyle34"/>
                <w:b/>
              </w:rPr>
              <w:t>Общий итог</w:t>
            </w:r>
          </w:p>
        </w:tc>
        <w:tc>
          <w:tcPr>
            <w:tcW w:w="2393" w:type="dxa"/>
          </w:tcPr>
          <w:p w:rsidR="00D66D4B" w:rsidRDefault="00D66D4B" w:rsidP="00E76B8B">
            <w:pPr>
              <w:pStyle w:val="Style28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2393" w:type="dxa"/>
          </w:tcPr>
          <w:p w:rsidR="00D66D4B" w:rsidRPr="005042BD" w:rsidRDefault="00F268ED" w:rsidP="00946A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115,9</w:t>
            </w:r>
          </w:p>
        </w:tc>
      </w:tr>
    </w:tbl>
    <w:p w:rsidR="00946A7A" w:rsidRDefault="00946A7A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42BD" w:rsidRDefault="005042BD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42BD" w:rsidRDefault="005042BD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42BD" w:rsidRDefault="005042BD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328E5" w:rsidRDefault="009328E5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328E5" w:rsidRDefault="009328E5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328E5" w:rsidRDefault="009328E5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328E5" w:rsidRDefault="009328E5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42BD" w:rsidRDefault="005042BD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42BD" w:rsidRDefault="005042BD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42BD" w:rsidRDefault="005042BD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42BD" w:rsidRDefault="005042BD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42BD" w:rsidRDefault="005042BD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42BD" w:rsidRPr="00946A7A" w:rsidRDefault="005042BD" w:rsidP="00946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D7AC0" w:rsidRDefault="00ED7AC0" w:rsidP="00D66D4B">
      <w:pPr>
        <w:pStyle w:val="Style5"/>
        <w:widowControl/>
        <w:rPr>
          <w:rStyle w:val="FontStyle35"/>
          <w:highlight w:val="yellow"/>
        </w:rPr>
      </w:pPr>
    </w:p>
    <w:p w:rsidR="00D66D4B" w:rsidRDefault="00D66D4B" w:rsidP="00D66D4B">
      <w:pPr>
        <w:pStyle w:val="Style5"/>
        <w:widowControl/>
        <w:rPr>
          <w:rStyle w:val="FontStyle35"/>
        </w:rPr>
      </w:pPr>
      <w:r w:rsidRPr="00ED7AC0">
        <w:rPr>
          <w:rStyle w:val="FontStyle35"/>
        </w:rPr>
        <w:lastRenderedPageBreak/>
        <w:t>Показатели оценки работы дошкольных образовательных учреждений (</w:t>
      </w:r>
      <w:r w:rsidR="00183F4F" w:rsidRPr="00ED7AC0">
        <w:rPr>
          <w:rStyle w:val="FontStyle35"/>
        </w:rPr>
        <w:t>28</w:t>
      </w:r>
      <w:r w:rsidRPr="00ED7AC0">
        <w:rPr>
          <w:rStyle w:val="FontStyle35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Наименование критерия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Единица измерения (значение показателя)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Итоговое среднее значение, баллы (сумма)</w:t>
            </w:r>
          </w:p>
        </w:tc>
      </w:tr>
      <w:tr w:rsidR="00D66D4B" w:rsidRPr="00D66D4B" w:rsidTr="00E76B8B">
        <w:tc>
          <w:tcPr>
            <w:tcW w:w="9571" w:type="dxa"/>
            <w:gridSpan w:val="4"/>
          </w:tcPr>
          <w:p w:rsidR="00D66D4B" w:rsidRPr="00D66D4B" w:rsidRDefault="00D66D4B" w:rsidP="00D66D4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6D4B">
              <w:rPr>
                <w:rFonts w:ascii="Times New Roman" w:hAnsi="Times New Roman" w:cs="Times New Roman"/>
                <w:b/>
                <w:sz w:val="28"/>
              </w:rPr>
              <w:t>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66D4B">
              <w:rPr>
                <w:rFonts w:ascii="Times New Roman" w:hAnsi="Times New Roman" w:cs="Times New Roman"/>
                <w:szCs w:val="20"/>
              </w:rPr>
              <w:t>Соответствие информации о деятельности организации, размещенной    на    общедоступных   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D66D4B" w:rsidRPr="00D66D4B" w:rsidRDefault="00D66D4B" w:rsidP="00D66D4B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Cs w:val="20"/>
              </w:rPr>
            </w:pPr>
            <w:r w:rsidRPr="00D66D4B">
              <w:rPr>
                <w:rFonts w:ascii="Times New Roman" w:hAnsi="Times New Roman" w:cs="Times New Roman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Cs w:val="20"/>
              </w:rPr>
              <w:tab/>
              <w:t>на информационных стендах в помещении организации;</w:t>
            </w:r>
          </w:p>
          <w:p w:rsidR="00D66D4B" w:rsidRPr="00D66D4B" w:rsidRDefault="00D66D4B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Cs w:val="20"/>
              </w:rPr>
              <w:tab/>
              <w:t>на официальном сайте организации в информационно-телекоммуникационной сети "Интернет"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9,9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(учреждения) информации о дистанционных способах обратной связи и взаимодействия     с     получателями     услуг     и     их функционирование:</w:t>
            </w:r>
          </w:p>
          <w:p w:rsidR="00D66D4B" w:rsidRPr="00D66D4B" w:rsidRDefault="00D66D4B" w:rsidP="00D66D4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телефона;</w:t>
            </w:r>
          </w:p>
          <w:p w:rsidR="00D66D4B" w:rsidRPr="00D66D4B" w:rsidRDefault="00D66D4B" w:rsidP="00D66D4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электронной почты;</w:t>
            </w:r>
          </w:p>
          <w:p w:rsidR="00D66D4B" w:rsidRPr="00D66D4B" w:rsidRDefault="00D66D4B" w:rsidP="00D66D4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—электронных сервисов (форма для подачи электронного обращения, получение консультации по оказываемым</w:t>
            </w:r>
            <w:proofErr w:type="gramEnd"/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услугам, раздел "Часто задаваемые вопросы");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 технической возможности выражения получателями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образовательных услуг мнения о качестве оказания услуг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(наличие анкеты для опроса граждан или гиперссылки на</w:t>
            </w:r>
            <w:proofErr w:type="gramEnd"/>
          </w:p>
          <w:p w:rsidR="00D66D4B" w:rsidRPr="00D66D4B" w:rsidRDefault="00D66D4B" w:rsidP="00D66D4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нее)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6D4B" w:rsidRPr="00D66D4B" w:rsidRDefault="00D66D4B" w:rsidP="00D66D4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9,6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spacing w:befor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  <w:p w:rsidR="00D66D4B" w:rsidRPr="00D66D4B" w:rsidRDefault="00D66D4B" w:rsidP="00D66D4B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  <w:p w:rsidR="00D66D4B" w:rsidRPr="00D66D4B" w:rsidRDefault="00D66D4B" w:rsidP="00D66D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spacing w:before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9,9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b/>
                <w:sz w:val="20"/>
                <w:szCs w:val="20"/>
              </w:rPr>
              <w:t>30 баллов</w:t>
            </w:r>
          </w:p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29,4</w:t>
            </w:r>
          </w:p>
        </w:tc>
      </w:tr>
      <w:tr w:rsidR="00D66D4B" w:rsidRPr="00D66D4B" w:rsidTr="00E76B8B">
        <w:tc>
          <w:tcPr>
            <w:tcW w:w="9571" w:type="dxa"/>
            <w:gridSpan w:val="4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66D4B">
              <w:rPr>
                <w:rFonts w:ascii="Times New Roman" w:hAnsi="Times New Roman" w:cs="Times New Roman"/>
                <w:b/>
                <w:sz w:val="20"/>
                <w:szCs w:val="20"/>
              </w:rPr>
              <w:t>II. Показатели, характеризующие комфортность условий, в которых осуществляется</w:t>
            </w:r>
          </w:p>
          <w:p w:rsidR="00D66D4B" w:rsidRPr="00D66D4B" w:rsidRDefault="00D66D4B" w:rsidP="00D66D4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 наличие зоны отдыха (ожидания);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 наличие и понятность навигации внутри организации;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наличие и доступность питьевой воды;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 наличие и доступность санитарно-гигиенических помещений;</w:t>
            </w:r>
          </w:p>
          <w:p w:rsidR="00D66D4B" w:rsidRPr="00D66D4B" w:rsidRDefault="00D66D4B" w:rsidP="00D66D4B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-санитарное состояние помещений организации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Баллы (от 0 до 10)</w:t>
            </w: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9,7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</w:t>
            </w:r>
            <w:proofErr w:type="gramEnd"/>
          </w:p>
          <w:p w:rsidR="00D66D4B" w:rsidRPr="00D66D4B" w:rsidRDefault="00D66D4B" w:rsidP="00D66D4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9,9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20 баллов</w:t>
            </w: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19,6</w:t>
            </w:r>
          </w:p>
        </w:tc>
      </w:tr>
      <w:tr w:rsidR="00D66D4B" w:rsidRPr="00D66D4B" w:rsidTr="00E76B8B">
        <w:tc>
          <w:tcPr>
            <w:tcW w:w="9571" w:type="dxa"/>
            <w:gridSpan w:val="4"/>
          </w:tcPr>
          <w:p w:rsidR="00D66D4B" w:rsidRPr="00D66D4B" w:rsidRDefault="00D66D4B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III. Показатели, характеризующие доступность образовательной деятельности для инвалидов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организации, и помещений инвалидов: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оборудование платформами);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выделенных средств инвалидов;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    адаптированных расширенных дверных проемов;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сменных кресел-колясок;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специально оборудованных гигиенических помещений в организации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дублирование для инвалидов по слуху и зрению звуковой и зрительной информации;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возможность предоставления инвалидам по слуху (слуху и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зрению)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услуг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альтернативной версии сайта организации для инвалидов по зрению;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возможность предоставления </w:t>
            </w:r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услуг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дистанционном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или на дому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</w:t>
            </w:r>
            <w:r w:rsidRPr="00D6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удовлетворенных доступностью образовательных услуг для инвалидов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образовательных услуг - инвалидов)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Итого:                                           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30 баллов                </w:t>
            </w: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D66D4B" w:rsidRPr="00D66D4B" w:rsidTr="00E76B8B">
        <w:tc>
          <w:tcPr>
            <w:tcW w:w="9571" w:type="dxa"/>
            <w:gridSpan w:val="4"/>
          </w:tcPr>
          <w:p w:rsidR="00D66D4B" w:rsidRPr="00D66D4B" w:rsidRDefault="00D66D4B" w:rsidP="00D66D4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D66D4B">
              <w:rPr>
                <w:rFonts w:ascii="Times New Roman" w:hAnsi="Times New Roman" w:cs="Times New Roman"/>
                <w:sz w:val="28"/>
              </w:rPr>
              <w:t xml:space="preserve">. Показатели, характеризующие доброжелательность, вежливость </w:t>
            </w:r>
            <w:r w:rsidRPr="00D66D4B">
              <w:rPr>
                <w:rFonts w:ascii="Times New Roman" w:hAnsi="Times New Roman" w:cs="Times New Roman"/>
                <w:sz w:val="28"/>
              </w:rPr>
              <w:lastRenderedPageBreak/>
              <w:t>работников организации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       получателей        образовательных        услуг, удовлетворенных   доброжелательностью,    вежливостью работников  организации,   обеспечивающих 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 общего 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9,9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       получателей        образовательных        услуг, удовлетворенных    доброжелательностью,    вежливостью работников            организации,            обеспечивающих непосредственное оказание образовательной услуги при обращении  в  организацию  (например,  преподаватели, воспитатели, тренеры, инструкторы)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D66D4B"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9,9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       получателей        образовательных        услуг, удовлетворенных    доброжелательностью,    вежливостью работников       организации       при       использовании дистанционных форм взаимодействия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D66D4B"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2D1606" w:rsidP="00F548E6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</w:t>
            </w:r>
            <w:r w:rsidR="00F548E6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30 баллов</w:t>
            </w:r>
          </w:p>
        </w:tc>
        <w:tc>
          <w:tcPr>
            <w:tcW w:w="2393" w:type="dxa"/>
          </w:tcPr>
          <w:p w:rsidR="00D66D4B" w:rsidRPr="00D66D4B" w:rsidRDefault="002D1606" w:rsidP="00F548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74105">
              <w:rPr>
                <w:rFonts w:ascii="Times New Roman" w:hAnsi="Times New Roman" w:cs="Times New Roman"/>
                <w:b/>
                <w:sz w:val="28"/>
              </w:rPr>
              <w:t>29,</w:t>
            </w:r>
            <w:r w:rsidR="00F548E6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D66D4B" w:rsidRPr="00D66D4B" w:rsidTr="00E76B8B">
        <w:tc>
          <w:tcPr>
            <w:tcW w:w="9571" w:type="dxa"/>
            <w:gridSpan w:val="4"/>
          </w:tcPr>
          <w:p w:rsidR="00D66D4B" w:rsidRPr="00D66D4B" w:rsidRDefault="00D66D4B" w:rsidP="00D66D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 xml:space="preserve">V. </w:t>
            </w:r>
            <w:r w:rsidRPr="00D66D4B">
              <w:rPr>
                <w:rFonts w:ascii="Times New Roman" w:hAnsi="Times New Roman" w:cs="Times New Roman"/>
                <w:b/>
                <w:sz w:val="28"/>
              </w:rPr>
              <w:t xml:space="preserve">Показатели, характеризующие удовлетворенность условиями осуществления </w:t>
            </w:r>
            <w:proofErr w:type="gramStart"/>
            <w:r w:rsidRPr="00D66D4B">
              <w:rPr>
                <w:rFonts w:ascii="Times New Roman" w:hAnsi="Times New Roman" w:cs="Times New Roman"/>
                <w:b/>
                <w:sz w:val="28"/>
              </w:rPr>
              <w:t>образовательной</w:t>
            </w:r>
            <w:proofErr w:type="gramEnd"/>
          </w:p>
          <w:p w:rsidR="00D66D4B" w:rsidRPr="00D66D4B" w:rsidRDefault="00D66D4B" w:rsidP="00D66D4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b/>
                <w:sz w:val="28"/>
              </w:rPr>
              <w:t>деятельности организаций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D66D4B"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2D1606" w:rsidP="00F548E6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</w:t>
            </w:r>
            <w:r w:rsidR="00F548E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       получателей        образовательных        услуг, удовлетворенных удобством графика работы организации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  %  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  общего   числа   опрошенных  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D66D4B"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2D1606" w:rsidP="00F548E6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</w:t>
            </w:r>
            <w:r w:rsidR="00F548E6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       получателей        образовательных        услуг, удовлетворенных     в     целом     условиями     оказания образовательных услуг в организации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2393" w:type="dxa"/>
          </w:tcPr>
          <w:p w:rsidR="00D66D4B" w:rsidRPr="00D66D4B" w:rsidRDefault="00D66D4B" w:rsidP="00D66D4B"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93" w:type="dxa"/>
          </w:tcPr>
          <w:p w:rsidR="00D66D4B" w:rsidRPr="00F548E6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548E6">
              <w:rPr>
                <w:rFonts w:ascii="Times New Roman" w:hAnsi="Times New Roman" w:cs="Times New Roman"/>
                <w:b/>
                <w:sz w:val="28"/>
              </w:rPr>
              <w:t>29,6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D66D4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2393" w:type="dxa"/>
          </w:tcPr>
          <w:p w:rsidR="00D66D4B" w:rsidRPr="00D66D4B" w:rsidRDefault="00D66D4B" w:rsidP="00D6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66D4B" w:rsidRPr="00D66D4B" w:rsidRDefault="00F548E6" w:rsidP="00D66D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124,3</w:t>
            </w:r>
          </w:p>
        </w:tc>
      </w:tr>
    </w:tbl>
    <w:p w:rsidR="00474105" w:rsidRDefault="00474105" w:rsidP="00C32847">
      <w:pPr>
        <w:pStyle w:val="Style15"/>
        <w:widowControl/>
        <w:spacing w:before="101"/>
        <w:jc w:val="both"/>
        <w:rPr>
          <w:rStyle w:val="FontStyle35"/>
        </w:rPr>
      </w:pPr>
    </w:p>
    <w:p w:rsidR="00727A48" w:rsidRDefault="00727A48" w:rsidP="00474105">
      <w:pPr>
        <w:pStyle w:val="Style15"/>
        <w:widowControl/>
        <w:spacing w:before="101"/>
        <w:ind w:left="403"/>
        <w:jc w:val="both"/>
        <w:rPr>
          <w:rStyle w:val="FontStyle35"/>
        </w:rPr>
      </w:pPr>
    </w:p>
    <w:p w:rsidR="00D66D4B" w:rsidRPr="00474105" w:rsidRDefault="00D66D4B" w:rsidP="00474105">
      <w:pPr>
        <w:pStyle w:val="Style15"/>
        <w:widowControl/>
        <w:spacing w:before="101"/>
        <w:ind w:left="403"/>
        <w:jc w:val="both"/>
        <w:rPr>
          <w:b/>
          <w:bCs/>
          <w:sz w:val="26"/>
          <w:szCs w:val="26"/>
        </w:rPr>
      </w:pPr>
      <w:r>
        <w:rPr>
          <w:rStyle w:val="FontStyle35"/>
        </w:rPr>
        <w:lastRenderedPageBreak/>
        <w:t xml:space="preserve">Показатели оценки работы </w:t>
      </w:r>
      <w:r w:rsidR="00183F4F">
        <w:rPr>
          <w:rStyle w:val="FontStyle35"/>
        </w:rPr>
        <w:t>дополнительного образования</w:t>
      </w:r>
      <w:r>
        <w:rPr>
          <w:rStyle w:val="FontStyle35"/>
        </w:rPr>
        <w:t xml:space="preserve"> (</w:t>
      </w:r>
      <w:r w:rsidR="00727A48">
        <w:rPr>
          <w:rStyle w:val="FontStyle35"/>
        </w:rPr>
        <w:t>2</w:t>
      </w:r>
      <w:r>
        <w:rPr>
          <w:rStyle w:val="FontStyle35"/>
        </w:rPr>
        <w:t>).</w:t>
      </w:r>
    </w:p>
    <w:p w:rsidR="005855A3" w:rsidRDefault="005855A3" w:rsidP="00141B7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Наименование критерия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Единица измерения (значение показателя)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Итоговое среднее значение, баллы (сумма)</w:t>
            </w:r>
          </w:p>
        </w:tc>
      </w:tr>
      <w:tr w:rsidR="00D66D4B" w:rsidRPr="00D66D4B" w:rsidTr="00E76B8B">
        <w:tc>
          <w:tcPr>
            <w:tcW w:w="9571" w:type="dxa"/>
            <w:gridSpan w:val="4"/>
          </w:tcPr>
          <w:p w:rsidR="00D66D4B" w:rsidRPr="00D66D4B" w:rsidRDefault="00D66D4B" w:rsidP="00D66D4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6D4B">
              <w:rPr>
                <w:rFonts w:ascii="Times New Roman" w:hAnsi="Times New Roman" w:cs="Times New Roman"/>
                <w:b/>
                <w:sz w:val="28"/>
              </w:rPr>
              <w:t>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66D4B">
              <w:rPr>
                <w:rFonts w:ascii="Times New Roman" w:hAnsi="Times New Roman" w:cs="Times New Roman"/>
                <w:szCs w:val="20"/>
              </w:rPr>
              <w:t>Соответствие информации о деятельности организации, размещенной    на    общедоступных   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D66D4B" w:rsidRPr="00D66D4B" w:rsidRDefault="00D66D4B" w:rsidP="00E76B8B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Cs w:val="20"/>
              </w:rPr>
            </w:pPr>
            <w:r w:rsidRPr="00D66D4B">
              <w:rPr>
                <w:rFonts w:ascii="Times New Roman" w:hAnsi="Times New Roman" w:cs="Times New Roman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Cs w:val="20"/>
              </w:rPr>
              <w:tab/>
              <w:t>на информационных стендах в помещении организации;</w:t>
            </w:r>
          </w:p>
          <w:p w:rsidR="00D66D4B" w:rsidRPr="00D66D4B" w:rsidRDefault="00D66D4B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Cs w:val="20"/>
              </w:rPr>
              <w:tab/>
              <w:t>на официальном сайте организации в информационно-телекоммуникационной сети "Интернет"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5,3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(учреждения) информации о дистанционных способах обратной связи и взаимодействия     с     получателями     услуг     и     их функционирование:</w:t>
            </w:r>
          </w:p>
          <w:p w:rsidR="00D66D4B" w:rsidRPr="00D66D4B" w:rsidRDefault="00D66D4B" w:rsidP="00E76B8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телефона;</w:t>
            </w:r>
          </w:p>
          <w:p w:rsidR="00D66D4B" w:rsidRPr="00D66D4B" w:rsidRDefault="00D66D4B" w:rsidP="00E76B8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электронной почты;</w:t>
            </w:r>
          </w:p>
          <w:p w:rsidR="00D66D4B" w:rsidRPr="00D66D4B" w:rsidRDefault="00D66D4B" w:rsidP="00E76B8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—электронных сервисов (форма для подачи электронного обращения, получение консультации по оказываемым</w:t>
            </w:r>
            <w:proofErr w:type="gramEnd"/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услугам, раздел "Часто задаваемые вопросы");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 технической возможности выражения получателями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образовательных услуг мнения о качестве оказания услуг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(наличие анкеты для опроса граждан или гиперссылки на</w:t>
            </w:r>
            <w:proofErr w:type="gramEnd"/>
          </w:p>
          <w:p w:rsidR="00D66D4B" w:rsidRPr="00D66D4B" w:rsidRDefault="00D66D4B" w:rsidP="00E76B8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нее)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6D4B" w:rsidRPr="00D66D4B" w:rsidRDefault="00D66D4B" w:rsidP="00E76B8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spacing w:befor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  <w:p w:rsidR="00D66D4B" w:rsidRPr="00D66D4B" w:rsidRDefault="00D66D4B" w:rsidP="00E76B8B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  <w:p w:rsidR="00D66D4B" w:rsidRPr="00D66D4B" w:rsidRDefault="00D66D4B" w:rsidP="00E76B8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spacing w:before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5,6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b/>
                <w:sz w:val="20"/>
                <w:szCs w:val="20"/>
              </w:rPr>
              <w:t>30 баллов</w:t>
            </w:r>
          </w:p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15,9</w:t>
            </w:r>
          </w:p>
        </w:tc>
      </w:tr>
      <w:tr w:rsidR="00D66D4B" w:rsidRPr="00D66D4B" w:rsidTr="00E76B8B">
        <w:tc>
          <w:tcPr>
            <w:tcW w:w="9571" w:type="dxa"/>
            <w:gridSpan w:val="4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66D4B">
              <w:rPr>
                <w:rFonts w:ascii="Times New Roman" w:hAnsi="Times New Roman" w:cs="Times New Roman"/>
                <w:b/>
                <w:sz w:val="20"/>
                <w:szCs w:val="20"/>
              </w:rPr>
              <w:t>II. Показатели, характеризующие комфортность условий, в которых осуществляется</w:t>
            </w:r>
          </w:p>
          <w:p w:rsidR="00D66D4B" w:rsidRPr="00D66D4B" w:rsidRDefault="00D66D4B" w:rsidP="00E76B8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 наличие зоны отдыха (ожидания);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и понятность навигации внутри 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 наличие и доступность питьевой воды;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 наличие и доступность санитарно-гигиенических помещений;</w:t>
            </w:r>
          </w:p>
          <w:p w:rsidR="00D66D4B" w:rsidRPr="00D66D4B" w:rsidRDefault="00D66D4B" w:rsidP="00E76B8B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-санитарное состояние помещений организации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6,6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</w:t>
            </w:r>
            <w:proofErr w:type="gramEnd"/>
          </w:p>
          <w:p w:rsidR="00D66D4B" w:rsidRPr="00D66D4B" w:rsidRDefault="00D66D4B" w:rsidP="00E76B8B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6,6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20 баллов</w:t>
            </w:r>
          </w:p>
        </w:tc>
        <w:tc>
          <w:tcPr>
            <w:tcW w:w="2393" w:type="dxa"/>
          </w:tcPr>
          <w:p w:rsidR="00D66D4B" w:rsidRPr="00D66D4B" w:rsidRDefault="002D1606" w:rsidP="00E76B8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74105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183F4F">
              <w:rPr>
                <w:rFonts w:ascii="Times New Roman" w:hAnsi="Times New Roman" w:cs="Times New Roman"/>
                <w:b/>
                <w:sz w:val="28"/>
              </w:rPr>
              <w:t>,2</w:t>
            </w:r>
          </w:p>
        </w:tc>
      </w:tr>
      <w:tr w:rsidR="00D66D4B" w:rsidRPr="00D66D4B" w:rsidTr="00E76B8B">
        <w:tc>
          <w:tcPr>
            <w:tcW w:w="9571" w:type="dxa"/>
            <w:gridSpan w:val="4"/>
          </w:tcPr>
          <w:p w:rsidR="00D66D4B" w:rsidRPr="00D66D4B" w:rsidRDefault="00D66D4B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>III. Показатели, характеризующие доступность образовательной деятельности для инвалидов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организации, и помещений инвалидов: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оборудование платформами);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выделенных средств инвалидов;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    адаптированных расширенных дверных проемов;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сменных кресел-колясок;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специально оборудованных гигиенических помещений в организации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дублирование для инвалидов по слуху и зрению звуковой и зрительной информации;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возможность предоставления инвалидам по слуху (слуху и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зрению)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услуг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альтернативной версии сайта организации для инвалидов по зрению;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возможность предоставления </w:t>
            </w:r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услуг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дистанционном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или на дому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1,6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</w:t>
            </w:r>
            <w:r w:rsidRPr="00D6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удовлетворенных доступностью образовательных услуг для инвалидов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образовательных услуг - инвалидов)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Итого:                                           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30 баллов                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8,9</w:t>
            </w:r>
          </w:p>
        </w:tc>
      </w:tr>
      <w:tr w:rsidR="00D66D4B" w:rsidRPr="00D66D4B" w:rsidTr="00E76B8B">
        <w:tc>
          <w:tcPr>
            <w:tcW w:w="9571" w:type="dxa"/>
            <w:gridSpan w:val="4"/>
          </w:tcPr>
          <w:p w:rsidR="00D66D4B" w:rsidRPr="00D66D4B" w:rsidRDefault="00D66D4B" w:rsidP="00E76B8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D66D4B">
              <w:rPr>
                <w:rFonts w:ascii="Times New Roman" w:hAnsi="Times New Roman" w:cs="Times New Roman"/>
                <w:sz w:val="28"/>
              </w:rPr>
              <w:t xml:space="preserve">. Показатели, характеризующие доброжелательность, вежливость </w:t>
            </w:r>
            <w:r w:rsidRPr="00D66D4B">
              <w:rPr>
                <w:rFonts w:ascii="Times New Roman" w:hAnsi="Times New Roman" w:cs="Times New Roman"/>
                <w:sz w:val="28"/>
              </w:rPr>
              <w:lastRenderedPageBreak/>
              <w:t>работников организации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       получателей        образовательных        услуг, удовлетворенных   доброжелательностью,    вежливостью работников  организации,   обеспечивающих 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 общего 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       получателей        образовательных        услуг, удовлетворенных    доброжелательностью,    вежливостью работников            организации,            обеспечивающих непосредственное оказание образовательной услуги при обращении  в  организацию  (например,  преподаватели, воспитатели, тренеры, инструкторы)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E76B8B"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       получателей        образовательных        услуг, удовлетворенных    доброжелательностью,    вежливостью работников       организации       при       использовании дистанционных форм взаимодействия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E76B8B"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30 баллов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16,6</w:t>
            </w:r>
          </w:p>
        </w:tc>
      </w:tr>
      <w:tr w:rsidR="00D66D4B" w:rsidRPr="00D66D4B" w:rsidTr="00E76B8B">
        <w:tc>
          <w:tcPr>
            <w:tcW w:w="9571" w:type="dxa"/>
            <w:gridSpan w:val="4"/>
          </w:tcPr>
          <w:p w:rsidR="00D66D4B" w:rsidRPr="00D66D4B" w:rsidRDefault="00D66D4B" w:rsidP="00E76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6D4B">
              <w:rPr>
                <w:rFonts w:ascii="Times New Roman" w:hAnsi="Times New Roman" w:cs="Times New Roman"/>
                <w:sz w:val="28"/>
              </w:rPr>
              <w:t xml:space="preserve">V. </w:t>
            </w:r>
            <w:r w:rsidRPr="00D66D4B">
              <w:rPr>
                <w:rFonts w:ascii="Times New Roman" w:hAnsi="Times New Roman" w:cs="Times New Roman"/>
                <w:b/>
                <w:sz w:val="28"/>
              </w:rPr>
              <w:t xml:space="preserve">Показатели, характеризующие удовлетворенность условиями осуществления </w:t>
            </w:r>
            <w:proofErr w:type="gramStart"/>
            <w:r w:rsidRPr="00D66D4B">
              <w:rPr>
                <w:rFonts w:ascii="Times New Roman" w:hAnsi="Times New Roman" w:cs="Times New Roman"/>
                <w:b/>
                <w:sz w:val="28"/>
              </w:rPr>
              <w:t>образовательной</w:t>
            </w:r>
            <w:proofErr w:type="gramEnd"/>
          </w:p>
          <w:p w:rsidR="00D66D4B" w:rsidRPr="00D66D4B" w:rsidRDefault="00D66D4B" w:rsidP="00E76B8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D66D4B">
              <w:rPr>
                <w:rFonts w:ascii="Times New Roman" w:hAnsi="Times New Roman" w:cs="Times New Roman"/>
                <w:b/>
                <w:sz w:val="28"/>
              </w:rPr>
              <w:t>деятельности организаций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E76B8B"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       получателей        образовательных        услуг, удовлетворенных удобством графика работы организации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  %  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  общего   числа   опрошенных   получателей образовательных услуг)</w:t>
            </w:r>
          </w:p>
        </w:tc>
        <w:tc>
          <w:tcPr>
            <w:tcW w:w="2393" w:type="dxa"/>
          </w:tcPr>
          <w:p w:rsidR="00D66D4B" w:rsidRPr="00D66D4B" w:rsidRDefault="00D66D4B" w:rsidP="00E76B8B"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Доля        получателей        образовательных        услуг, удовлетворенных     в     целом     условиями     оказания образовательных услуг в организации (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2393" w:type="dxa"/>
          </w:tcPr>
          <w:p w:rsidR="00D66D4B" w:rsidRPr="00D66D4B" w:rsidRDefault="00D66D4B" w:rsidP="00E76B8B"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6,6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15,9</w:t>
            </w:r>
          </w:p>
        </w:tc>
      </w:tr>
      <w:tr w:rsidR="00D66D4B" w:rsidRPr="00D66D4B" w:rsidTr="00E76B8B">
        <w:tc>
          <w:tcPr>
            <w:tcW w:w="675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6D4B" w:rsidRPr="00D66D4B" w:rsidRDefault="00D66D4B" w:rsidP="00E76B8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4B">
              <w:rPr>
                <w:rFonts w:ascii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2393" w:type="dxa"/>
          </w:tcPr>
          <w:p w:rsidR="00D66D4B" w:rsidRPr="00D66D4B" w:rsidRDefault="00D66D4B" w:rsidP="00E7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66D4B" w:rsidRPr="00D66D4B" w:rsidRDefault="00183F4F" w:rsidP="00E76B8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70,5</w:t>
            </w:r>
          </w:p>
        </w:tc>
      </w:tr>
    </w:tbl>
    <w:p w:rsidR="0055350E" w:rsidRPr="00432236" w:rsidRDefault="0055350E" w:rsidP="0055350E">
      <w:pPr>
        <w:pStyle w:val="Style20"/>
        <w:widowControl/>
        <w:ind w:left="629" w:right="979"/>
        <w:jc w:val="both"/>
        <w:rPr>
          <w:rStyle w:val="FontStyle36"/>
          <w:sz w:val="28"/>
        </w:rPr>
      </w:pPr>
      <w:r w:rsidRPr="00432236">
        <w:rPr>
          <w:rStyle w:val="FontStyle36"/>
          <w:sz w:val="28"/>
        </w:rPr>
        <w:t xml:space="preserve">В анкетировании и социологических опросах всего участвовали </w:t>
      </w:r>
      <w:r w:rsidR="006E4A87" w:rsidRPr="00432236">
        <w:rPr>
          <w:rStyle w:val="FontStyle36"/>
          <w:sz w:val="28"/>
        </w:rPr>
        <w:t>3082</w:t>
      </w:r>
      <w:r w:rsidRPr="00432236">
        <w:rPr>
          <w:rStyle w:val="FontStyle36"/>
          <w:sz w:val="28"/>
        </w:rPr>
        <w:t xml:space="preserve"> человек:</w:t>
      </w:r>
    </w:p>
    <w:p w:rsidR="00EF3C05" w:rsidRPr="00432236" w:rsidRDefault="006E4A87" w:rsidP="0055350E">
      <w:pPr>
        <w:pStyle w:val="Style4"/>
        <w:widowControl/>
        <w:spacing w:line="322" w:lineRule="exact"/>
        <w:ind w:left="624"/>
        <w:rPr>
          <w:rStyle w:val="FontStyle36"/>
          <w:sz w:val="28"/>
        </w:rPr>
      </w:pPr>
      <w:r w:rsidRPr="00432236">
        <w:rPr>
          <w:rStyle w:val="FontStyle36"/>
          <w:sz w:val="28"/>
        </w:rPr>
        <w:lastRenderedPageBreak/>
        <w:t>1962</w:t>
      </w:r>
      <w:r w:rsidR="0055350E" w:rsidRPr="00432236">
        <w:rPr>
          <w:rStyle w:val="FontStyle36"/>
          <w:sz w:val="28"/>
        </w:rPr>
        <w:t xml:space="preserve"> человек среди респондентов общеобразовательных учреждений; </w:t>
      </w:r>
    </w:p>
    <w:p w:rsidR="0055350E" w:rsidRPr="00432236" w:rsidRDefault="006E4A87" w:rsidP="0055350E">
      <w:pPr>
        <w:pStyle w:val="Style4"/>
        <w:widowControl/>
        <w:spacing w:line="322" w:lineRule="exact"/>
        <w:ind w:left="624"/>
        <w:rPr>
          <w:rStyle w:val="FontStyle36"/>
          <w:sz w:val="28"/>
        </w:rPr>
      </w:pPr>
      <w:r w:rsidRPr="00432236">
        <w:rPr>
          <w:rStyle w:val="FontStyle36"/>
          <w:sz w:val="28"/>
        </w:rPr>
        <w:t>980</w:t>
      </w:r>
      <w:r w:rsidR="0055350E" w:rsidRPr="00432236">
        <w:rPr>
          <w:rStyle w:val="FontStyle36"/>
          <w:sz w:val="28"/>
        </w:rPr>
        <w:t xml:space="preserve"> человек среди респондентов дошкольных образовательных учреждений;</w:t>
      </w:r>
    </w:p>
    <w:p w:rsidR="0055350E" w:rsidRPr="00A46AD7" w:rsidRDefault="006E4A87" w:rsidP="00EF3C05">
      <w:pPr>
        <w:pStyle w:val="Style20"/>
        <w:widowControl/>
        <w:rPr>
          <w:rStyle w:val="FontStyle36"/>
          <w:sz w:val="28"/>
        </w:rPr>
      </w:pPr>
      <w:r w:rsidRPr="00432236">
        <w:rPr>
          <w:rStyle w:val="FontStyle36"/>
          <w:sz w:val="28"/>
        </w:rPr>
        <w:t>140</w:t>
      </w:r>
      <w:r w:rsidR="0055350E" w:rsidRPr="00432236">
        <w:rPr>
          <w:rStyle w:val="FontStyle36"/>
          <w:sz w:val="28"/>
        </w:rPr>
        <w:t xml:space="preserve"> человек среди респонден</w:t>
      </w:r>
      <w:r w:rsidR="00EF3C05" w:rsidRPr="00432236">
        <w:rPr>
          <w:rStyle w:val="FontStyle36"/>
          <w:sz w:val="28"/>
        </w:rPr>
        <w:t>тов</w:t>
      </w:r>
      <w:r w:rsidR="00EF3C05" w:rsidRPr="00A46AD7">
        <w:rPr>
          <w:rStyle w:val="FontStyle36"/>
          <w:sz w:val="28"/>
        </w:rPr>
        <w:t xml:space="preserve"> </w:t>
      </w:r>
      <w:r>
        <w:rPr>
          <w:rStyle w:val="FontStyle36"/>
          <w:sz w:val="28"/>
        </w:rPr>
        <w:t>дополнительного образования</w:t>
      </w:r>
      <w:r w:rsidR="0055350E" w:rsidRPr="00A46AD7">
        <w:rPr>
          <w:rStyle w:val="FontStyle36"/>
          <w:sz w:val="28"/>
        </w:rPr>
        <w:t>.</w:t>
      </w:r>
    </w:p>
    <w:p w:rsidR="00A46AD7" w:rsidRDefault="00A46AD7" w:rsidP="00EF3C05">
      <w:pPr>
        <w:pStyle w:val="Style20"/>
        <w:widowControl/>
        <w:rPr>
          <w:rStyle w:val="FontStyle36"/>
        </w:rPr>
      </w:pP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Основные недостатки, выявленные в ходе проведения независимой оценки:</w:t>
      </w: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-</w:t>
      </w:r>
      <w:r w:rsidRPr="00A46AD7">
        <w:rPr>
          <w:rFonts w:ascii="Times New Roman" w:hAnsi="Times New Roman" w:cs="Times New Roman"/>
          <w:sz w:val="28"/>
        </w:rPr>
        <w:tab/>
        <w:t>не своевременно заполняется и обновляется нормативно-правовая</w:t>
      </w: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база;</w:t>
      </w: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-</w:t>
      </w:r>
      <w:r w:rsidRPr="00A46AD7">
        <w:rPr>
          <w:rFonts w:ascii="Times New Roman" w:hAnsi="Times New Roman" w:cs="Times New Roman"/>
          <w:sz w:val="28"/>
        </w:rPr>
        <w:tab/>
        <w:t>выявлено неиспользуемое и устаревшее материально-техническое и информационное обеспечение детских садов и школ;</w:t>
      </w: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-</w:t>
      </w:r>
      <w:r w:rsidRPr="00A46AD7">
        <w:rPr>
          <w:rFonts w:ascii="Times New Roman" w:hAnsi="Times New Roman" w:cs="Times New Roman"/>
          <w:sz w:val="28"/>
        </w:rPr>
        <w:tab/>
        <w:t>квалификация сотрудников требует высокого уровня. Собеседования по компетентности персонала проводятся редко.</w:t>
      </w: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Предложения общественного совета по проведению независимой оценки по улучшению деятельности организаций в сфере образования:</w:t>
      </w: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-</w:t>
      </w:r>
      <w:r w:rsidRPr="00A46AD7">
        <w:rPr>
          <w:rFonts w:ascii="Times New Roman" w:hAnsi="Times New Roman" w:cs="Times New Roman"/>
          <w:sz w:val="28"/>
        </w:rPr>
        <w:tab/>
        <w:t>своевременный контроль полноты, своевременности обновления нормативно-правовой базы, ее соответствие федеральному и региональному законодательству;</w:t>
      </w: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-</w:t>
      </w:r>
      <w:r w:rsidRPr="00A46AD7">
        <w:rPr>
          <w:rFonts w:ascii="Times New Roman" w:hAnsi="Times New Roman" w:cs="Times New Roman"/>
          <w:sz w:val="28"/>
        </w:rPr>
        <w:tab/>
        <w:t xml:space="preserve">проведение систематического </w:t>
      </w:r>
      <w:proofErr w:type="gramStart"/>
      <w:r w:rsidRPr="00A46AD7">
        <w:rPr>
          <w:rFonts w:ascii="Times New Roman" w:hAnsi="Times New Roman" w:cs="Times New Roman"/>
          <w:sz w:val="28"/>
        </w:rPr>
        <w:t>контроля за</w:t>
      </w:r>
      <w:proofErr w:type="gramEnd"/>
      <w:r w:rsidRPr="00A46AD7">
        <w:rPr>
          <w:rFonts w:ascii="Times New Roman" w:hAnsi="Times New Roman" w:cs="Times New Roman"/>
          <w:sz w:val="28"/>
        </w:rPr>
        <w:t xml:space="preserve"> обновлением информации об учреждении, порядке и условиях предоставления услуг получателям социальных услуг на официальном сайте учреждения и на www.bus.gov.ru;</w:t>
      </w: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-</w:t>
      </w:r>
      <w:r w:rsidRPr="00A46AD7">
        <w:rPr>
          <w:rFonts w:ascii="Times New Roman" w:hAnsi="Times New Roman" w:cs="Times New Roman"/>
          <w:sz w:val="28"/>
        </w:rPr>
        <w:tab/>
        <w:t>усовершенствовать материально-техническое и информационное обеспечение детских садов и школ;</w:t>
      </w: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-</w:t>
      </w:r>
      <w:r w:rsidRPr="00A46AD7">
        <w:rPr>
          <w:rFonts w:ascii="Times New Roman" w:hAnsi="Times New Roman" w:cs="Times New Roman"/>
          <w:sz w:val="28"/>
        </w:rPr>
        <w:tab/>
        <w:t>улучшить условия организации обучения и воспитания обучающихся с ограниченными возможностями здоровья и инвалидов;</w:t>
      </w: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-</w:t>
      </w:r>
      <w:r w:rsidRPr="00A46AD7">
        <w:rPr>
          <w:rFonts w:ascii="Times New Roman" w:hAnsi="Times New Roman" w:cs="Times New Roman"/>
          <w:sz w:val="28"/>
        </w:rPr>
        <w:tab/>
        <w:t>провести курсы повы</w:t>
      </w:r>
      <w:r>
        <w:rPr>
          <w:rFonts w:ascii="Times New Roman" w:hAnsi="Times New Roman" w:cs="Times New Roman"/>
          <w:sz w:val="28"/>
        </w:rPr>
        <w:t>шения квалификации сотрудников;</w:t>
      </w:r>
    </w:p>
    <w:p w:rsidR="00A46AD7" w:rsidRPr="00A46AD7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46AD7">
        <w:rPr>
          <w:rFonts w:ascii="Times New Roman" w:hAnsi="Times New Roman" w:cs="Times New Roman"/>
          <w:sz w:val="28"/>
        </w:rPr>
        <w:t>-</w:t>
      </w:r>
      <w:r w:rsidRPr="00A46AD7">
        <w:rPr>
          <w:rFonts w:ascii="Times New Roman" w:hAnsi="Times New Roman" w:cs="Times New Roman"/>
          <w:sz w:val="28"/>
        </w:rPr>
        <w:tab/>
        <w:t>проводить соответствующие собеседования по компетентности персонала;</w:t>
      </w:r>
    </w:p>
    <w:p w:rsidR="00946A7A" w:rsidRDefault="00A46AD7" w:rsidP="00A4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  <w:sectPr w:rsidR="00946A7A" w:rsidSect="007E2BB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proofErr w:type="gramStart"/>
      <w:r w:rsidRPr="00A46AD7">
        <w:rPr>
          <w:rFonts w:ascii="Times New Roman" w:hAnsi="Times New Roman" w:cs="Times New Roman"/>
          <w:sz w:val="28"/>
        </w:rPr>
        <w:t>-</w:t>
      </w:r>
      <w:r w:rsidRPr="00A46AD7">
        <w:rPr>
          <w:rFonts w:ascii="Times New Roman" w:hAnsi="Times New Roman" w:cs="Times New Roman"/>
          <w:sz w:val="28"/>
        </w:rPr>
        <w:tab/>
        <w:t xml:space="preserve">повысить качество подготовки детей к получению начального, среднего и общего образования в </w:t>
      </w:r>
      <w:r w:rsidR="00920CA5">
        <w:rPr>
          <w:rFonts w:ascii="Times New Roman" w:hAnsi="Times New Roman" w:cs="Times New Roman"/>
          <w:sz w:val="28"/>
        </w:rPr>
        <w:t>общеобразовательных учреждения.</w:t>
      </w:r>
      <w:bookmarkStart w:id="0" w:name="_GoBack"/>
      <w:bookmarkEnd w:id="0"/>
      <w:proofErr w:type="gramEnd"/>
    </w:p>
    <w:p w:rsidR="006E2009" w:rsidRPr="00141B78" w:rsidRDefault="006E2009" w:rsidP="00141B7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6E2009" w:rsidRPr="00141B78" w:rsidSect="007E2B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C6"/>
    <w:multiLevelType w:val="hybridMultilevel"/>
    <w:tmpl w:val="FF982F8C"/>
    <w:lvl w:ilvl="0" w:tplc="5D40E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F60"/>
    <w:multiLevelType w:val="hybridMultilevel"/>
    <w:tmpl w:val="FF982F8C"/>
    <w:lvl w:ilvl="0" w:tplc="5D40E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AFA"/>
    <w:multiLevelType w:val="hybridMultilevel"/>
    <w:tmpl w:val="963A9F88"/>
    <w:lvl w:ilvl="0" w:tplc="2ED40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0826"/>
    <w:multiLevelType w:val="hybridMultilevel"/>
    <w:tmpl w:val="FF982F8C"/>
    <w:lvl w:ilvl="0" w:tplc="5D40E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13"/>
    <w:rsid w:val="000C7DFC"/>
    <w:rsid w:val="00141B78"/>
    <w:rsid w:val="00183F4F"/>
    <w:rsid w:val="001E33A5"/>
    <w:rsid w:val="002D1606"/>
    <w:rsid w:val="0036337A"/>
    <w:rsid w:val="00432236"/>
    <w:rsid w:val="00452051"/>
    <w:rsid w:val="00474105"/>
    <w:rsid w:val="005042BD"/>
    <w:rsid w:val="0055350E"/>
    <w:rsid w:val="005855A3"/>
    <w:rsid w:val="006E2009"/>
    <w:rsid w:val="006E4A87"/>
    <w:rsid w:val="00727A48"/>
    <w:rsid w:val="007E2BB9"/>
    <w:rsid w:val="00920CA5"/>
    <w:rsid w:val="009328E5"/>
    <w:rsid w:val="00946A7A"/>
    <w:rsid w:val="009722A8"/>
    <w:rsid w:val="009A072B"/>
    <w:rsid w:val="00A46AD7"/>
    <w:rsid w:val="00A63704"/>
    <w:rsid w:val="00A74C1F"/>
    <w:rsid w:val="00BA6F6B"/>
    <w:rsid w:val="00C2775B"/>
    <w:rsid w:val="00C32847"/>
    <w:rsid w:val="00D66D4B"/>
    <w:rsid w:val="00EA0913"/>
    <w:rsid w:val="00EC734D"/>
    <w:rsid w:val="00ED7AC0"/>
    <w:rsid w:val="00EF3C05"/>
    <w:rsid w:val="00F268ED"/>
    <w:rsid w:val="00F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5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5A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5A3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0C7DFC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0C7DF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C7DF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7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C7DF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66D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D6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350E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5350E"/>
    <w:pPr>
      <w:widowControl w:val="0"/>
      <w:autoSpaceDE w:val="0"/>
      <w:autoSpaceDN w:val="0"/>
      <w:adjustRightInd w:val="0"/>
      <w:spacing w:after="0" w:line="326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5350E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5350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5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5A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5A3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0C7DFC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0C7DF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C7DF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7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C7DF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66D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D6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350E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5350E"/>
    <w:pPr>
      <w:widowControl w:val="0"/>
      <w:autoSpaceDE w:val="0"/>
      <w:autoSpaceDN w:val="0"/>
      <w:adjustRightInd w:val="0"/>
      <w:spacing w:after="0" w:line="326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5350E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535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0D65-4C22-40BD-93D0-C08846B4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2020-10-19T05:50:00Z</dcterms:created>
  <dcterms:modified xsi:type="dcterms:W3CDTF">2020-10-27T11:27:00Z</dcterms:modified>
</cp:coreProperties>
</file>