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21"/>
        <w:gridCol w:w="4142"/>
      </w:tblGrid>
      <w:tr w:rsidR="00F415BC" w:rsidTr="00F415BC">
        <w:trPr>
          <w:trHeight w:val="1282"/>
        </w:trPr>
        <w:tc>
          <w:tcPr>
            <w:tcW w:w="4210" w:type="dxa"/>
            <w:hideMark/>
          </w:tcPr>
          <w:p w:rsidR="00F415BC" w:rsidRDefault="00F415BC">
            <w:pPr>
              <w:pStyle w:val="1"/>
              <w:rPr>
                <w:rFonts w:eastAsiaTheme="minorEastAsia"/>
                <w:color w:val="auto"/>
              </w:rPr>
            </w:pPr>
            <w:bookmarkStart w:id="0" w:name="_GoBack"/>
            <w:bookmarkEnd w:id="0"/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F415BC" w:rsidRDefault="00F415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F415BC" w:rsidRDefault="00F415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F415BC" w:rsidRDefault="00F415BC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Элши</w:t>
            </w:r>
          </w:p>
          <w:p w:rsidR="00F415BC" w:rsidRDefault="00F415BC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авыл җирлеге</w:t>
            </w:r>
          </w:p>
          <w:p w:rsidR="00F415BC" w:rsidRDefault="00F415BC">
            <w:pPr>
              <w:jc w:val="center"/>
            </w:pPr>
            <w:r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620" w:type="dxa"/>
            <w:hideMark/>
          </w:tcPr>
          <w:p w:rsidR="00F415BC" w:rsidRDefault="00F415BC">
            <w:r>
              <w:rPr>
                <w:noProof/>
              </w:rPr>
              <w:drawing>
                <wp:inline distT="0" distB="0" distL="0" distR="0">
                  <wp:extent cx="891540" cy="10998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99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F415BC" w:rsidRDefault="00F415BC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F415BC" w:rsidRDefault="00F415BC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F415BC" w:rsidRDefault="00F415BC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F415BC" w:rsidRDefault="00F415BC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Исполнительный комитет </w:t>
            </w:r>
            <w:proofErr w:type="spellStart"/>
            <w:r>
              <w:rPr>
                <w:b/>
              </w:rPr>
              <w:t>Альшеевского</w:t>
            </w:r>
            <w:proofErr w:type="spellEnd"/>
          </w:p>
          <w:p w:rsidR="00F415BC" w:rsidRDefault="00F415B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сельского поселения</w:t>
            </w:r>
          </w:p>
        </w:tc>
      </w:tr>
    </w:tbl>
    <w:p w:rsidR="00F415BC" w:rsidRDefault="00F415BC" w:rsidP="00F415BC">
      <w:pPr>
        <w:pBdr>
          <w:bottom w:val="single" w:sz="12" w:space="1" w:color="auto"/>
        </w:pBd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БОЕРЫК</w:t>
      </w:r>
      <w:r w:rsidR="00565E25">
        <w:rPr>
          <w:b/>
          <w:sz w:val="28"/>
          <w:szCs w:val="28"/>
        </w:rPr>
        <w:t xml:space="preserve"> </w:t>
      </w:r>
    </w:p>
    <w:p w:rsidR="00F415BC" w:rsidRDefault="00F415BC" w:rsidP="00F41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415BC" w:rsidRDefault="00F415BC" w:rsidP="00F415BC">
      <w:pPr>
        <w:jc w:val="center"/>
        <w:rPr>
          <w:b/>
          <w:sz w:val="28"/>
          <w:szCs w:val="28"/>
        </w:rPr>
      </w:pPr>
    </w:p>
    <w:p w:rsidR="00F415BC" w:rsidRDefault="00565E25" w:rsidP="00F415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415BC">
        <w:rPr>
          <w:b/>
          <w:sz w:val="28"/>
          <w:szCs w:val="28"/>
        </w:rPr>
        <w:t xml:space="preserve"> августа  2014г.                                                                  №</w:t>
      </w:r>
      <w:r>
        <w:rPr>
          <w:b/>
          <w:sz w:val="28"/>
          <w:szCs w:val="28"/>
        </w:rPr>
        <w:t xml:space="preserve">  6</w:t>
      </w:r>
    </w:p>
    <w:p w:rsidR="005A2EF6" w:rsidRDefault="005A2EF6"/>
    <w:p w:rsidR="00F415BC" w:rsidRDefault="00F415BC"/>
    <w:p w:rsidR="00F415BC" w:rsidRPr="0054715B" w:rsidRDefault="00F415BC" w:rsidP="00F415BC">
      <w:pPr>
        <w:spacing w:line="312" w:lineRule="auto"/>
        <w:rPr>
          <w:b/>
          <w:sz w:val="22"/>
          <w:szCs w:val="22"/>
        </w:rPr>
      </w:pPr>
      <w:r w:rsidRPr="0054715B">
        <w:rPr>
          <w:b/>
          <w:sz w:val="22"/>
          <w:szCs w:val="22"/>
        </w:rPr>
        <w:t xml:space="preserve">«Об утверждении </w:t>
      </w:r>
      <w:proofErr w:type="gramStart"/>
      <w:r w:rsidRPr="0054715B">
        <w:rPr>
          <w:b/>
          <w:sz w:val="22"/>
          <w:szCs w:val="22"/>
        </w:rPr>
        <w:t>пороговых</w:t>
      </w:r>
      <w:proofErr w:type="gramEnd"/>
      <w:r w:rsidRPr="0054715B">
        <w:rPr>
          <w:b/>
          <w:sz w:val="22"/>
          <w:szCs w:val="22"/>
        </w:rPr>
        <w:t xml:space="preserve"> </w:t>
      </w:r>
    </w:p>
    <w:p w:rsidR="00F415BC" w:rsidRPr="0054715B" w:rsidRDefault="00F415BC" w:rsidP="00F415BC">
      <w:pPr>
        <w:spacing w:line="312" w:lineRule="auto"/>
        <w:rPr>
          <w:b/>
          <w:sz w:val="22"/>
          <w:szCs w:val="22"/>
        </w:rPr>
      </w:pPr>
      <w:r w:rsidRPr="0054715B">
        <w:rPr>
          <w:b/>
          <w:sz w:val="22"/>
          <w:szCs w:val="22"/>
        </w:rPr>
        <w:t xml:space="preserve">значений дохода граждан и </w:t>
      </w:r>
    </w:p>
    <w:p w:rsidR="00F415BC" w:rsidRPr="0054715B" w:rsidRDefault="00F415BC" w:rsidP="00F415BC">
      <w:pPr>
        <w:spacing w:line="312" w:lineRule="auto"/>
        <w:rPr>
          <w:b/>
          <w:sz w:val="22"/>
          <w:szCs w:val="22"/>
        </w:rPr>
      </w:pPr>
      <w:r w:rsidRPr="0054715B">
        <w:rPr>
          <w:b/>
          <w:sz w:val="22"/>
          <w:szCs w:val="22"/>
        </w:rPr>
        <w:t xml:space="preserve">стоимости имущества, </w:t>
      </w:r>
    </w:p>
    <w:p w:rsidR="00F415BC" w:rsidRPr="0054715B" w:rsidRDefault="00F415BC" w:rsidP="00F415BC">
      <w:pPr>
        <w:spacing w:line="312" w:lineRule="auto"/>
        <w:rPr>
          <w:b/>
          <w:sz w:val="22"/>
          <w:szCs w:val="22"/>
        </w:rPr>
      </w:pPr>
      <w:r w:rsidRPr="0054715B">
        <w:rPr>
          <w:b/>
          <w:sz w:val="22"/>
          <w:szCs w:val="22"/>
        </w:rPr>
        <w:t>подлежащего налогообложению,</w:t>
      </w:r>
    </w:p>
    <w:p w:rsidR="00F415BC" w:rsidRPr="0054715B" w:rsidRDefault="00F415BC" w:rsidP="00F415BC">
      <w:pPr>
        <w:spacing w:line="312" w:lineRule="auto"/>
        <w:rPr>
          <w:b/>
          <w:sz w:val="22"/>
          <w:szCs w:val="22"/>
        </w:rPr>
      </w:pPr>
      <w:r w:rsidRPr="0054715B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третий </w:t>
      </w:r>
      <w:r w:rsidRPr="0054715B">
        <w:rPr>
          <w:b/>
          <w:sz w:val="22"/>
          <w:szCs w:val="22"/>
        </w:rPr>
        <w:t>квартал 2014 года»</w:t>
      </w:r>
    </w:p>
    <w:p w:rsidR="00F415BC" w:rsidRDefault="00F415BC" w:rsidP="00F415BC">
      <w:pPr>
        <w:spacing w:line="312" w:lineRule="auto"/>
        <w:jc w:val="center"/>
        <w:rPr>
          <w:b/>
          <w:sz w:val="30"/>
          <w:szCs w:val="30"/>
        </w:rPr>
      </w:pPr>
    </w:p>
    <w:p w:rsidR="00F415BC" w:rsidRPr="0054715B" w:rsidRDefault="00F415BC" w:rsidP="00F415BC">
      <w:pPr>
        <w:spacing w:line="312" w:lineRule="auto"/>
        <w:ind w:firstLine="748"/>
        <w:jc w:val="both"/>
        <w:rPr>
          <w:b/>
          <w:sz w:val="28"/>
          <w:szCs w:val="28"/>
        </w:rPr>
      </w:pPr>
      <w:proofErr w:type="gramStart"/>
      <w:r w:rsidRPr="005D1C48">
        <w:rPr>
          <w:sz w:val="28"/>
          <w:szCs w:val="28"/>
        </w:rPr>
        <w:t>В соответствии с Законом Республики Татарстан от 13.07.2007                  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  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proofErr w:type="gramEnd"/>
      <w:r w:rsidRPr="005D1C48">
        <w:rPr>
          <w:sz w:val="28"/>
          <w:szCs w:val="28"/>
        </w:rPr>
        <w:t xml:space="preserve">, </w:t>
      </w:r>
      <w:proofErr w:type="gramStart"/>
      <w:r w:rsidRPr="005D1C48">
        <w:rPr>
          <w:sz w:val="28"/>
          <w:szCs w:val="28"/>
        </w:rPr>
        <w:t>изложенной</w:t>
      </w:r>
      <w:proofErr w:type="gramEnd"/>
      <w:r w:rsidRPr="005D1C48">
        <w:rPr>
          <w:sz w:val="28"/>
          <w:szCs w:val="28"/>
        </w:rPr>
        <w:t xml:space="preserve"> в приложении к указанному закону, а также руководствуясь Устав</w:t>
      </w:r>
      <w:r>
        <w:rPr>
          <w:sz w:val="28"/>
          <w:szCs w:val="28"/>
        </w:rPr>
        <w:t>ом</w:t>
      </w:r>
      <w:r w:rsidRPr="005D1C48">
        <w:rPr>
          <w:sz w:val="28"/>
          <w:szCs w:val="28"/>
        </w:rPr>
        <w:t xml:space="preserve"> муниципального образования </w:t>
      </w:r>
      <w:proofErr w:type="spellStart"/>
      <w:r w:rsidRPr="00F415BC">
        <w:rPr>
          <w:sz w:val="28"/>
          <w:szCs w:val="28"/>
        </w:rPr>
        <w:t>Альшеевского</w:t>
      </w:r>
      <w:proofErr w:type="spellEnd"/>
      <w:r w:rsidRPr="00F415BC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Буинского муниципального района </w:t>
      </w:r>
      <w:r w:rsidRPr="0054715B">
        <w:rPr>
          <w:b/>
          <w:sz w:val="28"/>
          <w:szCs w:val="28"/>
        </w:rPr>
        <w:t>распоряжаюсь:</w:t>
      </w:r>
    </w:p>
    <w:p w:rsidR="00F415BC" w:rsidRPr="005D1C48" w:rsidRDefault="00F415BC" w:rsidP="00F415BC">
      <w:pPr>
        <w:spacing w:line="312" w:lineRule="auto"/>
        <w:ind w:firstLine="748"/>
        <w:jc w:val="both"/>
        <w:rPr>
          <w:sz w:val="28"/>
          <w:szCs w:val="28"/>
        </w:rPr>
      </w:pPr>
      <w:r w:rsidRPr="005D1C48">
        <w:rPr>
          <w:sz w:val="28"/>
          <w:szCs w:val="28"/>
        </w:rPr>
        <w:t xml:space="preserve">1. Установить следующие  пороговые значения для принятия решения о признании граждан малоимущими на </w:t>
      </w:r>
      <w:r>
        <w:rPr>
          <w:sz w:val="28"/>
          <w:szCs w:val="28"/>
        </w:rPr>
        <w:t xml:space="preserve">третий </w:t>
      </w:r>
      <w:r w:rsidRPr="005D1C48">
        <w:rPr>
          <w:sz w:val="28"/>
          <w:szCs w:val="28"/>
        </w:rPr>
        <w:t>квартал 201</w:t>
      </w:r>
      <w:r>
        <w:rPr>
          <w:sz w:val="28"/>
          <w:szCs w:val="28"/>
        </w:rPr>
        <w:t>4</w:t>
      </w:r>
      <w:r w:rsidRPr="005D1C48">
        <w:rPr>
          <w:sz w:val="28"/>
          <w:szCs w:val="28"/>
        </w:rPr>
        <w:t xml:space="preserve"> года: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1.1.1. для одиноко проживающего гражданина – 1 077 648,0 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1.1.2. для семьи из двух человек – 1 371 552,0 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1.1.3. для семьи из трех человек – 1 763 424,0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1.1.4. для семьи из четырех человек – 2 351 232,0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1.1.5. для семьи из пяти человек – 2 939 040,0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1.1.6. для семьи из шести человек – 3 526 848,0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1.1.7. для семьи из семи человек – 4 114 656,0 руб.;</w:t>
      </w:r>
    </w:p>
    <w:p w:rsidR="00F415BC" w:rsidRDefault="00F415BC" w:rsidP="00F415BC">
      <w:pPr>
        <w:spacing w:line="336" w:lineRule="auto"/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1.2. размер среднемесячного совокупного дохода, приходящегося на каждого члена семьи:</w:t>
      </w:r>
    </w:p>
    <w:p w:rsidR="00F415BC" w:rsidRDefault="00F415BC" w:rsidP="00F415BC">
      <w:pPr>
        <w:spacing w:line="336" w:lineRule="auto"/>
        <w:ind w:left="748"/>
        <w:jc w:val="both"/>
        <w:rPr>
          <w:sz w:val="30"/>
          <w:szCs w:val="30"/>
        </w:rPr>
      </w:pPr>
      <w:r>
        <w:rPr>
          <w:sz w:val="30"/>
          <w:szCs w:val="30"/>
        </w:rPr>
        <w:t>1.2.1. для одиноко проживающего гражданина – 14 224,1 руб.;</w:t>
      </w:r>
    </w:p>
    <w:p w:rsidR="00F415BC" w:rsidRDefault="00F415BC" w:rsidP="00F415BC">
      <w:pPr>
        <w:spacing w:line="336" w:lineRule="auto"/>
        <w:ind w:left="823" w:hanging="75"/>
        <w:jc w:val="both"/>
        <w:rPr>
          <w:sz w:val="30"/>
          <w:szCs w:val="30"/>
        </w:rPr>
      </w:pPr>
      <w:r>
        <w:rPr>
          <w:sz w:val="30"/>
          <w:szCs w:val="30"/>
        </w:rPr>
        <w:t>1.2.2. для семьи из двух человек – 9 051,7 руб.;</w:t>
      </w:r>
    </w:p>
    <w:p w:rsidR="00F415BC" w:rsidRDefault="00F415BC" w:rsidP="00F415BC">
      <w:pPr>
        <w:spacing w:line="336" w:lineRule="auto"/>
        <w:ind w:left="823" w:hanging="75"/>
        <w:jc w:val="both"/>
        <w:rPr>
          <w:sz w:val="30"/>
          <w:szCs w:val="30"/>
        </w:rPr>
      </w:pPr>
      <w:r>
        <w:rPr>
          <w:sz w:val="30"/>
          <w:szCs w:val="30"/>
        </w:rPr>
        <w:t>1.2.3. для семьи из трех человек и более – 7 758,6 руб.</w:t>
      </w:r>
    </w:p>
    <w:p w:rsidR="00F415BC" w:rsidRPr="005D1C48" w:rsidRDefault="00F415BC" w:rsidP="00F415BC">
      <w:pPr>
        <w:spacing w:line="312" w:lineRule="auto"/>
        <w:ind w:firstLine="748"/>
        <w:jc w:val="both"/>
        <w:rPr>
          <w:sz w:val="28"/>
          <w:szCs w:val="28"/>
        </w:rPr>
      </w:pPr>
      <w:r w:rsidRPr="005D1C48">
        <w:rPr>
          <w:sz w:val="28"/>
          <w:szCs w:val="28"/>
        </w:rPr>
        <w:t xml:space="preserve">3. </w:t>
      </w:r>
      <w:r>
        <w:rPr>
          <w:sz w:val="28"/>
          <w:szCs w:val="28"/>
        </w:rPr>
        <w:t>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F415BC" w:rsidRPr="005D1C48" w:rsidRDefault="00F415BC" w:rsidP="00F415BC">
      <w:pPr>
        <w:spacing w:line="312" w:lineRule="auto"/>
        <w:ind w:firstLine="748"/>
        <w:jc w:val="both"/>
        <w:rPr>
          <w:sz w:val="28"/>
          <w:szCs w:val="28"/>
        </w:rPr>
      </w:pPr>
      <w:r w:rsidRPr="005D1C48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F415BC" w:rsidRPr="005D1C48" w:rsidRDefault="00F415BC" w:rsidP="00F415BC">
      <w:pPr>
        <w:spacing w:line="312" w:lineRule="auto"/>
        <w:ind w:firstLine="748"/>
        <w:jc w:val="both"/>
        <w:rPr>
          <w:sz w:val="28"/>
          <w:szCs w:val="28"/>
        </w:rPr>
      </w:pPr>
    </w:p>
    <w:p w:rsidR="00F415BC" w:rsidRPr="005D1C48" w:rsidRDefault="00F415BC" w:rsidP="00F415BC">
      <w:pPr>
        <w:jc w:val="center"/>
        <w:rPr>
          <w:b/>
          <w:sz w:val="28"/>
          <w:szCs w:val="28"/>
        </w:rPr>
      </w:pPr>
    </w:p>
    <w:p w:rsidR="00F415BC" w:rsidRPr="00F415BC" w:rsidRDefault="00F415BC" w:rsidP="00F415BC">
      <w:pPr>
        <w:rPr>
          <w:sz w:val="28"/>
          <w:szCs w:val="28"/>
        </w:rPr>
      </w:pPr>
      <w:r w:rsidRPr="00F415BC">
        <w:rPr>
          <w:sz w:val="28"/>
          <w:szCs w:val="28"/>
        </w:rPr>
        <w:t xml:space="preserve">Руководитель </w:t>
      </w:r>
      <w:proofErr w:type="spellStart"/>
      <w:r w:rsidRPr="00F415BC">
        <w:rPr>
          <w:sz w:val="28"/>
          <w:szCs w:val="28"/>
        </w:rPr>
        <w:t>Альшеевского</w:t>
      </w:r>
      <w:proofErr w:type="spellEnd"/>
      <w:r w:rsidRPr="00F415BC">
        <w:rPr>
          <w:sz w:val="28"/>
          <w:szCs w:val="28"/>
        </w:rPr>
        <w:t xml:space="preserve"> </w:t>
      </w:r>
    </w:p>
    <w:p w:rsidR="00F415BC" w:rsidRDefault="00F415BC" w:rsidP="00F415BC">
      <w:pPr>
        <w:rPr>
          <w:sz w:val="28"/>
          <w:szCs w:val="28"/>
        </w:rPr>
      </w:pPr>
      <w:r w:rsidRPr="00F415B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В.А. Емельянов </w:t>
      </w:r>
    </w:p>
    <w:p w:rsidR="00F415BC" w:rsidRPr="00C21417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Pr="00270F80" w:rsidRDefault="00F415BC" w:rsidP="00F415BC">
      <w:pPr>
        <w:jc w:val="center"/>
        <w:rPr>
          <w:b/>
          <w:sz w:val="28"/>
          <w:szCs w:val="28"/>
        </w:rPr>
      </w:pPr>
      <w:r w:rsidRPr="00270F80">
        <w:rPr>
          <w:b/>
          <w:sz w:val="28"/>
          <w:szCs w:val="28"/>
        </w:rPr>
        <w:t>Методика</w:t>
      </w:r>
    </w:p>
    <w:p w:rsidR="00F415BC" w:rsidRPr="00270F80" w:rsidRDefault="00F415BC" w:rsidP="00F415BC">
      <w:pPr>
        <w:jc w:val="center"/>
        <w:rPr>
          <w:b/>
          <w:sz w:val="28"/>
          <w:szCs w:val="28"/>
        </w:rPr>
      </w:pPr>
      <w:r w:rsidRPr="00270F80">
        <w:rPr>
          <w:b/>
          <w:sz w:val="28"/>
          <w:szCs w:val="28"/>
        </w:rPr>
        <w:t xml:space="preserve"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</w:t>
      </w:r>
      <w:r w:rsidRPr="00270F80">
        <w:rPr>
          <w:b/>
          <w:sz w:val="28"/>
          <w:szCs w:val="28"/>
          <w:lang w:val="en-US"/>
        </w:rPr>
        <w:t>III</w:t>
      </w:r>
      <w:r w:rsidRPr="00270F80">
        <w:rPr>
          <w:b/>
          <w:sz w:val="28"/>
          <w:szCs w:val="28"/>
        </w:rPr>
        <w:t xml:space="preserve"> квартал 2014 года.</w:t>
      </w:r>
    </w:p>
    <w:p w:rsidR="00F415BC" w:rsidRPr="00270F80" w:rsidRDefault="00F415BC" w:rsidP="00F415BC">
      <w:pPr>
        <w:jc w:val="center"/>
        <w:rPr>
          <w:b/>
          <w:sz w:val="28"/>
          <w:szCs w:val="28"/>
        </w:rPr>
      </w:pPr>
    </w:p>
    <w:p w:rsidR="00F415BC" w:rsidRPr="000F3E64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1. Расчетный показатель рыночной стоимости имущества:</w:t>
      </w: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СЖ=НП х РС х РЦ, где</w:t>
      </w:r>
    </w:p>
    <w:p w:rsidR="00F415BC" w:rsidRDefault="00F415BC" w:rsidP="00F415BC">
      <w:pPr>
        <w:rPr>
          <w:sz w:val="28"/>
          <w:szCs w:val="28"/>
        </w:rPr>
      </w:pPr>
    </w:p>
    <w:p w:rsidR="00F415BC" w:rsidRPr="00A6111C" w:rsidRDefault="00F415BC" w:rsidP="00F415BC">
      <w:pPr>
        <w:rPr>
          <w:sz w:val="28"/>
          <w:szCs w:val="28"/>
        </w:rPr>
      </w:pPr>
      <w:r w:rsidRPr="00A6111C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  <w:r w:rsidRPr="00A6111C">
        <w:rPr>
          <w:sz w:val="28"/>
          <w:szCs w:val="28"/>
        </w:rPr>
        <w:br/>
        <w:t>НП - норма предоставления жилого помещения на одного члена семьи в данном муниципальном образовании;</w:t>
      </w:r>
      <w:r w:rsidRPr="00A6111C">
        <w:rPr>
          <w:sz w:val="28"/>
          <w:szCs w:val="28"/>
        </w:rPr>
        <w:br/>
        <w:t>РС - количество членов семьи;</w:t>
      </w:r>
    </w:p>
    <w:p w:rsidR="00F415BC" w:rsidRDefault="00F415BC" w:rsidP="00F415BC">
      <w:pPr>
        <w:rPr>
          <w:sz w:val="28"/>
          <w:szCs w:val="28"/>
        </w:rPr>
      </w:pPr>
      <w:r w:rsidRPr="00A6111C">
        <w:rPr>
          <w:sz w:val="28"/>
          <w:szCs w:val="28"/>
        </w:rPr>
        <w:t xml:space="preserve">РЦ - средняя расчетная рыночная цена </w:t>
      </w:r>
      <w:r>
        <w:rPr>
          <w:sz w:val="28"/>
          <w:szCs w:val="28"/>
        </w:rPr>
        <w:t>1</w:t>
      </w:r>
      <w:r w:rsidRPr="00A6111C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A6111C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A6111C">
        <w:rPr>
          <w:sz w:val="28"/>
          <w:szCs w:val="28"/>
        </w:rPr>
        <w:t xml:space="preserve"> площади</w:t>
      </w:r>
      <w:r>
        <w:rPr>
          <w:sz w:val="28"/>
          <w:szCs w:val="28"/>
        </w:rPr>
        <w:t xml:space="preserve">, утверждаемая Минрегионразвития РФ по РТ (на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2014 года- 32656,0 руб.);</w:t>
      </w: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а) для одиноко проживающего гражданина:</w:t>
      </w:r>
    </w:p>
    <w:p w:rsidR="00F415BC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 xml:space="preserve">СЖ= 32656,0 х 33= 1 077 648,0  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б) на семью из двух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 xml:space="preserve">СЖ= 32656,0 х 42= 1 371 552,0  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в) на семью из трех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СЖ= 32656,0 х 18 х 3= 1 763 424,0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г) на семью из четырех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СЖ= 32656,0 х 18 х 4= 2 351 232,0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д) на семью из пяти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СЖ= 32656,0 х 18 х 5= 2 939 040,0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ж) на семью из шести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СЖ= 32656,0 х 18 х 6= 3 526 848,0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з) на семью из семи человек: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1C182A" w:rsidRDefault="00F415BC" w:rsidP="00F415BC">
      <w:pPr>
        <w:rPr>
          <w:sz w:val="28"/>
          <w:szCs w:val="28"/>
        </w:rPr>
      </w:pPr>
      <w:r w:rsidRPr="001C182A">
        <w:rPr>
          <w:sz w:val="28"/>
          <w:szCs w:val="28"/>
        </w:rPr>
        <w:t>СЖ= 32656,0 х 18 х 7= 4 114 656,0</w:t>
      </w:r>
    </w:p>
    <w:p w:rsidR="00F415BC" w:rsidRPr="001C182A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</w:p>
    <w:p w:rsidR="00F415BC" w:rsidRPr="006550F4" w:rsidRDefault="00F415BC" w:rsidP="00F415BC">
      <w:pPr>
        <w:rPr>
          <w:sz w:val="28"/>
          <w:szCs w:val="28"/>
        </w:rPr>
      </w:pPr>
      <w:r w:rsidRPr="006550F4">
        <w:rPr>
          <w:sz w:val="28"/>
          <w:szCs w:val="28"/>
        </w:rPr>
        <w:t>2.     Пороговое значение среднемесячного совокупного дохода, приходящегося на каждого члена семьи гражданина</w:t>
      </w:r>
      <w:r>
        <w:rPr>
          <w:sz w:val="28"/>
          <w:szCs w:val="28"/>
        </w:rPr>
        <w:t>:</w:t>
      </w:r>
    </w:p>
    <w:p w:rsidR="00F415BC" w:rsidRDefault="00F415BC" w:rsidP="00F415BC">
      <w:pPr>
        <w:rPr>
          <w:sz w:val="28"/>
          <w:szCs w:val="28"/>
        </w:rPr>
      </w:pPr>
      <w:r w:rsidRPr="006550F4">
        <w:rPr>
          <w:sz w:val="28"/>
          <w:szCs w:val="28"/>
        </w:rPr>
        <w:t>     </w:t>
      </w:r>
      <w:r w:rsidRPr="006550F4">
        <w:rPr>
          <w:sz w:val="28"/>
          <w:szCs w:val="28"/>
        </w:rPr>
        <w:br/>
        <w:t>        ПД = 0,7 х СЖ х ПС / (1 - (1 + ПС) - К</w:t>
      </w:r>
      <w:r>
        <w:rPr>
          <w:sz w:val="28"/>
          <w:szCs w:val="28"/>
        </w:rPr>
        <w:t>П) / (0,3 х РС), где</w:t>
      </w:r>
      <w:r>
        <w:rPr>
          <w:sz w:val="28"/>
          <w:szCs w:val="28"/>
        </w:rPr>
        <w:br/>
        <w:t>     </w:t>
      </w:r>
      <w:r>
        <w:rPr>
          <w:sz w:val="28"/>
          <w:szCs w:val="28"/>
        </w:rPr>
        <w:br/>
      </w:r>
      <w:r w:rsidRPr="006550F4">
        <w:rPr>
          <w:sz w:val="28"/>
          <w:szCs w:val="28"/>
        </w:rPr>
        <w:t xml:space="preserve"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</w:t>
      </w:r>
      <w:r>
        <w:rPr>
          <w:sz w:val="28"/>
          <w:szCs w:val="28"/>
        </w:rPr>
        <w:t>по расчетной стоимости СЖ;</w:t>
      </w:r>
      <w:r>
        <w:rPr>
          <w:sz w:val="28"/>
          <w:szCs w:val="28"/>
        </w:rPr>
        <w:br/>
      </w:r>
      <w:r w:rsidRPr="006550F4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</w:t>
      </w:r>
      <w:r>
        <w:rPr>
          <w:sz w:val="28"/>
          <w:szCs w:val="28"/>
        </w:rPr>
        <w:t>оговору социального найма;</w:t>
      </w:r>
    </w:p>
    <w:p w:rsidR="00F415BC" w:rsidRDefault="00F415BC" w:rsidP="00F415BC">
      <w:pPr>
        <w:rPr>
          <w:sz w:val="28"/>
          <w:szCs w:val="28"/>
        </w:rPr>
      </w:pPr>
      <w:r w:rsidRPr="006550F4">
        <w:rPr>
          <w:sz w:val="28"/>
          <w:szCs w:val="28"/>
        </w:rPr>
        <w:t>ПС - процентная ставка по кредиту за</w:t>
      </w:r>
      <w:r>
        <w:rPr>
          <w:sz w:val="28"/>
          <w:szCs w:val="28"/>
        </w:rPr>
        <w:t xml:space="preserve"> месяц (десятичная дробь);</w:t>
      </w:r>
    </w:p>
    <w:p w:rsidR="00F415BC" w:rsidRDefault="00F415BC" w:rsidP="00F415BC">
      <w:pPr>
        <w:rPr>
          <w:sz w:val="28"/>
          <w:szCs w:val="28"/>
        </w:rPr>
      </w:pPr>
      <w:r w:rsidRPr="006550F4">
        <w:rPr>
          <w:sz w:val="28"/>
          <w:szCs w:val="28"/>
        </w:rPr>
        <w:t>КП - общее число платежей по кредиту за весь срок кредита (количество месяцев</w:t>
      </w:r>
      <w:r>
        <w:rPr>
          <w:sz w:val="28"/>
          <w:szCs w:val="28"/>
        </w:rPr>
        <w:t>);</w:t>
      </w:r>
      <w:r>
        <w:rPr>
          <w:sz w:val="28"/>
          <w:szCs w:val="28"/>
        </w:rPr>
        <w:br/>
      </w:r>
      <w:r w:rsidRPr="006550F4">
        <w:rPr>
          <w:sz w:val="28"/>
          <w:szCs w:val="28"/>
        </w:rPr>
        <w:t xml:space="preserve">РС </w:t>
      </w:r>
      <w:r>
        <w:rPr>
          <w:sz w:val="28"/>
          <w:szCs w:val="28"/>
        </w:rPr>
        <w:t>- количество членов семьи;</w:t>
      </w:r>
      <w:r>
        <w:rPr>
          <w:sz w:val="28"/>
          <w:szCs w:val="28"/>
        </w:rPr>
        <w:br/>
      </w:r>
      <w:r w:rsidRPr="006550F4">
        <w:rPr>
          <w:sz w:val="28"/>
          <w:szCs w:val="28"/>
        </w:rPr>
        <w:t>0,7 - соотношение суммы кре</w:t>
      </w:r>
      <w:r>
        <w:rPr>
          <w:sz w:val="28"/>
          <w:szCs w:val="28"/>
        </w:rPr>
        <w:t>дита и стоимости квартиры;</w:t>
      </w:r>
    </w:p>
    <w:p w:rsidR="00F415BC" w:rsidRPr="006550F4" w:rsidRDefault="00F415BC" w:rsidP="00F415BC">
      <w:pPr>
        <w:rPr>
          <w:sz w:val="28"/>
          <w:szCs w:val="28"/>
        </w:rPr>
      </w:pPr>
      <w:r w:rsidRPr="006550F4">
        <w:rPr>
          <w:sz w:val="28"/>
          <w:szCs w:val="28"/>
        </w:rPr>
        <w:t>0,3 - соотношение платежа по кредиту с совокупным семейным месячным доходом;</w:t>
      </w:r>
      <w:r w:rsidRPr="006550F4">
        <w:rPr>
          <w:sz w:val="28"/>
          <w:szCs w:val="28"/>
        </w:rPr>
        <w:br/>
      </w: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а) для одиноко проживающего гражданина:</w:t>
      </w: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ПД= (0,7х 1 077 648,0 х12,15/12)/</w:t>
      </w:r>
      <w:r w:rsidRPr="00F415BC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F415BC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F415BC">
        <w:rPr>
          <w:sz w:val="28"/>
          <w:szCs w:val="28"/>
        </w:rPr>
        <w:t>]}</w:t>
      </w:r>
      <w:r>
        <w:rPr>
          <w:sz w:val="28"/>
          <w:szCs w:val="28"/>
        </w:rPr>
        <w:t>/(0,3х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)=</w:t>
      </w:r>
      <w:r w:rsidRPr="001248E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14 224,1 </w:t>
      </w:r>
      <w:r>
        <w:rPr>
          <w:sz w:val="28"/>
          <w:szCs w:val="28"/>
        </w:rPr>
        <w:t xml:space="preserve">руб. </w:t>
      </w:r>
    </w:p>
    <w:p w:rsidR="00F415BC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б) на семью из двух человек:</w:t>
      </w:r>
    </w:p>
    <w:p w:rsidR="00F415BC" w:rsidRPr="00147052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ПД= (0,7х 1 371 552,0 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>/(0,3х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)=</w:t>
      </w:r>
      <w:r w:rsidRPr="001248E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9 051,7 </w:t>
      </w:r>
      <w:r>
        <w:rPr>
          <w:sz w:val="28"/>
          <w:szCs w:val="28"/>
        </w:rPr>
        <w:t xml:space="preserve">руб. </w:t>
      </w:r>
    </w:p>
    <w:p w:rsidR="00F415BC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б) на семью из трех человек:</w:t>
      </w:r>
    </w:p>
    <w:p w:rsidR="00F415BC" w:rsidRPr="00147052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 xml:space="preserve">ПД= (0,7х </w:t>
      </w:r>
      <w:r w:rsidRPr="001C182A">
        <w:rPr>
          <w:sz w:val="28"/>
          <w:szCs w:val="28"/>
        </w:rPr>
        <w:t>1 763 424,0</w:t>
      </w:r>
      <w:r>
        <w:rPr>
          <w:sz w:val="28"/>
          <w:szCs w:val="28"/>
        </w:rPr>
        <w:t>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>/(0,3х3)=</w:t>
      </w:r>
      <w:r w:rsidRPr="001248E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7 758,6 </w:t>
      </w:r>
      <w:r>
        <w:rPr>
          <w:sz w:val="28"/>
          <w:szCs w:val="28"/>
        </w:rPr>
        <w:t xml:space="preserve"> руб. </w:t>
      </w:r>
    </w:p>
    <w:p w:rsidR="00F415BC" w:rsidRPr="00147052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б) на семью из четырех человек:</w:t>
      </w:r>
    </w:p>
    <w:p w:rsidR="00F415BC" w:rsidRPr="00147052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 xml:space="preserve">ПД= (0,7х </w:t>
      </w:r>
      <w:r w:rsidRPr="001C182A">
        <w:rPr>
          <w:sz w:val="28"/>
          <w:szCs w:val="28"/>
        </w:rPr>
        <w:t>2 351 232,0</w:t>
      </w:r>
      <w:r>
        <w:rPr>
          <w:sz w:val="28"/>
          <w:szCs w:val="28"/>
        </w:rPr>
        <w:t xml:space="preserve"> 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>/(0,3х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)= </w:t>
      </w:r>
      <w:r>
        <w:rPr>
          <w:sz w:val="30"/>
          <w:szCs w:val="30"/>
        </w:rPr>
        <w:t xml:space="preserve">7 758,6 </w:t>
      </w:r>
      <w:r>
        <w:rPr>
          <w:sz w:val="28"/>
          <w:szCs w:val="28"/>
        </w:rPr>
        <w:t>руб.</w:t>
      </w:r>
    </w:p>
    <w:p w:rsidR="00F415BC" w:rsidRPr="00147052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б) на семью из пяти человек:</w:t>
      </w:r>
    </w:p>
    <w:p w:rsidR="00F415BC" w:rsidRPr="00147052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 xml:space="preserve">ПД= (0,7х </w:t>
      </w:r>
      <w:r w:rsidRPr="001C182A">
        <w:rPr>
          <w:sz w:val="28"/>
          <w:szCs w:val="28"/>
        </w:rPr>
        <w:t>2 939 040,0</w:t>
      </w:r>
      <w:r>
        <w:rPr>
          <w:sz w:val="28"/>
          <w:szCs w:val="28"/>
        </w:rPr>
        <w:t xml:space="preserve"> 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 xml:space="preserve">/(0,3х5)= </w:t>
      </w:r>
      <w:r>
        <w:rPr>
          <w:sz w:val="30"/>
          <w:szCs w:val="30"/>
        </w:rPr>
        <w:t xml:space="preserve">7 758,6 </w:t>
      </w:r>
      <w:r>
        <w:rPr>
          <w:sz w:val="28"/>
          <w:szCs w:val="28"/>
        </w:rPr>
        <w:t>руб.</w:t>
      </w:r>
    </w:p>
    <w:p w:rsidR="00F415BC" w:rsidRPr="00147052" w:rsidRDefault="00F415BC" w:rsidP="00F415BC">
      <w:pPr>
        <w:rPr>
          <w:sz w:val="28"/>
          <w:szCs w:val="28"/>
        </w:rPr>
      </w:pPr>
    </w:p>
    <w:p w:rsidR="00F415BC" w:rsidRPr="005530B6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б) на семью из шести человек:</w:t>
      </w: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 xml:space="preserve">ПД= (0,7х </w:t>
      </w:r>
      <w:r w:rsidRPr="001C182A">
        <w:rPr>
          <w:sz w:val="28"/>
          <w:szCs w:val="28"/>
        </w:rPr>
        <w:t>3 526 848,0</w:t>
      </w:r>
      <w:r>
        <w:rPr>
          <w:sz w:val="28"/>
          <w:szCs w:val="28"/>
        </w:rPr>
        <w:t xml:space="preserve"> 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>/(0,3х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)= </w:t>
      </w:r>
      <w:r>
        <w:rPr>
          <w:sz w:val="30"/>
          <w:szCs w:val="30"/>
        </w:rPr>
        <w:t xml:space="preserve">7 758,6 </w:t>
      </w:r>
      <w:r>
        <w:rPr>
          <w:sz w:val="28"/>
          <w:szCs w:val="28"/>
        </w:rPr>
        <w:t>руб.</w:t>
      </w:r>
    </w:p>
    <w:p w:rsidR="00F415BC" w:rsidRDefault="00F415BC" w:rsidP="00F415BC">
      <w:pPr>
        <w:rPr>
          <w:sz w:val="28"/>
          <w:szCs w:val="28"/>
        </w:rPr>
      </w:pP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>Б) на семью из семи человек:</w:t>
      </w:r>
    </w:p>
    <w:p w:rsidR="00F415BC" w:rsidRDefault="00F415BC" w:rsidP="00F415BC">
      <w:pPr>
        <w:rPr>
          <w:sz w:val="28"/>
          <w:szCs w:val="28"/>
        </w:rPr>
      </w:pPr>
      <w:r>
        <w:rPr>
          <w:sz w:val="28"/>
          <w:szCs w:val="28"/>
        </w:rPr>
        <w:t xml:space="preserve">ПД= (0,7х </w:t>
      </w:r>
      <w:r w:rsidRPr="001C182A">
        <w:rPr>
          <w:sz w:val="28"/>
          <w:szCs w:val="28"/>
        </w:rPr>
        <w:t>4 114 656,0</w:t>
      </w:r>
      <w:r>
        <w:rPr>
          <w:sz w:val="28"/>
          <w:szCs w:val="28"/>
        </w:rPr>
        <w:t>х12,15/12)/</w:t>
      </w:r>
      <w:r w:rsidRPr="00147052">
        <w:rPr>
          <w:sz w:val="28"/>
          <w:szCs w:val="28"/>
        </w:rPr>
        <w:t>{</w:t>
      </w:r>
      <w:r>
        <w:rPr>
          <w:sz w:val="28"/>
          <w:szCs w:val="28"/>
        </w:rPr>
        <w:t>1-</w:t>
      </w:r>
      <w:r w:rsidRPr="00147052">
        <w:rPr>
          <w:sz w:val="28"/>
          <w:szCs w:val="28"/>
        </w:rPr>
        <w:t>[</w:t>
      </w:r>
      <w:r>
        <w:rPr>
          <w:sz w:val="28"/>
          <w:szCs w:val="28"/>
        </w:rPr>
        <w:t>(1+12,15/12)-180</w:t>
      </w:r>
      <w:r w:rsidRPr="00147052">
        <w:rPr>
          <w:sz w:val="28"/>
          <w:szCs w:val="28"/>
        </w:rPr>
        <w:t>]}</w:t>
      </w:r>
      <w:r>
        <w:rPr>
          <w:sz w:val="28"/>
          <w:szCs w:val="28"/>
        </w:rPr>
        <w:t>/(0,3х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)= </w:t>
      </w:r>
      <w:r>
        <w:rPr>
          <w:sz w:val="30"/>
          <w:szCs w:val="30"/>
        </w:rPr>
        <w:t xml:space="preserve">7 758,6 </w:t>
      </w:r>
      <w:r>
        <w:rPr>
          <w:sz w:val="28"/>
          <w:szCs w:val="28"/>
        </w:rPr>
        <w:t>руб.</w:t>
      </w:r>
    </w:p>
    <w:p w:rsidR="00F415BC" w:rsidRDefault="00F415BC" w:rsidP="00F415BC">
      <w:pPr>
        <w:rPr>
          <w:sz w:val="28"/>
          <w:szCs w:val="28"/>
        </w:rPr>
      </w:pPr>
    </w:p>
    <w:p w:rsidR="00F415BC" w:rsidRPr="00147052" w:rsidRDefault="00F415BC" w:rsidP="00F415BC">
      <w:pPr>
        <w:rPr>
          <w:sz w:val="28"/>
          <w:szCs w:val="28"/>
        </w:rPr>
      </w:pPr>
    </w:p>
    <w:p w:rsidR="00F415BC" w:rsidRDefault="00F415BC"/>
    <w:sectPr w:rsidR="00F415BC" w:rsidSect="005A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C"/>
    <w:rsid w:val="00504147"/>
    <w:rsid w:val="00565E25"/>
    <w:rsid w:val="005A2EF6"/>
    <w:rsid w:val="007E6C07"/>
    <w:rsid w:val="00B01721"/>
    <w:rsid w:val="00C86C47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B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5BC"/>
    <w:pPr>
      <w:keepNext/>
      <w:jc w:val="center"/>
      <w:outlineLvl w:val="0"/>
    </w:pPr>
    <w:rPr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5BC"/>
    <w:rPr>
      <w:rFonts w:ascii="Times New Roman" w:eastAsia="Times New Roman" w:hAnsi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1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5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B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5BC"/>
    <w:pPr>
      <w:keepNext/>
      <w:jc w:val="center"/>
      <w:outlineLvl w:val="0"/>
    </w:pPr>
    <w:rPr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5BC"/>
    <w:rPr>
      <w:rFonts w:ascii="Times New Roman" w:eastAsia="Times New Roman" w:hAnsi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1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мещеряково</dc:creator>
  <cp:lastModifiedBy>Лилия</cp:lastModifiedBy>
  <cp:revision>2</cp:revision>
  <dcterms:created xsi:type="dcterms:W3CDTF">2014-08-11T07:17:00Z</dcterms:created>
  <dcterms:modified xsi:type="dcterms:W3CDTF">2014-08-11T07:17:00Z</dcterms:modified>
</cp:coreProperties>
</file>