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2E" w:rsidRDefault="0050602E" w:rsidP="005060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444444"/>
          <w:sz w:val="28"/>
          <w:szCs w:val="28"/>
          <w:shd w:val="clear" w:color="auto" w:fill="FFFFFF"/>
        </w:rPr>
      </w:pPr>
      <w:bookmarkStart w:id="0" w:name="_GoBack"/>
      <w:r w:rsidRPr="0050602E">
        <w:rPr>
          <w:rFonts w:ascii="Times New Roman" w:eastAsia="Calibri" w:hAnsi="Times New Roman" w:cs="Times New Roman"/>
          <w:b/>
          <w:color w:val="444444"/>
          <w:sz w:val="28"/>
          <w:szCs w:val="28"/>
          <w:shd w:val="clear" w:color="auto" w:fill="FFFFFF"/>
        </w:rPr>
        <w:t>Разъясняет Казанская межрайонная природоохранная прокуратура</w:t>
      </w:r>
    </w:p>
    <w:p w:rsidR="0050602E" w:rsidRPr="0050602E" w:rsidRDefault="0050602E" w:rsidP="005060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50602E">
        <w:rPr>
          <w:rFonts w:ascii="Times New Roman" w:eastAsia="Calibri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</w:t>
      </w:r>
    </w:p>
    <w:p w:rsidR="00896118" w:rsidRPr="0050602E" w:rsidRDefault="00896118" w:rsidP="0050602E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0602E"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Земельные участки для осуществления товарного рыбоводства будут предоставляться без проведения торгов</w:t>
      </w:r>
      <w:bookmarkEnd w:id="0"/>
      <w:r w:rsidRPr="0050602E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896118" w:rsidRPr="0050602E" w:rsidRDefault="00896118" w:rsidP="0050602E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Федеральным законом от 27.12.2019 N 502-ФЗ внесены изменения в Земельный кодекс Российской Федерации и Федеральный закон «Об </w:t>
      </w:r>
      <w:proofErr w:type="spellStart"/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аквакультуре</w:t>
      </w:r>
      <w:proofErr w:type="spellEnd"/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(рыбоводстве)». </w:t>
      </w:r>
    </w:p>
    <w:p w:rsidR="00896118" w:rsidRPr="0050602E" w:rsidRDefault="00896118" w:rsidP="0050602E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Земельном кодексе РФ теперь закреплено, что договор аренды земельного участка, находящегося в государственной или муниципальной собственности, заключается без проведения торгов в случае его предоставления лицу, осуществляющему товарное рыбоводство на основании договора пользования рыбоводным участком, находящимся в государственной или муниципальной собственности, для указанных целей. Договор аренды заключается на срок действия договора пользования рыбоводным участком.</w:t>
      </w:r>
      <w:r w:rsidRPr="0050602E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0602E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Определено также, что использовать земли, находящихся в государственной или муниципальной собственности, для возведения некапитальных строений для осуществления товарного рыбоводства можно на основании разрешений уполномоченного органа без предоставления земельных участков и установления сервитута.</w:t>
      </w:r>
      <w:r w:rsidRPr="0050602E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0602E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Кроме того, Закон о рыболовстве дополнен статьей об особенностях использования земель для целей рыбоводства. В частности, определено, что для данных целей допускается использование, в том числе земель </w:t>
      </w:r>
      <w:proofErr w:type="spellStart"/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сельхозназначения</w:t>
      </w:r>
      <w:proofErr w:type="spellEnd"/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занятых водными объектами (обводненными карьерами и прудами, в том числе прудами, образованными водоподпорными сооружениями на водотоках и используемыми в целях осуществления прудовой </w:t>
      </w:r>
      <w:proofErr w:type="spellStart"/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аквакультуры</w:t>
      </w:r>
      <w:proofErr w:type="spellEnd"/>
      <w:r w:rsidRPr="005060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).</w:t>
      </w:r>
    </w:p>
    <w:p w:rsidR="00896118" w:rsidRPr="00896118" w:rsidRDefault="00896118" w:rsidP="0050602E">
      <w:pPr>
        <w:spacing w:after="0" w:line="240" w:lineRule="auto"/>
        <w:jc w:val="both"/>
        <w:rPr>
          <w:rFonts w:ascii="Garamond" w:eastAsia="Calibri" w:hAnsi="Garamond" w:cs="Tahoma"/>
          <w:b/>
          <w:i/>
          <w:color w:val="444444"/>
          <w:sz w:val="28"/>
          <w:szCs w:val="28"/>
          <w:shd w:val="clear" w:color="auto" w:fill="FFFFFF"/>
        </w:rPr>
      </w:pPr>
      <w:r w:rsidRPr="0050602E">
        <w:rPr>
          <w:rFonts w:ascii="Times New Roman" w:eastAsia="Calibri" w:hAnsi="Times New Roman" w:cs="Times New Roman"/>
          <w:b/>
          <w:i/>
          <w:color w:val="444444"/>
          <w:sz w:val="28"/>
          <w:szCs w:val="28"/>
        </w:rPr>
        <w:br/>
      </w:r>
    </w:p>
    <w:p w:rsidR="00BA20BE" w:rsidRDefault="00BA20BE"/>
    <w:sectPr w:rsidR="00BA20BE" w:rsidSect="0078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5BEC"/>
    <w:rsid w:val="004B5BEC"/>
    <w:rsid w:val="0050602E"/>
    <w:rsid w:val="00782885"/>
    <w:rsid w:val="00896118"/>
    <w:rsid w:val="00BA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2020-04-20T14:50:00Z</dcterms:created>
  <dcterms:modified xsi:type="dcterms:W3CDTF">2021-02-01T08:10:00Z</dcterms:modified>
</cp:coreProperties>
</file>