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A3" w:rsidRPr="006D73A3" w:rsidRDefault="006D73A3" w:rsidP="006D73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16D7" w:rsidRPr="00A516D7" w:rsidRDefault="00A516D7" w:rsidP="00A516D7">
      <w:pPr>
        <w:spacing w:after="0" w:line="240" w:lineRule="auto"/>
        <w:ind w:firstLine="851"/>
        <w:jc w:val="both"/>
        <w:rPr>
          <w:rFonts w:ascii="Garamond" w:eastAsia="Calibri" w:hAnsi="Garamond" w:cs="Times New Roman"/>
          <w:color w:val="000000" w:themeColor="text1"/>
          <w:sz w:val="32"/>
          <w:szCs w:val="32"/>
        </w:rPr>
      </w:pPr>
      <w:r w:rsidRPr="00A516D7">
        <w:rPr>
          <w:rFonts w:ascii="Garamond" w:eastAsia="Calibri" w:hAnsi="Garamond" w:cs="Times New Roman"/>
          <w:color w:val="000000" w:themeColor="text1"/>
          <w:sz w:val="32"/>
          <w:szCs w:val="32"/>
        </w:rPr>
        <w:t xml:space="preserve">Казанской межрайонной природоохранной прокуратурой в ходе надзорной деятельности выявляются многочисленные факты формирования земельных участков с занятием акватории водных объектов. </w:t>
      </w:r>
    </w:p>
    <w:p w:rsidR="00A516D7" w:rsidRPr="00A516D7" w:rsidRDefault="00A516D7" w:rsidP="00A516D7">
      <w:pPr>
        <w:spacing w:after="0" w:line="240" w:lineRule="auto"/>
        <w:ind w:firstLine="851"/>
        <w:jc w:val="both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A516D7">
        <w:rPr>
          <w:rFonts w:ascii="Garamond" w:hAnsi="Garamond" w:cs="Times New Roman"/>
          <w:b/>
          <w:color w:val="000000" w:themeColor="text1"/>
          <w:sz w:val="32"/>
          <w:szCs w:val="32"/>
        </w:rPr>
        <w:t>Так, например, В Республике Татарстан по исковому заявлению природоохранной прокуратуры освобождены более 7 гектар акватории Куйбышевского водохранилища.</w:t>
      </w:r>
    </w:p>
    <w:p w:rsidR="00A516D7" w:rsidRPr="00A516D7" w:rsidRDefault="00A516D7" w:rsidP="00A516D7">
      <w:pPr>
        <w:spacing w:after="0" w:line="240" w:lineRule="auto"/>
        <w:ind w:firstLine="851"/>
        <w:jc w:val="both"/>
        <w:rPr>
          <w:rFonts w:ascii="Garamond" w:hAnsi="Garamond" w:cs="Times New Roman"/>
          <w:color w:val="000000" w:themeColor="text1"/>
          <w:sz w:val="32"/>
          <w:szCs w:val="32"/>
        </w:rPr>
      </w:pPr>
      <w:r w:rsidRPr="00A516D7">
        <w:rPr>
          <w:rFonts w:ascii="Garamond" w:hAnsi="Garamond" w:cs="Times New Roman"/>
          <w:color w:val="000000" w:themeColor="text1"/>
          <w:sz w:val="32"/>
          <w:szCs w:val="32"/>
        </w:rPr>
        <w:t>В ходе проверки ведомством выявлен факт незаконного формирования земельных участков с занятием части акватории Куйбышевского водохранилища.</w:t>
      </w:r>
    </w:p>
    <w:p w:rsidR="00A516D7" w:rsidRPr="00A516D7" w:rsidRDefault="00A516D7" w:rsidP="00A516D7">
      <w:pPr>
        <w:spacing w:after="0" w:line="240" w:lineRule="auto"/>
        <w:ind w:firstLine="851"/>
        <w:jc w:val="both"/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A516D7">
        <w:rPr>
          <w:rFonts w:ascii="Garamond" w:hAnsi="Garamond" w:cs="Times New Roman"/>
          <w:color w:val="000000" w:themeColor="text1"/>
          <w:sz w:val="32"/>
          <w:szCs w:val="32"/>
        </w:rPr>
        <w:t xml:space="preserve">По результатам мероприятий, проведенных прокуратурой с привлечением специалистов Управления Росреестра по Республике Татарстан, установлен факт наложения земельных участков на акваторию Куйбышевского водохранилища на общей площади более </w:t>
      </w:r>
      <w:r w:rsidRPr="00A516D7">
        <w:rPr>
          <w:rFonts w:ascii="Garamond" w:hAnsi="Garamond" w:cs="Times New Roman"/>
          <w:b/>
          <w:color w:val="000000" w:themeColor="text1"/>
          <w:sz w:val="32"/>
          <w:szCs w:val="32"/>
        </w:rPr>
        <w:t>7 гектар (71,709кв.м.).</w:t>
      </w:r>
    </w:p>
    <w:p w:rsidR="00A516D7" w:rsidRPr="00A516D7" w:rsidRDefault="00A516D7" w:rsidP="00A516D7">
      <w:pPr>
        <w:spacing w:after="0" w:line="240" w:lineRule="auto"/>
        <w:ind w:firstLine="851"/>
        <w:jc w:val="both"/>
        <w:rPr>
          <w:rFonts w:ascii="Garamond" w:hAnsi="Garamond" w:cs="Times New Roman"/>
          <w:color w:val="000000" w:themeColor="text1"/>
          <w:sz w:val="32"/>
          <w:szCs w:val="32"/>
        </w:rPr>
      </w:pPr>
      <w:r w:rsidRPr="00A516D7">
        <w:rPr>
          <w:rFonts w:ascii="Garamond" w:hAnsi="Garamond" w:cs="Times New Roman"/>
          <w:color w:val="000000" w:themeColor="text1"/>
          <w:sz w:val="32"/>
          <w:szCs w:val="32"/>
        </w:rPr>
        <w:t>Выявленные нарушения послужили основанием для внесения прокуратурой в Исполнительный комитет муниципального образования г.Казани представления. В связи с длительным непринятием муниципальным органом действенных мер по исключению сведений о данных земельных участках из Единого государственного реестра недвижимости прокуратурой в суд предъявлены исковые заявления.</w:t>
      </w:r>
    </w:p>
    <w:p w:rsidR="00A516D7" w:rsidRPr="00A516D7" w:rsidRDefault="00A516D7" w:rsidP="00A516D7">
      <w:pPr>
        <w:spacing w:after="0" w:line="240" w:lineRule="auto"/>
        <w:ind w:firstLine="851"/>
        <w:jc w:val="both"/>
        <w:rPr>
          <w:rFonts w:ascii="Garamond" w:hAnsi="Garamond" w:cs="Times New Roman"/>
          <w:color w:val="000000" w:themeColor="text1"/>
          <w:sz w:val="32"/>
          <w:szCs w:val="32"/>
        </w:rPr>
      </w:pPr>
      <w:r w:rsidRPr="00A516D7">
        <w:rPr>
          <w:rFonts w:ascii="Garamond" w:hAnsi="Garamond" w:cs="Times New Roman"/>
          <w:color w:val="000000" w:themeColor="text1"/>
          <w:sz w:val="32"/>
          <w:szCs w:val="32"/>
        </w:rPr>
        <w:t>Судом требования прокурора удовлетворены в полном объеме, приняты решения об исключении сведений о границах указанных земельных участков из Единого государственного реестра недвижимости.</w:t>
      </w:r>
    </w:p>
    <w:p w:rsidR="00A516D7" w:rsidRPr="00A516D7" w:rsidRDefault="00A516D7" w:rsidP="00A516D7">
      <w:pPr>
        <w:spacing w:after="0" w:line="240" w:lineRule="auto"/>
        <w:ind w:firstLine="851"/>
        <w:jc w:val="both"/>
        <w:rPr>
          <w:rFonts w:ascii="Garamond" w:hAnsi="Garamond" w:cs="Times New Roman"/>
          <w:color w:val="000000" w:themeColor="text1"/>
          <w:sz w:val="32"/>
          <w:szCs w:val="32"/>
        </w:rPr>
      </w:pPr>
      <w:r w:rsidRPr="00A516D7">
        <w:rPr>
          <w:rFonts w:ascii="Garamond" w:hAnsi="Garamond" w:cs="Times New Roman"/>
          <w:color w:val="000000" w:themeColor="text1"/>
          <w:sz w:val="32"/>
          <w:szCs w:val="32"/>
        </w:rPr>
        <w:t>В настоящее время Управлением Росреестра по Республике Татарстан осуществлено исключение сведений о границах указанных участков из Единого государственного реестра недвижимости.</w:t>
      </w:r>
    </w:p>
    <w:p w:rsidR="006D73A3" w:rsidRPr="006D73A3" w:rsidRDefault="006D73A3" w:rsidP="006D73A3">
      <w:pPr>
        <w:rPr>
          <w:rFonts w:ascii="Times New Roman" w:hAnsi="Times New Roman" w:cs="Times New Roman"/>
          <w:sz w:val="28"/>
          <w:szCs w:val="28"/>
        </w:rPr>
      </w:pPr>
    </w:p>
    <w:p w:rsidR="006D73A3" w:rsidRPr="006D73A3" w:rsidRDefault="006D73A3" w:rsidP="006D73A3">
      <w:pPr>
        <w:rPr>
          <w:rFonts w:ascii="Times New Roman" w:hAnsi="Times New Roman" w:cs="Times New Roman"/>
          <w:sz w:val="28"/>
          <w:szCs w:val="28"/>
        </w:rPr>
      </w:pPr>
    </w:p>
    <w:p w:rsidR="006D73A3" w:rsidRPr="006D73A3" w:rsidRDefault="006D73A3" w:rsidP="006D73A3">
      <w:pPr>
        <w:rPr>
          <w:rFonts w:ascii="Times New Roman" w:hAnsi="Times New Roman" w:cs="Times New Roman"/>
          <w:sz w:val="28"/>
          <w:szCs w:val="28"/>
        </w:rPr>
      </w:pPr>
    </w:p>
    <w:p w:rsidR="006D73A3" w:rsidRPr="006D73A3" w:rsidRDefault="006D73A3" w:rsidP="006D73A3">
      <w:pPr>
        <w:rPr>
          <w:rFonts w:ascii="Times New Roman" w:hAnsi="Times New Roman" w:cs="Times New Roman"/>
          <w:sz w:val="28"/>
          <w:szCs w:val="28"/>
        </w:rPr>
      </w:pPr>
    </w:p>
    <w:p w:rsidR="006D73A3" w:rsidRPr="006D73A3" w:rsidRDefault="006D73A3" w:rsidP="006D73A3">
      <w:pPr>
        <w:rPr>
          <w:rFonts w:ascii="Times New Roman" w:hAnsi="Times New Roman" w:cs="Times New Roman"/>
          <w:sz w:val="28"/>
          <w:szCs w:val="28"/>
        </w:rPr>
      </w:pPr>
    </w:p>
    <w:p w:rsidR="006D73A3" w:rsidRPr="006D73A3" w:rsidRDefault="006D73A3" w:rsidP="006D73A3">
      <w:pPr>
        <w:rPr>
          <w:rFonts w:ascii="Times New Roman" w:hAnsi="Times New Roman" w:cs="Times New Roman"/>
          <w:sz w:val="28"/>
          <w:szCs w:val="28"/>
        </w:rPr>
      </w:pPr>
    </w:p>
    <w:p w:rsidR="006D73A3" w:rsidRPr="006D73A3" w:rsidRDefault="006D73A3" w:rsidP="006D73A3">
      <w:pPr>
        <w:rPr>
          <w:rFonts w:ascii="Times New Roman" w:hAnsi="Times New Roman" w:cs="Times New Roman"/>
          <w:sz w:val="28"/>
          <w:szCs w:val="28"/>
        </w:rPr>
      </w:pPr>
    </w:p>
    <w:p w:rsidR="006D73A3" w:rsidRPr="006D73A3" w:rsidRDefault="006D73A3" w:rsidP="006D73A3">
      <w:pPr>
        <w:rPr>
          <w:rFonts w:ascii="Times New Roman" w:hAnsi="Times New Roman" w:cs="Times New Roman"/>
          <w:sz w:val="28"/>
          <w:szCs w:val="28"/>
        </w:rPr>
      </w:pPr>
    </w:p>
    <w:p w:rsidR="006D73A3" w:rsidRPr="006D73A3" w:rsidRDefault="006D73A3" w:rsidP="006D73A3">
      <w:pPr>
        <w:rPr>
          <w:rFonts w:ascii="Times New Roman" w:hAnsi="Times New Roman" w:cs="Times New Roman"/>
          <w:sz w:val="28"/>
          <w:szCs w:val="28"/>
        </w:rPr>
      </w:pPr>
    </w:p>
    <w:p w:rsidR="006D73A3" w:rsidRPr="006D73A3" w:rsidRDefault="006D73A3" w:rsidP="006D73A3">
      <w:pPr>
        <w:rPr>
          <w:rFonts w:ascii="Times New Roman" w:hAnsi="Times New Roman" w:cs="Times New Roman"/>
          <w:sz w:val="28"/>
          <w:szCs w:val="28"/>
        </w:rPr>
      </w:pPr>
    </w:p>
    <w:p w:rsidR="006D73A3" w:rsidRPr="006D73A3" w:rsidRDefault="006D73A3" w:rsidP="006D73A3">
      <w:pPr>
        <w:rPr>
          <w:rFonts w:ascii="Times New Roman" w:hAnsi="Times New Roman" w:cs="Times New Roman"/>
          <w:sz w:val="28"/>
          <w:szCs w:val="28"/>
        </w:rPr>
      </w:pPr>
    </w:p>
    <w:p w:rsidR="006D73A3" w:rsidRPr="006D73A3" w:rsidRDefault="006D73A3" w:rsidP="006D73A3">
      <w:pPr>
        <w:rPr>
          <w:rFonts w:ascii="Times New Roman" w:hAnsi="Times New Roman" w:cs="Times New Roman"/>
          <w:sz w:val="28"/>
          <w:szCs w:val="28"/>
        </w:rPr>
      </w:pPr>
    </w:p>
    <w:p w:rsidR="006D73A3" w:rsidRDefault="006D73A3" w:rsidP="006D73A3">
      <w:pPr>
        <w:rPr>
          <w:rFonts w:ascii="Times New Roman" w:hAnsi="Times New Roman" w:cs="Times New Roman"/>
          <w:sz w:val="28"/>
          <w:szCs w:val="28"/>
        </w:rPr>
      </w:pPr>
    </w:p>
    <w:p w:rsidR="0058268B" w:rsidRPr="006D73A3" w:rsidRDefault="006D73A3" w:rsidP="006D73A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8268B" w:rsidRPr="006D73A3" w:rsidSect="00021546">
      <w:footerReference w:type="default" r:id="rId8"/>
      <w:pgSz w:w="11906" w:h="16838"/>
      <w:pgMar w:top="1134" w:right="851" w:bottom="56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7A" w:rsidRDefault="0043247A" w:rsidP="00D92575">
      <w:pPr>
        <w:spacing w:after="0" w:line="240" w:lineRule="auto"/>
      </w:pPr>
      <w:r>
        <w:separator/>
      </w:r>
    </w:p>
  </w:endnote>
  <w:endnote w:type="continuationSeparator" w:id="0">
    <w:p w:rsidR="0043247A" w:rsidRDefault="0043247A" w:rsidP="00D9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E2" w:rsidRPr="00700AF3" w:rsidRDefault="00A406E2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Н.Ф. Садриев, тел.: (843) 590-23-38</w:t>
    </w:r>
    <w:r w:rsidR="006D73A3">
      <w:rPr>
        <w:rFonts w:ascii="Times New Roman" w:hAnsi="Times New Roman" w:cs="Times New Roman"/>
        <w:sz w:val="20"/>
        <w:szCs w:val="20"/>
      </w:rPr>
      <w:t>, 08</w:t>
    </w:r>
    <w:r w:rsidR="00CD2E8C">
      <w:rPr>
        <w:rFonts w:ascii="Times New Roman" w:hAnsi="Times New Roman" w:cs="Times New Roman"/>
        <w:sz w:val="20"/>
        <w:szCs w:val="20"/>
      </w:rPr>
      <w:t>1-110-112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7A" w:rsidRDefault="0043247A" w:rsidP="00D92575">
      <w:pPr>
        <w:spacing w:after="0" w:line="240" w:lineRule="auto"/>
      </w:pPr>
      <w:r>
        <w:separator/>
      </w:r>
    </w:p>
  </w:footnote>
  <w:footnote w:type="continuationSeparator" w:id="0">
    <w:p w:rsidR="0043247A" w:rsidRDefault="0043247A" w:rsidP="00D92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E"/>
    <w:rsid w:val="0000355A"/>
    <w:rsid w:val="00021546"/>
    <w:rsid w:val="000305CA"/>
    <w:rsid w:val="00045888"/>
    <w:rsid w:val="00053C09"/>
    <w:rsid w:val="0005740E"/>
    <w:rsid w:val="0006491A"/>
    <w:rsid w:val="00080719"/>
    <w:rsid w:val="000950C3"/>
    <w:rsid w:val="000A3E71"/>
    <w:rsid w:val="000C000E"/>
    <w:rsid w:val="000D6339"/>
    <w:rsid w:val="000E56A9"/>
    <w:rsid w:val="000E56C9"/>
    <w:rsid w:val="000F1CCA"/>
    <w:rsid w:val="000F5ABC"/>
    <w:rsid w:val="000F7F21"/>
    <w:rsid w:val="00117776"/>
    <w:rsid w:val="00120CAF"/>
    <w:rsid w:val="00140325"/>
    <w:rsid w:val="0014620A"/>
    <w:rsid w:val="00177A79"/>
    <w:rsid w:val="001A61CC"/>
    <w:rsid w:val="001C50D6"/>
    <w:rsid w:val="001C535D"/>
    <w:rsid w:val="001F2BC8"/>
    <w:rsid w:val="001F5458"/>
    <w:rsid w:val="001F6DA8"/>
    <w:rsid w:val="002007FC"/>
    <w:rsid w:val="00211850"/>
    <w:rsid w:val="00212226"/>
    <w:rsid w:val="00227B33"/>
    <w:rsid w:val="00227BE3"/>
    <w:rsid w:val="00245308"/>
    <w:rsid w:val="002813AE"/>
    <w:rsid w:val="00283915"/>
    <w:rsid w:val="002A79A6"/>
    <w:rsid w:val="002B56B0"/>
    <w:rsid w:val="002D3A31"/>
    <w:rsid w:val="002E46E4"/>
    <w:rsid w:val="00300BDD"/>
    <w:rsid w:val="003217D2"/>
    <w:rsid w:val="003318C0"/>
    <w:rsid w:val="00346FA6"/>
    <w:rsid w:val="00347683"/>
    <w:rsid w:val="0036005E"/>
    <w:rsid w:val="00362895"/>
    <w:rsid w:val="00366E55"/>
    <w:rsid w:val="00371A5E"/>
    <w:rsid w:val="0037341A"/>
    <w:rsid w:val="00397BA2"/>
    <w:rsid w:val="003B67F2"/>
    <w:rsid w:val="003B79B9"/>
    <w:rsid w:val="003E46BD"/>
    <w:rsid w:val="00400636"/>
    <w:rsid w:val="0043247A"/>
    <w:rsid w:val="004608EE"/>
    <w:rsid w:val="00462661"/>
    <w:rsid w:val="00462A67"/>
    <w:rsid w:val="00482532"/>
    <w:rsid w:val="004B295E"/>
    <w:rsid w:val="004B3A72"/>
    <w:rsid w:val="004E535F"/>
    <w:rsid w:val="004F27B6"/>
    <w:rsid w:val="005030E2"/>
    <w:rsid w:val="005030EF"/>
    <w:rsid w:val="00514510"/>
    <w:rsid w:val="00515100"/>
    <w:rsid w:val="00523B31"/>
    <w:rsid w:val="0053651F"/>
    <w:rsid w:val="00563710"/>
    <w:rsid w:val="005728AE"/>
    <w:rsid w:val="0058268B"/>
    <w:rsid w:val="005861E0"/>
    <w:rsid w:val="005A2D6B"/>
    <w:rsid w:val="005B49EC"/>
    <w:rsid w:val="005D76D5"/>
    <w:rsid w:val="00607EBB"/>
    <w:rsid w:val="006110A6"/>
    <w:rsid w:val="00615597"/>
    <w:rsid w:val="0062786E"/>
    <w:rsid w:val="00635B0C"/>
    <w:rsid w:val="006373A3"/>
    <w:rsid w:val="00647914"/>
    <w:rsid w:val="00665098"/>
    <w:rsid w:val="0067263A"/>
    <w:rsid w:val="006A7A07"/>
    <w:rsid w:val="006C747F"/>
    <w:rsid w:val="006D0033"/>
    <w:rsid w:val="006D73A3"/>
    <w:rsid w:val="006E0426"/>
    <w:rsid w:val="006E29B1"/>
    <w:rsid w:val="00700090"/>
    <w:rsid w:val="00700AF3"/>
    <w:rsid w:val="007109BD"/>
    <w:rsid w:val="00712DAF"/>
    <w:rsid w:val="00731DB9"/>
    <w:rsid w:val="0074111E"/>
    <w:rsid w:val="007436AE"/>
    <w:rsid w:val="007465E7"/>
    <w:rsid w:val="00753562"/>
    <w:rsid w:val="00762326"/>
    <w:rsid w:val="0078499A"/>
    <w:rsid w:val="007A4BDC"/>
    <w:rsid w:val="007A65FD"/>
    <w:rsid w:val="007A68F1"/>
    <w:rsid w:val="007B7787"/>
    <w:rsid w:val="007B7A67"/>
    <w:rsid w:val="007C1668"/>
    <w:rsid w:val="007C4015"/>
    <w:rsid w:val="007C53A3"/>
    <w:rsid w:val="007D50D5"/>
    <w:rsid w:val="007E2C60"/>
    <w:rsid w:val="007E7AFA"/>
    <w:rsid w:val="007F1FC1"/>
    <w:rsid w:val="007F7AA0"/>
    <w:rsid w:val="00864D3B"/>
    <w:rsid w:val="008665CB"/>
    <w:rsid w:val="008726E0"/>
    <w:rsid w:val="00892336"/>
    <w:rsid w:val="00896BC2"/>
    <w:rsid w:val="008A497E"/>
    <w:rsid w:val="008B361C"/>
    <w:rsid w:val="008B7F98"/>
    <w:rsid w:val="008E4BF4"/>
    <w:rsid w:val="009100F7"/>
    <w:rsid w:val="00914DE5"/>
    <w:rsid w:val="00973AC5"/>
    <w:rsid w:val="009956A1"/>
    <w:rsid w:val="009A6E02"/>
    <w:rsid w:val="009C26BD"/>
    <w:rsid w:val="009C3EEA"/>
    <w:rsid w:val="009C585F"/>
    <w:rsid w:val="009D722F"/>
    <w:rsid w:val="00A00557"/>
    <w:rsid w:val="00A20C6F"/>
    <w:rsid w:val="00A406E2"/>
    <w:rsid w:val="00A41331"/>
    <w:rsid w:val="00A44440"/>
    <w:rsid w:val="00A516D7"/>
    <w:rsid w:val="00A542FC"/>
    <w:rsid w:val="00A557A8"/>
    <w:rsid w:val="00A651E3"/>
    <w:rsid w:val="00A6757A"/>
    <w:rsid w:val="00A86B91"/>
    <w:rsid w:val="00A936C0"/>
    <w:rsid w:val="00AD75EE"/>
    <w:rsid w:val="00AE6DAB"/>
    <w:rsid w:val="00AF0901"/>
    <w:rsid w:val="00B01AAF"/>
    <w:rsid w:val="00B10D5D"/>
    <w:rsid w:val="00B15FB1"/>
    <w:rsid w:val="00B45762"/>
    <w:rsid w:val="00B54F8D"/>
    <w:rsid w:val="00B74F2B"/>
    <w:rsid w:val="00B76216"/>
    <w:rsid w:val="00B84A84"/>
    <w:rsid w:val="00BA4DA8"/>
    <w:rsid w:val="00BA6215"/>
    <w:rsid w:val="00BD1E91"/>
    <w:rsid w:val="00BE0DBD"/>
    <w:rsid w:val="00C55B2C"/>
    <w:rsid w:val="00C7427D"/>
    <w:rsid w:val="00C777D7"/>
    <w:rsid w:val="00CA4C79"/>
    <w:rsid w:val="00CB768F"/>
    <w:rsid w:val="00CC5A30"/>
    <w:rsid w:val="00CD2E8C"/>
    <w:rsid w:val="00CD5BC3"/>
    <w:rsid w:val="00CF0C0B"/>
    <w:rsid w:val="00CF5086"/>
    <w:rsid w:val="00D042D6"/>
    <w:rsid w:val="00D12EFC"/>
    <w:rsid w:val="00D160F3"/>
    <w:rsid w:val="00D52A7E"/>
    <w:rsid w:val="00D71F44"/>
    <w:rsid w:val="00D8140B"/>
    <w:rsid w:val="00D821F9"/>
    <w:rsid w:val="00D82D2D"/>
    <w:rsid w:val="00D8541A"/>
    <w:rsid w:val="00D92575"/>
    <w:rsid w:val="00DA76B9"/>
    <w:rsid w:val="00DC1B5D"/>
    <w:rsid w:val="00DD04D3"/>
    <w:rsid w:val="00DD0759"/>
    <w:rsid w:val="00DD3820"/>
    <w:rsid w:val="00DE65C4"/>
    <w:rsid w:val="00E03150"/>
    <w:rsid w:val="00E05E13"/>
    <w:rsid w:val="00E27813"/>
    <w:rsid w:val="00E55E6C"/>
    <w:rsid w:val="00E56A0F"/>
    <w:rsid w:val="00E614AE"/>
    <w:rsid w:val="00E92AD9"/>
    <w:rsid w:val="00E955B0"/>
    <w:rsid w:val="00EA1D92"/>
    <w:rsid w:val="00EA3E08"/>
    <w:rsid w:val="00EB6565"/>
    <w:rsid w:val="00EC55E9"/>
    <w:rsid w:val="00F0333A"/>
    <w:rsid w:val="00F075F1"/>
    <w:rsid w:val="00F115AE"/>
    <w:rsid w:val="00F37106"/>
    <w:rsid w:val="00F40539"/>
    <w:rsid w:val="00F510E1"/>
    <w:rsid w:val="00F67B12"/>
    <w:rsid w:val="00F735AE"/>
    <w:rsid w:val="00F75429"/>
    <w:rsid w:val="00F8294E"/>
    <w:rsid w:val="00F93280"/>
    <w:rsid w:val="00F97C93"/>
    <w:rsid w:val="00FA1339"/>
    <w:rsid w:val="00FA377A"/>
    <w:rsid w:val="00FB4E21"/>
    <w:rsid w:val="00FD0F65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6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575"/>
  </w:style>
  <w:style w:type="paragraph" w:styleId="a7">
    <w:name w:val="footer"/>
    <w:basedOn w:val="a"/>
    <w:link w:val="a8"/>
    <w:uiPriority w:val="99"/>
    <w:unhideWhenUsed/>
    <w:rsid w:val="00D9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6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575"/>
  </w:style>
  <w:style w:type="paragraph" w:styleId="a7">
    <w:name w:val="footer"/>
    <w:basedOn w:val="a"/>
    <w:link w:val="a8"/>
    <w:uiPriority w:val="99"/>
    <w:unhideWhenUsed/>
    <w:rsid w:val="00D9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251F-F734-4AFA-97D6-417EA18E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</cp:lastModifiedBy>
  <cp:revision>2</cp:revision>
  <cp:lastPrinted>2021-03-16T14:29:00Z</cp:lastPrinted>
  <dcterms:created xsi:type="dcterms:W3CDTF">2021-06-22T14:19:00Z</dcterms:created>
  <dcterms:modified xsi:type="dcterms:W3CDTF">2021-06-22T14:19:00Z</dcterms:modified>
</cp:coreProperties>
</file>