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8307A4" w:rsidRPr="00A95F12" w:rsidTr="0098220D">
        <w:trPr>
          <w:trHeight w:val="1560"/>
        </w:trPr>
        <w:tc>
          <w:tcPr>
            <w:tcW w:w="4679" w:type="dxa"/>
            <w:tcBorders>
              <w:top w:val="nil"/>
              <w:left w:val="nil"/>
              <w:bottom w:val="single" w:sz="4" w:space="0" w:color="auto"/>
              <w:right w:val="nil"/>
            </w:tcBorders>
            <w:vAlign w:val="center"/>
          </w:tcPr>
          <w:p w:rsidR="008307A4" w:rsidRPr="00A95F12" w:rsidRDefault="008307A4" w:rsidP="0098220D">
            <w:pPr>
              <w:spacing w:after="0"/>
              <w:jc w:val="center"/>
              <w:rPr>
                <w:rFonts w:ascii="Times New Roman" w:hAnsi="Times New Roman" w:cs="Times New Roman"/>
                <w:color w:val="000000"/>
              </w:rPr>
            </w:pPr>
            <w:bookmarkStart w:id="0" w:name="_GoBack"/>
            <w:bookmarkEnd w:id="0"/>
            <w:r w:rsidRPr="00A95F12">
              <w:rPr>
                <w:rFonts w:ascii="Times New Roman" w:hAnsi="Times New Roman" w:cs="Times New Roman"/>
              </w:rPr>
              <w:t>РЕСПУБЛИКА ТАТАРСТАН</w:t>
            </w:r>
          </w:p>
          <w:p w:rsidR="008307A4" w:rsidRPr="00A95F12" w:rsidRDefault="008307A4" w:rsidP="0098220D">
            <w:pPr>
              <w:spacing w:after="0"/>
              <w:jc w:val="center"/>
              <w:rPr>
                <w:rFonts w:ascii="Times New Roman" w:hAnsi="Times New Roman" w:cs="Times New Roman"/>
              </w:rPr>
            </w:pPr>
            <w:r w:rsidRPr="00A95F12">
              <w:rPr>
                <w:rFonts w:ascii="Times New Roman" w:hAnsi="Times New Roman" w:cs="Times New Roman"/>
              </w:rPr>
              <w:t>БУИНСКИЙ МУНИЦИПАЛЬНЫЙ РАЙОН</w:t>
            </w:r>
          </w:p>
          <w:p w:rsidR="008307A4" w:rsidRPr="00A95F12" w:rsidRDefault="008307A4" w:rsidP="0098220D">
            <w:pPr>
              <w:spacing w:after="0"/>
              <w:jc w:val="center"/>
              <w:rPr>
                <w:rFonts w:ascii="Times New Roman" w:hAnsi="Times New Roman" w:cs="Times New Roman"/>
                <w:lang w:val="tt-RU"/>
              </w:rPr>
            </w:pPr>
            <w:r w:rsidRPr="00A95F12">
              <w:rPr>
                <w:rFonts w:ascii="Times New Roman" w:hAnsi="Times New Roman" w:cs="Times New Roman"/>
              </w:rPr>
              <w:t xml:space="preserve">СОВЕТ </w:t>
            </w:r>
            <w:r w:rsidRPr="00A95F12">
              <w:rPr>
                <w:rFonts w:ascii="Times New Roman" w:hAnsi="Times New Roman" w:cs="Times New Roman"/>
                <w:lang w:val="tt-RU"/>
              </w:rPr>
              <w:t>КИЯТСКОГО</w:t>
            </w:r>
          </w:p>
          <w:p w:rsidR="008307A4" w:rsidRPr="00A95F12" w:rsidRDefault="008307A4" w:rsidP="0098220D">
            <w:pPr>
              <w:spacing w:after="0"/>
              <w:jc w:val="center"/>
              <w:rPr>
                <w:rFonts w:ascii="Times New Roman" w:hAnsi="Times New Roman" w:cs="Times New Roman"/>
              </w:rPr>
            </w:pPr>
            <w:r w:rsidRPr="00A95F12">
              <w:rPr>
                <w:rFonts w:ascii="Times New Roman" w:hAnsi="Times New Roman" w:cs="Times New Roman"/>
              </w:rPr>
              <w:t xml:space="preserve"> СЕЛЬСКОГО ПОСЕЛЕНИЯ</w:t>
            </w:r>
          </w:p>
          <w:p w:rsidR="008307A4" w:rsidRPr="00A95F12" w:rsidRDefault="008307A4" w:rsidP="0098220D">
            <w:pPr>
              <w:spacing w:after="0"/>
              <w:jc w:val="center"/>
              <w:rPr>
                <w:rFonts w:ascii="Times New Roman" w:hAnsi="Times New Roman" w:cs="Times New Roman"/>
                <w:color w:val="000000"/>
              </w:rPr>
            </w:pPr>
          </w:p>
        </w:tc>
        <w:tc>
          <w:tcPr>
            <w:tcW w:w="1287" w:type="dxa"/>
            <w:tcBorders>
              <w:top w:val="nil"/>
              <w:left w:val="nil"/>
              <w:bottom w:val="single" w:sz="4" w:space="0" w:color="auto"/>
              <w:right w:val="nil"/>
            </w:tcBorders>
            <w:vAlign w:val="center"/>
            <w:hideMark/>
          </w:tcPr>
          <w:p w:rsidR="008307A4" w:rsidRPr="00A95F12" w:rsidRDefault="008307A4" w:rsidP="0098220D">
            <w:pPr>
              <w:spacing w:after="0"/>
              <w:jc w:val="center"/>
              <w:rPr>
                <w:rFonts w:ascii="Times New Roman" w:hAnsi="Times New Roman" w:cs="Times New Roman"/>
                <w:color w:val="000000"/>
              </w:rPr>
            </w:pPr>
            <w:r w:rsidRPr="00A95F12">
              <w:rPr>
                <w:rFonts w:ascii="Times New Roman" w:hAnsi="Times New Roman" w:cs="Times New Roman"/>
                <w:noProof/>
              </w:rPr>
              <w:drawing>
                <wp:inline distT="0" distB="0" distL="0" distR="0">
                  <wp:extent cx="723900" cy="895350"/>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666" w:type="dxa"/>
            <w:tcBorders>
              <w:top w:val="nil"/>
              <w:left w:val="nil"/>
              <w:bottom w:val="single" w:sz="4" w:space="0" w:color="auto"/>
              <w:right w:val="nil"/>
            </w:tcBorders>
            <w:vAlign w:val="center"/>
            <w:hideMark/>
          </w:tcPr>
          <w:p w:rsidR="008307A4" w:rsidRPr="00A95F12" w:rsidRDefault="008307A4" w:rsidP="0098220D">
            <w:pPr>
              <w:spacing w:after="0"/>
              <w:jc w:val="center"/>
              <w:rPr>
                <w:rFonts w:ascii="Times New Roman" w:hAnsi="Times New Roman" w:cs="Times New Roman"/>
                <w:color w:val="000000"/>
              </w:rPr>
            </w:pPr>
            <w:r w:rsidRPr="00A95F12">
              <w:rPr>
                <w:rFonts w:ascii="Times New Roman" w:hAnsi="Times New Roman" w:cs="Times New Roman"/>
              </w:rPr>
              <w:t>ТАТАРСТАН РЕСПУБЛИКАСЫ</w:t>
            </w:r>
          </w:p>
          <w:p w:rsidR="008307A4" w:rsidRPr="00A95F12" w:rsidRDefault="008307A4" w:rsidP="0098220D">
            <w:pPr>
              <w:spacing w:after="0"/>
              <w:jc w:val="center"/>
              <w:rPr>
                <w:rFonts w:ascii="Times New Roman" w:hAnsi="Times New Roman" w:cs="Times New Roman"/>
              </w:rPr>
            </w:pPr>
            <w:r w:rsidRPr="00A95F12">
              <w:rPr>
                <w:rFonts w:ascii="Times New Roman" w:hAnsi="Times New Roman" w:cs="Times New Roman"/>
              </w:rPr>
              <w:t xml:space="preserve">БУА МУНИЦИПАЛЬ РАЙОНЫ </w:t>
            </w:r>
          </w:p>
          <w:p w:rsidR="008307A4" w:rsidRPr="00A95F12" w:rsidRDefault="008307A4" w:rsidP="0098220D">
            <w:pPr>
              <w:spacing w:after="0"/>
              <w:jc w:val="center"/>
              <w:rPr>
                <w:rFonts w:ascii="Times New Roman" w:hAnsi="Times New Roman" w:cs="Times New Roman"/>
                <w:lang w:val="tt-RU"/>
              </w:rPr>
            </w:pPr>
            <w:r w:rsidRPr="00A95F12">
              <w:rPr>
                <w:rFonts w:ascii="Times New Roman" w:hAnsi="Times New Roman" w:cs="Times New Roman"/>
                <w:lang w:val="tt-RU"/>
              </w:rPr>
              <w:t xml:space="preserve">КЫЯТ </w:t>
            </w:r>
          </w:p>
          <w:p w:rsidR="008307A4" w:rsidRPr="00A95F12" w:rsidRDefault="008307A4" w:rsidP="0098220D">
            <w:pPr>
              <w:spacing w:after="0"/>
              <w:jc w:val="center"/>
              <w:rPr>
                <w:rFonts w:ascii="Times New Roman" w:hAnsi="Times New Roman" w:cs="Times New Roman"/>
                <w:color w:val="000000"/>
              </w:rPr>
            </w:pPr>
            <w:r w:rsidRPr="00A95F12">
              <w:rPr>
                <w:rFonts w:ascii="Times New Roman" w:hAnsi="Times New Roman" w:cs="Times New Roman"/>
              </w:rPr>
              <w:t xml:space="preserve">АВЫЛ </w:t>
            </w:r>
            <w:r w:rsidRPr="00A95F12">
              <w:rPr>
                <w:rFonts w:ascii="Times New Roman" w:hAnsi="Times New Roman" w:cs="Times New Roman"/>
                <w:lang w:val="tt-RU"/>
              </w:rPr>
              <w:t xml:space="preserve">ҖИРЛЕГЕ </w:t>
            </w:r>
            <w:r w:rsidRPr="00A95F12">
              <w:rPr>
                <w:rFonts w:ascii="Times New Roman" w:hAnsi="Times New Roman" w:cs="Times New Roman"/>
              </w:rPr>
              <w:t xml:space="preserve">СОВЕТЫ </w:t>
            </w:r>
            <w:r w:rsidRPr="00A95F12">
              <w:rPr>
                <w:rFonts w:ascii="Times New Roman" w:hAnsi="Times New Roman" w:cs="Times New Roman"/>
              </w:rPr>
              <w:br/>
            </w:r>
          </w:p>
        </w:tc>
      </w:tr>
    </w:tbl>
    <w:p w:rsidR="008307A4" w:rsidRPr="00A95F12" w:rsidRDefault="008307A4" w:rsidP="008307A4">
      <w:pPr>
        <w:spacing w:after="0"/>
        <w:rPr>
          <w:rFonts w:ascii="Times New Roman" w:hAnsi="Times New Roman" w:cs="Times New Roman"/>
          <w:color w:val="000000"/>
        </w:rPr>
      </w:pPr>
    </w:p>
    <w:p w:rsidR="008307A4" w:rsidRPr="00A95F12" w:rsidRDefault="008307A4" w:rsidP="008307A4">
      <w:pPr>
        <w:spacing w:after="0"/>
        <w:jc w:val="center"/>
        <w:rPr>
          <w:rFonts w:ascii="Times New Roman" w:hAnsi="Times New Roman" w:cs="Times New Roman"/>
          <w:b/>
          <w:sz w:val="28"/>
          <w:szCs w:val="28"/>
        </w:rPr>
      </w:pPr>
      <w:r w:rsidRPr="00A95F12">
        <w:rPr>
          <w:rFonts w:ascii="Times New Roman" w:hAnsi="Times New Roman" w:cs="Times New Roman"/>
          <w:b/>
          <w:sz w:val="28"/>
          <w:szCs w:val="28"/>
        </w:rPr>
        <w:t>КАРАР</w:t>
      </w:r>
    </w:p>
    <w:p w:rsidR="008307A4" w:rsidRPr="00A95F12" w:rsidRDefault="008307A4" w:rsidP="008307A4">
      <w:pPr>
        <w:spacing w:after="0"/>
        <w:jc w:val="center"/>
        <w:rPr>
          <w:rFonts w:ascii="Times New Roman" w:hAnsi="Times New Roman" w:cs="Times New Roman"/>
          <w:b/>
          <w:sz w:val="28"/>
          <w:szCs w:val="28"/>
        </w:rPr>
      </w:pPr>
      <w:r w:rsidRPr="00A95F12">
        <w:rPr>
          <w:rFonts w:ascii="Times New Roman" w:hAnsi="Times New Roman" w:cs="Times New Roman"/>
          <w:b/>
          <w:sz w:val="28"/>
          <w:szCs w:val="28"/>
        </w:rPr>
        <w:t>РЕШЕНИЕ</w:t>
      </w:r>
    </w:p>
    <w:p w:rsidR="008307A4" w:rsidRPr="00A95F12" w:rsidRDefault="008307A4" w:rsidP="008307A4">
      <w:pPr>
        <w:spacing w:after="0"/>
        <w:rPr>
          <w:rFonts w:ascii="Times New Roman" w:hAnsi="Times New Roman" w:cs="Times New Roman"/>
        </w:rPr>
      </w:pPr>
      <w:r w:rsidRPr="00A95F12">
        <w:rPr>
          <w:rFonts w:ascii="Times New Roman" w:hAnsi="Times New Roman" w:cs="Times New Roman"/>
        </w:rPr>
        <w:t xml:space="preserve">   </w:t>
      </w:r>
    </w:p>
    <w:p w:rsidR="008307A4" w:rsidRPr="00A95F12" w:rsidRDefault="008307A4" w:rsidP="008307A4">
      <w:pPr>
        <w:spacing w:after="0"/>
        <w:ind w:firstLine="708"/>
        <w:rPr>
          <w:rFonts w:ascii="Times New Roman" w:hAnsi="Times New Roman" w:cs="Times New Roman"/>
        </w:rPr>
      </w:pPr>
      <w:r w:rsidRPr="00A95F12">
        <w:rPr>
          <w:rFonts w:ascii="Times New Roman" w:hAnsi="Times New Roman" w:cs="Times New Roman"/>
        </w:rPr>
        <w:t>26 декабря 2014 года</w:t>
      </w:r>
      <w:r w:rsidRPr="00A95F12">
        <w:rPr>
          <w:rFonts w:ascii="Times New Roman" w:hAnsi="Times New Roman" w:cs="Times New Roman"/>
        </w:rPr>
        <w:tab/>
      </w:r>
      <w:r w:rsidRPr="00A95F12">
        <w:rPr>
          <w:rFonts w:ascii="Times New Roman" w:hAnsi="Times New Roman" w:cs="Times New Roman"/>
        </w:rPr>
        <w:tab/>
        <w:t xml:space="preserve">            </w:t>
      </w:r>
      <w:r w:rsidRPr="00A95F12">
        <w:rPr>
          <w:rFonts w:ascii="Times New Roman" w:hAnsi="Times New Roman" w:cs="Times New Roman"/>
        </w:rPr>
        <w:tab/>
      </w:r>
      <w:r w:rsidRPr="00A95F12">
        <w:rPr>
          <w:rFonts w:ascii="Times New Roman" w:hAnsi="Times New Roman" w:cs="Times New Roman"/>
        </w:rPr>
        <w:tab/>
      </w:r>
      <w:r w:rsidRPr="00A95F12">
        <w:rPr>
          <w:rFonts w:ascii="Times New Roman" w:hAnsi="Times New Roman" w:cs="Times New Roman"/>
        </w:rPr>
        <w:tab/>
      </w:r>
      <w:r w:rsidRPr="00A95F12">
        <w:rPr>
          <w:rFonts w:ascii="Times New Roman" w:hAnsi="Times New Roman" w:cs="Times New Roman"/>
        </w:rPr>
        <w:tab/>
      </w:r>
      <w:r w:rsidRPr="00A95F12">
        <w:rPr>
          <w:rFonts w:ascii="Times New Roman" w:hAnsi="Times New Roman" w:cs="Times New Roman"/>
        </w:rPr>
        <w:tab/>
        <w:t>№</w:t>
      </w:r>
      <w:r>
        <w:rPr>
          <w:rFonts w:ascii="Times New Roman" w:hAnsi="Times New Roman" w:cs="Times New Roman"/>
          <w:lang w:val="en-US"/>
        </w:rPr>
        <w:t xml:space="preserve"> </w:t>
      </w:r>
      <w:r w:rsidRPr="00A95F12">
        <w:rPr>
          <w:rFonts w:ascii="Times New Roman" w:hAnsi="Times New Roman" w:cs="Times New Roman"/>
        </w:rPr>
        <w:t>1-58</w:t>
      </w:r>
    </w:p>
    <w:p w:rsidR="008307A4" w:rsidRPr="00A95F12" w:rsidRDefault="008307A4" w:rsidP="008307A4">
      <w:pPr>
        <w:spacing w:after="0"/>
        <w:ind w:firstLine="708"/>
        <w:rPr>
          <w:rFonts w:ascii="Times New Roman" w:hAnsi="Times New Roman" w:cs="Times New Roman"/>
        </w:rPr>
      </w:pPr>
    </w:p>
    <w:p w:rsidR="008307A4" w:rsidRPr="00A95F12" w:rsidRDefault="008307A4" w:rsidP="008307A4">
      <w:pPr>
        <w:spacing w:after="0"/>
        <w:ind w:firstLine="708"/>
        <w:rPr>
          <w:rFonts w:ascii="Times New Roman" w:hAnsi="Times New Roman" w:cs="Times New Roman"/>
          <w:b/>
        </w:rPr>
      </w:pPr>
    </w:p>
    <w:p w:rsidR="008307A4" w:rsidRPr="00A95F12" w:rsidRDefault="008307A4" w:rsidP="008307A4">
      <w:pPr>
        <w:spacing w:after="0"/>
        <w:ind w:firstLine="708"/>
        <w:rPr>
          <w:rFonts w:ascii="Times New Roman" w:hAnsi="Times New Roman" w:cs="Times New Roman"/>
          <w:b/>
        </w:rPr>
      </w:pPr>
    </w:p>
    <w:p w:rsidR="008307A4" w:rsidRPr="00A95F12" w:rsidRDefault="008307A4" w:rsidP="008307A4">
      <w:pPr>
        <w:spacing w:after="0"/>
        <w:ind w:firstLine="708"/>
        <w:rPr>
          <w:rFonts w:ascii="Times New Roman" w:hAnsi="Times New Roman" w:cs="Times New Roman"/>
          <w:b/>
        </w:rPr>
      </w:pPr>
      <w:r w:rsidRPr="00A95F12">
        <w:rPr>
          <w:rFonts w:ascii="Times New Roman" w:hAnsi="Times New Roman" w:cs="Times New Roman"/>
          <w:b/>
        </w:rPr>
        <w:t xml:space="preserve">«О народной дружине </w:t>
      </w:r>
      <w:proofErr w:type="spellStart"/>
      <w:r w:rsidRPr="00A95F12">
        <w:rPr>
          <w:rFonts w:ascii="Times New Roman" w:hAnsi="Times New Roman" w:cs="Times New Roman"/>
          <w:b/>
        </w:rPr>
        <w:t>Киятского</w:t>
      </w:r>
      <w:proofErr w:type="spellEnd"/>
      <w:r w:rsidRPr="00A95F12">
        <w:rPr>
          <w:rFonts w:ascii="Times New Roman" w:hAnsi="Times New Roman" w:cs="Times New Roman"/>
          <w:b/>
        </w:rPr>
        <w:t xml:space="preserve"> сельского поселения</w:t>
      </w:r>
    </w:p>
    <w:p w:rsidR="008307A4" w:rsidRPr="00A95F12" w:rsidRDefault="008307A4" w:rsidP="008307A4">
      <w:pPr>
        <w:spacing w:after="0"/>
        <w:ind w:firstLine="708"/>
        <w:rPr>
          <w:rFonts w:ascii="Times New Roman" w:hAnsi="Times New Roman" w:cs="Times New Roman"/>
        </w:rPr>
      </w:pPr>
      <w:r w:rsidRPr="00A95F12">
        <w:rPr>
          <w:rFonts w:ascii="Times New Roman" w:hAnsi="Times New Roman" w:cs="Times New Roman"/>
          <w:b/>
        </w:rPr>
        <w:t>Буинского муниципального района Республики Татарстан»</w:t>
      </w:r>
    </w:p>
    <w:p w:rsidR="008307A4" w:rsidRPr="00A95F12" w:rsidRDefault="008307A4" w:rsidP="008307A4">
      <w:pPr>
        <w:spacing w:after="0"/>
        <w:ind w:firstLine="708"/>
        <w:rPr>
          <w:rFonts w:ascii="Times New Roman" w:hAnsi="Times New Roman" w:cs="Times New Roman"/>
        </w:rPr>
      </w:pPr>
    </w:p>
    <w:p w:rsidR="008307A4" w:rsidRPr="00A95F12" w:rsidRDefault="008307A4" w:rsidP="008307A4">
      <w:pPr>
        <w:spacing w:after="0"/>
        <w:ind w:firstLine="708"/>
        <w:rPr>
          <w:rFonts w:ascii="Times New Roman" w:hAnsi="Times New Roman" w:cs="Times New Roman"/>
        </w:rPr>
      </w:pPr>
    </w:p>
    <w:p w:rsidR="008307A4" w:rsidRPr="00A95F12" w:rsidRDefault="008307A4" w:rsidP="008307A4">
      <w:pPr>
        <w:spacing w:after="0"/>
        <w:ind w:firstLine="708"/>
        <w:jc w:val="both"/>
        <w:rPr>
          <w:rFonts w:ascii="Times New Roman" w:hAnsi="Times New Roman" w:cs="Times New Roman"/>
        </w:rPr>
      </w:pPr>
      <w:proofErr w:type="gramStart"/>
      <w:r w:rsidRPr="00A95F12">
        <w:rPr>
          <w:rFonts w:ascii="Times New Roman" w:hAnsi="Times New Roman" w:cs="Times New Roman"/>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02.04.2014 года №44-ФЗ «Об участии граждан в охране общественного порядка», Уставом муниципального образования </w:t>
      </w:r>
      <w:proofErr w:type="spellStart"/>
      <w:r w:rsidRPr="00A95F12">
        <w:rPr>
          <w:rFonts w:ascii="Times New Roman" w:hAnsi="Times New Roman" w:cs="Times New Roman"/>
        </w:rPr>
        <w:t>Киятское</w:t>
      </w:r>
      <w:proofErr w:type="spellEnd"/>
      <w:r w:rsidRPr="00A95F12">
        <w:rPr>
          <w:rFonts w:ascii="Times New Roman" w:hAnsi="Times New Roman" w:cs="Times New Roman"/>
        </w:rPr>
        <w:t xml:space="preserve"> сельское поселение Буинского муниципального района Республики Татарстан, рассмотрев протокол инициативной группы о создании народной дружины в </w:t>
      </w:r>
      <w:proofErr w:type="spellStart"/>
      <w:r w:rsidRPr="00A95F12">
        <w:rPr>
          <w:rFonts w:ascii="Times New Roman" w:hAnsi="Times New Roman" w:cs="Times New Roman"/>
        </w:rPr>
        <w:t>Киятском</w:t>
      </w:r>
      <w:proofErr w:type="spellEnd"/>
      <w:r w:rsidRPr="00A95F12">
        <w:rPr>
          <w:rFonts w:ascii="Times New Roman" w:hAnsi="Times New Roman" w:cs="Times New Roman"/>
        </w:rPr>
        <w:t xml:space="preserve"> сельском поселении, Совет </w:t>
      </w:r>
      <w:proofErr w:type="spellStart"/>
      <w:r w:rsidRPr="00A95F12">
        <w:rPr>
          <w:rFonts w:ascii="Times New Roman" w:hAnsi="Times New Roman" w:cs="Times New Roman"/>
        </w:rPr>
        <w:t>Киятского</w:t>
      </w:r>
      <w:proofErr w:type="spellEnd"/>
      <w:r w:rsidRPr="00A95F12">
        <w:rPr>
          <w:rFonts w:ascii="Times New Roman" w:hAnsi="Times New Roman" w:cs="Times New Roman"/>
        </w:rPr>
        <w:t xml:space="preserve"> сельского поселения </w:t>
      </w:r>
      <w:r w:rsidRPr="00A95F12">
        <w:rPr>
          <w:rFonts w:ascii="Times New Roman" w:hAnsi="Times New Roman" w:cs="Times New Roman"/>
          <w:b/>
        </w:rPr>
        <w:t>решил</w:t>
      </w:r>
      <w:r w:rsidRPr="00A95F12">
        <w:rPr>
          <w:rFonts w:ascii="Times New Roman" w:hAnsi="Times New Roman" w:cs="Times New Roman"/>
        </w:rPr>
        <w:t>:</w:t>
      </w:r>
      <w:proofErr w:type="gramEnd"/>
    </w:p>
    <w:p w:rsidR="008307A4" w:rsidRPr="00A95F12" w:rsidRDefault="008307A4" w:rsidP="008307A4">
      <w:pPr>
        <w:spacing w:after="0"/>
        <w:ind w:firstLine="708"/>
        <w:jc w:val="both"/>
        <w:rPr>
          <w:rFonts w:ascii="Times New Roman" w:hAnsi="Times New Roman" w:cs="Times New Roman"/>
        </w:rPr>
      </w:pPr>
    </w:p>
    <w:p w:rsidR="008307A4" w:rsidRPr="00A95F12" w:rsidRDefault="008307A4" w:rsidP="008307A4">
      <w:pPr>
        <w:spacing w:after="0"/>
        <w:ind w:firstLine="708"/>
        <w:jc w:val="both"/>
        <w:rPr>
          <w:rFonts w:ascii="Times New Roman" w:hAnsi="Times New Roman" w:cs="Times New Roman"/>
        </w:rPr>
      </w:pPr>
      <w:r w:rsidRPr="00A95F12">
        <w:rPr>
          <w:rFonts w:ascii="Times New Roman" w:hAnsi="Times New Roman" w:cs="Times New Roman"/>
        </w:rPr>
        <w:t xml:space="preserve">1. Утвердить Положение о народной дружине </w:t>
      </w:r>
      <w:proofErr w:type="spellStart"/>
      <w:r w:rsidRPr="00A95F12">
        <w:rPr>
          <w:rFonts w:ascii="Times New Roman" w:hAnsi="Times New Roman" w:cs="Times New Roman"/>
        </w:rPr>
        <w:t>Киятского</w:t>
      </w:r>
      <w:proofErr w:type="spellEnd"/>
      <w:r w:rsidRPr="00A95F12">
        <w:rPr>
          <w:rFonts w:ascii="Times New Roman" w:hAnsi="Times New Roman" w:cs="Times New Roman"/>
        </w:rPr>
        <w:t xml:space="preserve"> сельского поселения Буинского муниципального района Республики Татарстан согласно Приложению 1 к настоящему Решению.</w:t>
      </w:r>
    </w:p>
    <w:p w:rsidR="008307A4" w:rsidRPr="00A95F12" w:rsidRDefault="008307A4" w:rsidP="008307A4">
      <w:pPr>
        <w:spacing w:after="0"/>
        <w:ind w:firstLine="708"/>
        <w:jc w:val="both"/>
        <w:rPr>
          <w:rFonts w:ascii="Times New Roman" w:hAnsi="Times New Roman" w:cs="Times New Roman"/>
        </w:rPr>
      </w:pPr>
      <w:r w:rsidRPr="00A95F12">
        <w:rPr>
          <w:rFonts w:ascii="Times New Roman" w:hAnsi="Times New Roman" w:cs="Times New Roman"/>
        </w:rPr>
        <w:t xml:space="preserve">2. Установить границы территории действия народной дружины </w:t>
      </w:r>
      <w:proofErr w:type="spellStart"/>
      <w:r w:rsidRPr="00A95F12">
        <w:rPr>
          <w:rFonts w:ascii="Times New Roman" w:hAnsi="Times New Roman" w:cs="Times New Roman"/>
        </w:rPr>
        <w:t>Киятского</w:t>
      </w:r>
      <w:proofErr w:type="spellEnd"/>
      <w:r w:rsidRPr="00A95F12">
        <w:rPr>
          <w:rFonts w:ascii="Times New Roman" w:hAnsi="Times New Roman" w:cs="Times New Roman"/>
        </w:rPr>
        <w:t xml:space="preserve"> сельского поселения в пределах территории </w:t>
      </w:r>
      <w:proofErr w:type="spellStart"/>
      <w:r w:rsidRPr="00A95F12">
        <w:rPr>
          <w:rFonts w:ascii="Times New Roman" w:hAnsi="Times New Roman" w:cs="Times New Roman"/>
        </w:rPr>
        <w:t>Киятского</w:t>
      </w:r>
      <w:proofErr w:type="spellEnd"/>
      <w:r w:rsidRPr="00A95F12">
        <w:rPr>
          <w:rFonts w:ascii="Times New Roman" w:hAnsi="Times New Roman" w:cs="Times New Roman"/>
        </w:rPr>
        <w:t xml:space="preserve"> сельского поселения Буинского муниципального района Республики Татарстан. </w:t>
      </w:r>
    </w:p>
    <w:p w:rsidR="008307A4" w:rsidRPr="00A95F12" w:rsidRDefault="008307A4" w:rsidP="008307A4">
      <w:pPr>
        <w:spacing w:after="0"/>
        <w:ind w:firstLine="708"/>
        <w:jc w:val="both"/>
        <w:rPr>
          <w:rFonts w:ascii="Times New Roman" w:hAnsi="Times New Roman" w:cs="Times New Roman"/>
        </w:rPr>
      </w:pPr>
      <w:r w:rsidRPr="00A95F12">
        <w:rPr>
          <w:rFonts w:ascii="Times New Roman" w:hAnsi="Times New Roman" w:cs="Times New Roman"/>
        </w:rPr>
        <w:t xml:space="preserve">3. Обнародовать настоящее Решение путем размещения на специально оборудованных  информационных стендах и на официальном сайте Буинского муниципального района в информационно-телекоммуникационной сети Интернет. </w:t>
      </w:r>
    </w:p>
    <w:p w:rsidR="008307A4" w:rsidRPr="00A95F12" w:rsidRDefault="008307A4" w:rsidP="008307A4">
      <w:pPr>
        <w:spacing w:after="0"/>
        <w:ind w:firstLine="708"/>
        <w:jc w:val="both"/>
        <w:rPr>
          <w:rFonts w:ascii="Times New Roman" w:hAnsi="Times New Roman" w:cs="Times New Roman"/>
        </w:rPr>
      </w:pPr>
    </w:p>
    <w:p w:rsidR="008307A4" w:rsidRPr="00A95F12" w:rsidRDefault="008307A4" w:rsidP="008307A4">
      <w:pPr>
        <w:spacing w:after="0"/>
        <w:ind w:firstLine="708"/>
        <w:jc w:val="both"/>
        <w:rPr>
          <w:rFonts w:ascii="Times New Roman" w:hAnsi="Times New Roman" w:cs="Times New Roman"/>
        </w:rPr>
      </w:pPr>
    </w:p>
    <w:p w:rsidR="008307A4" w:rsidRDefault="008307A4" w:rsidP="008307A4">
      <w:pPr>
        <w:spacing w:after="0"/>
        <w:ind w:firstLine="708"/>
        <w:jc w:val="both"/>
        <w:rPr>
          <w:rFonts w:ascii="Times New Roman" w:hAnsi="Times New Roman" w:cs="Times New Roman"/>
          <w:lang w:val="en-US"/>
        </w:rPr>
      </w:pPr>
    </w:p>
    <w:p w:rsidR="008307A4" w:rsidRDefault="008307A4" w:rsidP="008307A4">
      <w:pPr>
        <w:spacing w:after="0"/>
        <w:ind w:firstLine="708"/>
        <w:jc w:val="both"/>
        <w:rPr>
          <w:rFonts w:ascii="Times New Roman" w:hAnsi="Times New Roman" w:cs="Times New Roman"/>
          <w:lang w:val="en-US"/>
        </w:rPr>
      </w:pPr>
    </w:p>
    <w:p w:rsidR="008307A4" w:rsidRPr="00A95F12" w:rsidRDefault="008307A4" w:rsidP="008307A4">
      <w:pPr>
        <w:spacing w:after="0"/>
        <w:ind w:firstLine="708"/>
        <w:jc w:val="both"/>
        <w:rPr>
          <w:rFonts w:ascii="Times New Roman" w:hAnsi="Times New Roman" w:cs="Times New Roman"/>
        </w:rPr>
      </w:pPr>
      <w:r w:rsidRPr="00A95F12">
        <w:rPr>
          <w:rFonts w:ascii="Times New Roman" w:hAnsi="Times New Roman" w:cs="Times New Roman"/>
        </w:rPr>
        <w:t xml:space="preserve">Глава </w:t>
      </w:r>
      <w:proofErr w:type="spellStart"/>
      <w:r w:rsidRPr="00A95F12">
        <w:rPr>
          <w:rFonts w:ascii="Times New Roman" w:hAnsi="Times New Roman" w:cs="Times New Roman"/>
        </w:rPr>
        <w:t>Киятского</w:t>
      </w:r>
      <w:proofErr w:type="spellEnd"/>
      <w:r w:rsidRPr="00A95F12">
        <w:rPr>
          <w:rFonts w:ascii="Times New Roman" w:hAnsi="Times New Roman" w:cs="Times New Roman"/>
        </w:rPr>
        <w:t xml:space="preserve"> </w:t>
      </w:r>
    </w:p>
    <w:p w:rsidR="008307A4" w:rsidRPr="00A95F12" w:rsidRDefault="008307A4" w:rsidP="008307A4">
      <w:pPr>
        <w:spacing w:after="0"/>
        <w:ind w:firstLine="708"/>
        <w:jc w:val="both"/>
        <w:rPr>
          <w:rFonts w:ascii="Times New Roman" w:hAnsi="Times New Roman" w:cs="Times New Roman"/>
        </w:rPr>
      </w:pPr>
      <w:r w:rsidRPr="00A95F12">
        <w:rPr>
          <w:rFonts w:ascii="Times New Roman" w:hAnsi="Times New Roman" w:cs="Times New Roman"/>
        </w:rPr>
        <w:t xml:space="preserve">сельского поселения </w:t>
      </w:r>
      <w:r w:rsidRPr="00A95F12">
        <w:rPr>
          <w:rFonts w:ascii="Times New Roman" w:hAnsi="Times New Roman" w:cs="Times New Roman"/>
        </w:rPr>
        <w:tab/>
      </w:r>
      <w:r w:rsidRPr="00A95F12">
        <w:rPr>
          <w:rFonts w:ascii="Times New Roman" w:hAnsi="Times New Roman" w:cs="Times New Roman"/>
        </w:rPr>
        <w:tab/>
      </w:r>
      <w:r w:rsidRPr="00A95F12">
        <w:rPr>
          <w:rFonts w:ascii="Times New Roman" w:hAnsi="Times New Roman" w:cs="Times New Roman"/>
        </w:rPr>
        <w:tab/>
      </w:r>
      <w:r w:rsidRPr="00A95F12">
        <w:rPr>
          <w:rFonts w:ascii="Times New Roman" w:hAnsi="Times New Roman" w:cs="Times New Roman"/>
        </w:rPr>
        <w:tab/>
      </w:r>
      <w:r w:rsidRPr="00A95F12">
        <w:rPr>
          <w:rFonts w:ascii="Times New Roman" w:hAnsi="Times New Roman" w:cs="Times New Roman"/>
        </w:rPr>
        <w:tab/>
      </w:r>
      <w:proofErr w:type="spellStart"/>
      <w:r w:rsidRPr="00A95F12">
        <w:rPr>
          <w:rFonts w:ascii="Times New Roman" w:hAnsi="Times New Roman" w:cs="Times New Roman"/>
        </w:rPr>
        <w:t>М.М.Храмова</w:t>
      </w:r>
      <w:proofErr w:type="spellEnd"/>
    </w:p>
    <w:p w:rsidR="008307A4" w:rsidRPr="00A95F12" w:rsidRDefault="008307A4" w:rsidP="008307A4">
      <w:pPr>
        <w:spacing w:after="0"/>
        <w:ind w:firstLine="708"/>
        <w:rPr>
          <w:rFonts w:ascii="Times New Roman" w:hAnsi="Times New Roman" w:cs="Times New Roman"/>
        </w:rPr>
      </w:pPr>
    </w:p>
    <w:p w:rsidR="008307A4" w:rsidRPr="00A95F12" w:rsidRDefault="008307A4" w:rsidP="008307A4">
      <w:pPr>
        <w:spacing w:after="0"/>
        <w:ind w:firstLine="708"/>
        <w:rPr>
          <w:rFonts w:ascii="Times New Roman" w:hAnsi="Times New Roman" w:cs="Times New Roman"/>
        </w:rPr>
      </w:pPr>
    </w:p>
    <w:p w:rsidR="008307A4" w:rsidRPr="00A95F12" w:rsidRDefault="008307A4" w:rsidP="008307A4">
      <w:pPr>
        <w:pStyle w:val="1"/>
        <w:ind w:firstLine="709"/>
        <w:rPr>
          <w:b/>
        </w:rPr>
      </w:pPr>
    </w:p>
    <w:p w:rsidR="008307A4" w:rsidRPr="00A95F12" w:rsidRDefault="008307A4" w:rsidP="008307A4">
      <w:pPr>
        <w:pStyle w:val="1"/>
        <w:ind w:firstLine="709"/>
        <w:jc w:val="right"/>
        <w:rPr>
          <w:b/>
          <w:sz w:val="20"/>
        </w:rPr>
      </w:pPr>
      <w:r w:rsidRPr="00A95F12">
        <w:rPr>
          <w:b/>
          <w:sz w:val="24"/>
        </w:rPr>
        <w:br w:type="page"/>
      </w:r>
      <w:r w:rsidRPr="00A95F12">
        <w:rPr>
          <w:sz w:val="20"/>
        </w:rPr>
        <w:lastRenderedPageBreak/>
        <w:t>Приложение</w:t>
      </w:r>
    </w:p>
    <w:p w:rsidR="008307A4" w:rsidRPr="00A95F12" w:rsidRDefault="008307A4" w:rsidP="008307A4">
      <w:pPr>
        <w:spacing w:after="0"/>
        <w:jc w:val="right"/>
        <w:rPr>
          <w:rFonts w:ascii="Times New Roman" w:hAnsi="Times New Roman" w:cs="Times New Roman"/>
          <w:sz w:val="20"/>
          <w:szCs w:val="20"/>
        </w:rPr>
      </w:pPr>
      <w:r w:rsidRPr="00A95F12">
        <w:rPr>
          <w:rFonts w:ascii="Times New Roman" w:hAnsi="Times New Roman" w:cs="Times New Roman"/>
          <w:sz w:val="20"/>
          <w:szCs w:val="20"/>
        </w:rPr>
        <w:t xml:space="preserve">к решению Совета </w:t>
      </w:r>
      <w:proofErr w:type="spellStart"/>
      <w:r w:rsidRPr="00A95F12">
        <w:rPr>
          <w:rFonts w:ascii="Times New Roman" w:hAnsi="Times New Roman" w:cs="Times New Roman"/>
          <w:sz w:val="20"/>
          <w:szCs w:val="20"/>
        </w:rPr>
        <w:t>Киятского</w:t>
      </w:r>
      <w:proofErr w:type="spellEnd"/>
      <w:r w:rsidRPr="00A95F12">
        <w:rPr>
          <w:rFonts w:ascii="Times New Roman" w:hAnsi="Times New Roman" w:cs="Times New Roman"/>
          <w:sz w:val="20"/>
          <w:szCs w:val="20"/>
        </w:rPr>
        <w:t xml:space="preserve"> сельского поселения</w:t>
      </w:r>
    </w:p>
    <w:p w:rsidR="008307A4" w:rsidRPr="00A95F12" w:rsidRDefault="008307A4" w:rsidP="008307A4">
      <w:pPr>
        <w:spacing w:after="0"/>
        <w:jc w:val="right"/>
        <w:rPr>
          <w:rFonts w:ascii="Times New Roman" w:hAnsi="Times New Roman" w:cs="Times New Roman"/>
          <w:sz w:val="20"/>
          <w:szCs w:val="20"/>
        </w:rPr>
      </w:pPr>
      <w:r w:rsidRPr="00A95F12">
        <w:rPr>
          <w:rFonts w:ascii="Times New Roman" w:hAnsi="Times New Roman" w:cs="Times New Roman"/>
          <w:sz w:val="20"/>
          <w:szCs w:val="20"/>
        </w:rPr>
        <w:t>от 26.12.2014 года №1-58</w:t>
      </w:r>
    </w:p>
    <w:p w:rsidR="008307A4" w:rsidRPr="00A95F12" w:rsidRDefault="008307A4" w:rsidP="008307A4">
      <w:pPr>
        <w:spacing w:after="0"/>
        <w:jc w:val="right"/>
        <w:rPr>
          <w:rFonts w:ascii="Times New Roman" w:hAnsi="Times New Roman" w:cs="Times New Roman"/>
        </w:rPr>
      </w:pPr>
    </w:p>
    <w:p w:rsidR="008307A4" w:rsidRPr="00A95F12" w:rsidRDefault="008307A4" w:rsidP="008307A4">
      <w:pPr>
        <w:pStyle w:val="1"/>
        <w:ind w:firstLine="709"/>
        <w:jc w:val="center"/>
        <w:rPr>
          <w:b/>
          <w:sz w:val="24"/>
        </w:rPr>
      </w:pPr>
      <w:r w:rsidRPr="00A95F12">
        <w:rPr>
          <w:b/>
          <w:sz w:val="24"/>
        </w:rPr>
        <w:t>Положение</w:t>
      </w:r>
    </w:p>
    <w:p w:rsidR="008307A4" w:rsidRPr="00A95F12" w:rsidRDefault="008307A4" w:rsidP="008307A4">
      <w:pPr>
        <w:spacing w:after="0"/>
        <w:ind w:firstLine="709"/>
        <w:jc w:val="center"/>
        <w:rPr>
          <w:rFonts w:ascii="Times New Roman" w:hAnsi="Times New Roman" w:cs="Times New Roman"/>
          <w:b/>
        </w:rPr>
      </w:pPr>
      <w:r w:rsidRPr="00A95F12">
        <w:rPr>
          <w:rFonts w:ascii="Times New Roman" w:hAnsi="Times New Roman" w:cs="Times New Roman"/>
          <w:b/>
        </w:rPr>
        <w:t xml:space="preserve"> о народной дружине </w:t>
      </w:r>
      <w:proofErr w:type="spellStart"/>
      <w:r w:rsidRPr="00A95F12">
        <w:rPr>
          <w:rFonts w:ascii="Times New Roman" w:hAnsi="Times New Roman" w:cs="Times New Roman"/>
          <w:b/>
        </w:rPr>
        <w:t>Киятского</w:t>
      </w:r>
      <w:proofErr w:type="spellEnd"/>
      <w:r w:rsidRPr="00A95F12">
        <w:rPr>
          <w:rFonts w:ascii="Times New Roman" w:hAnsi="Times New Roman" w:cs="Times New Roman"/>
          <w:b/>
        </w:rPr>
        <w:t xml:space="preserve"> сельского поселения </w:t>
      </w:r>
    </w:p>
    <w:p w:rsidR="008307A4" w:rsidRPr="00A95F12" w:rsidRDefault="008307A4" w:rsidP="008307A4">
      <w:pPr>
        <w:spacing w:after="0"/>
        <w:ind w:firstLine="709"/>
        <w:jc w:val="center"/>
        <w:rPr>
          <w:rFonts w:ascii="Times New Roman" w:hAnsi="Times New Roman" w:cs="Times New Roman"/>
          <w:b/>
        </w:rPr>
      </w:pPr>
      <w:r w:rsidRPr="00A95F12">
        <w:rPr>
          <w:rFonts w:ascii="Times New Roman" w:hAnsi="Times New Roman" w:cs="Times New Roman"/>
          <w:b/>
        </w:rPr>
        <w:t>Буинского муниципального района Республики Татарстан</w:t>
      </w:r>
    </w:p>
    <w:p w:rsidR="008307A4" w:rsidRPr="00A95F12" w:rsidRDefault="008307A4" w:rsidP="008307A4">
      <w:pPr>
        <w:spacing w:after="0"/>
        <w:ind w:firstLine="709"/>
        <w:jc w:val="center"/>
        <w:rPr>
          <w:rFonts w:ascii="Times New Roman" w:hAnsi="Times New Roman" w:cs="Times New Roman"/>
          <w:b/>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1. Общие положения</w:t>
      </w:r>
    </w:p>
    <w:p w:rsidR="008307A4" w:rsidRPr="00A95F12" w:rsidRDefault="008307A4" w:rsidP="008307A4">
      <w:pPr>
        <w:spacing w:after="0"/>
        <w:ind w:firstLine="709"/>
        <w:jc w:val="center"/>
        <w:rPr>
          <w:rFonts w:ascii="Times New Roman" w:hAnsi="Times New Roman" w:cs="Times New Roman"/>
        </w:rPr>
      </w:pPr>
    </w:p>
    <w:p w:rsidR="008307A4" w:rsidRPr="00A95F12" w:rsidRDefault="008307A4" w:rsidP="008307A4">
      <w:pPr>
        <w:spacing w:after="0"/>
        <w:ind w:firstLine="709"/>
        <w:jc w:val="both"/>
        <w:rPr>
          <w:rFonts w:ascii="Times New Roman" w:hAnsi="Times New Roman" w:cs="Times New Roman"/>
        </w:rPr>
      </w:pPr>
      <w:r w:rsidRPr="00A95F12">
        <w:rPr>
          <w:rFonts w:ascii="Times New Roman" w:hAnsi="Times New Roman" w:cs="Times New Roman"/>
        </w:rPr>
        <w:t xml:space="preserve">1.1. </w:t>
      </w:r>
      <w:proofErr w:type="gramStart"/>
      <w:r w:rsidRPr="00A95F12">
        <w:rPr>
          <w:rFonts w:ascii="Times New Roman" w:hAnsi="Times New Roman" w:cs="Times New Roman"/>
        </w:rPr>
        <w:t xml:space="preserve">Положение о народной дружине </w:t>
      </w:r>
      <w:proofErr w:type="spellStart"/>
      <w:r w:rsidRPr="00A95F12">
        <w:rPr>
          <w:rFonts w:ascii="Times New Roman" w:hAnsi="Times New Roman" w:cs="Times New Roman"/>
        </w:rPr>
        <w:t>Киятского</w:t>
      </w:r>
      <w:proofErr w:type="spellEnd"/>
      <w:r w:rsidRPr="00A95F12">
        <w:rPr>
          <w:rFonts w:ascii="Times New Roman" w:hAnsi="Times New Roman" w:cs="Times New Roman"/>
        </w:rPr>
        <w:t xml:space="preserve"> сельского поселения Буинского муниципального района Республики Татарстан разработано в соответствии с Федеральным законом от 02.04.2014 года №44-ФЗ «Об участии граждан в охране общественного порядка» и определяет цели и задачи, виды деятельности народной дружины; права и обязанности дружинников; порядок взаимодействия народной дружины с органами местного самоуправления и правоохранительными органами.</w:t>
      </w:r>
      <w:proofErr w:type="gramEnd"/>
    </w:p>
    <w:p w:rsidR="008307A4" w:rsidRPr="00A95F12" w:rsidRDefault="008307A4" w:rsidP="008307A4">
      <w:pPr>
        <w:spacing w:after="0"/>
        <w:ind w:firstLine="709"/>
        <w:jc w:val="both"/>
        <w:rPr>
          <w:rFonts w:ascii="Times New Roman" w:hAnsi="Times New Roman" w:cs="Times New Roman"/>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 xml:space="preserve">2. Порядок создания и организация деятельности </w:t>
      </w: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народной дружины</w:t>
      </w:r>
    </w:p>
    <w:p w:rsidR="008307A4" w:rsidRPr="00A95F12" w:rsidRDefault="008307A4" w:rsidP="008307A4">
      <w:pPr>
        <w:spacing w:after="0"/>
        <w:ind w:firstLine="709"/>
        <w:jc w:val="center"/>
        <w:rPr>
          <w:rFonts w:ascii="Times New Roman" w:hAnsi="Times New Roman" w:cs="Times New Roman"/>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2.1. Народная дружина создается по инициативе граждан Российской Федерации, изъявивших желание участвовать в охране общественного порядка, в форме общественной организации.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2.2. Высшим руководящим органом народной дружины является общее собрание её членов. Общее собрание считается правомочным, если на нём присутствует более половины от фактического количества членов народной дружины. Решения принимаются большинством голосов членов народной дружины, присутствующих на собрании.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2.3. Руководство народной дружиной осуществляет командир (заместитель командира), избранны</w:t>
      </w:r>
      <w:proofErr w:type="gramStart"/>
      <w:r w:rsidRPr="00A95F12">
        <w:rPr>
          <w:rFonts w:ascii="Times New Roman" w:hAnsi="Times New Roman" w:cs="Times New Roman"/>
          <w:sz w:val="24"/>
        </w:rPr>
        <w:t>й(</w:t>
      </w:r>
      <w:proofErr w:type="gramEnd"/>
      <w:r w:rsidRPr="00A95F12">
        <w:rPr>
          <w:rFonts w:ascii="Times New Roman" w:hAnsi="Times New Roman" w:cs="Times New Roman"/>
          <w:sz w:val="24"/>
        </w:rPr>
        <w:t>-е) на общем собрании сроком на 2 года по согласованию с органами местного самоуправления муниципального образования и территориальным отделом полиции.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2.4. О своем создании народная дружина обязана уведомить органы местного самоуправления муниципального образования в целях определения границы территории ее действия  и территориальный отдел полиции для внесения в региональный реестр.</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 xml:space="preserve">3. Основные направления деятельности </w:t>
      </w: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народной дружины</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3.1. Основными направлениями деятельности народной дружины являются: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содействие органам внутренних дел (полиции) и иным  правоохранительным органам в охране общественного порядка;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участие в предупреждении и пресечении правонарушений на территории по месту создания народной дружины;</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участие в охране общественного порядка в случаях возникновения чрезвычайных ситуаций;</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распространение правовых знаний, разъяснение норм поведения в общественных местах.</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3.2. </w:t>
      </w:r>
      <w:proofErr w:type="gramStart"/>
      <w:r w:rsidRPr="00A95F12">
        <w:rPr>
          <w:rFonts w:ascii="Times New Roman" w:hAnsi="Times New Roman" w:cs="Times New Roman"/>
          <w:sz w:val="24"/>
        </w:rPr>
        <w:t xml:space="preserve">Народная дружина, выполняя возложенные на нее задачи, действует в соответствии с Федеральным законом от 02.04.2014 года №44-ФЗ «Об участии граждан в охране общественного порядка»,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A95F12">
        <w:rPr>
          <w:rFonts w:ascii="Times New Roman" w:hAnsi="Times New Roman" w:cs="Times New Roman"/>
          <w:sz w:val="24"/>
        </w:rPr>
        <w:lastRenderedPageBreak/>
        <w:t>муниципальными нормативными правовыми актами, а также положением народной дружины.</w:t>
      </w:r>
      <w:proofErr w:type="gramEnd"/>
    </w:p>
    <w:p w:rsidR="008307A4" w:rsidRPr="00A95F12" w:rsidRDefault="008307A4" w:rsidP="008307A4">
      <w:pPr>
        <w:pStyle w:val="a3"/>
        <w:spacing w:after="0"/>
        <w:ind w:firstLine="709"/>
        <w:jc w:val="center"/>
        <w:rPr>
          <w:rFonts w:ascii="Times New Roman" w:hAnsi="Times New Roman" w:cs="Times New Roman"/>
          <w:b/>
          <w:sz w:val="24"/>
        </w:rPr>
      </w:pPr>
    </w:p>
    <w:p w:rsidR="008307A4" w:rsidRPr="00A95F12" w:rsidRDefault="008307A4" w:rsidP="008307A4">
      <w:pPr>
        <w:pStyle w:val="a3"/>
        <w:spacing w:after="0"/>
        <w:ind w:firstLine="709"/>
        <w:jc w:val="center"/>
        <w:rPr>
          <w:rFonts w:ascii="Times New Roman" w:hAnsi="Times New Roman" w:cs="Times New Roman"/>
          <w:b/>
          <w:sz w:val="24"/>
        </w:rPr>
      </w:pPr>
      <w:r w:rsidRPr="00A95F12">
        <w:rPr>
          <w:rFonts w:ascii="Times New Roman" w:hAnsi="Times New Roman" w:cs="Times New Roman"/>
          <w:b/>
          <w:sz w:val="24"/>
        </w:rPr>
        <w:t>4. Взаимодействие народной дружины с органами</w:t>
      </w:r>
    </w:p>
    <w:p w:rsidR="008307A4" w:rsidRPr="00A95F12" w:rsidRDefault="008307A4" w:rsidP="008307A4">
      <w:pPr>
        <w:pStyle w:val="a3"/>
        <w:spacing w:after="0"/>
        <w:ind w:firstLine="709"/>
        <w:jc w:val="center"/>
        <w:rPr>
          <w:rFonts w:ascii="Times New Roman" w:hAnsi="Times New Roman" w:cs="Times New Roman"/>
          <w:b/>
          <w:sz w:val="24"/>
        </w:rPr>
      </w:pPr>
      <w:r w:rsidRPr="00A95F12">
        <w:rPr>
          <w:rFonts w:ascii="Times New Roman" w:hAnsi="Times New Roman" w:cs="Times New Roman"/>
          <w:b/>
          <w:sz w:val="24"/>
        </w:rPr>
        <w:t xml:space="preserve"> местного самоуправления, органами внутренних дел (полицией) </w:t>
      </w:r>
    </w:p>
    <w:p w:rsidR="008307A4" w:rsidRPr="00A95F12" w:rsidRDefault="008307A4" w:rsidP="008307A4">
      <w:pPr>
        <w:pStyle w:val="a3"/>
        <w:spacing w:after="0"/>
        <w:ind w:firstLine="709"/>
        <w:jc w:val="center"/>
        <w:rPr>
          <w:rFonts w:ascii="Times New Roman" w:hAnsi="Times New Roman" w:cs="Times New Roman"/>
          <w:b/>
          <w:sz w:val="24"/>
        </w:rPr>
      </w:pPr>
      <w:r w:rsidRPr="00A95F12">
        <w:rPr>
          <w:rFonts w:ascii="Times New Roman" w:hAnsi="Times New Roman" w:cs="Times New Roman"/>
          <w:b/>
          <w:sz w:val="24"/>
        </w:rPr>
        <w:t>и иными правоохранительными органами</w:t>
      </w:r>
    </w:p>
    <w:p w:rsidR="008307A4" w:rsidRPr="00A95F12" w:rsidRDefault="008307A4" w:rsidP="008307A4">
      <w:pPr>
        <w:pStyle w:val="a3"/>
        <w:spacing w:after="0"/>
        <w:ind w:firstLine="709"/>
        <w:jc w:val="center"/>
        <w:rPr>
          <w:rFonts w:ascii="Times New Roman" w:hAnsi="Times New Roman" w:cs="Times New Roman"/>
          <w:b/>
          <w:sz w:val="24"/>
        </w:rPr>
      </w:pPr>
      <w:r w:rsidRPr="00A95F12">
        <w:rPr>
          <w:rFonts w:ascii="Times New Roman" w:hAnsi="Times New Roman" w:cs="Times New Roman"/>
          <w:b/>
          <w:sz w:val="24"/>
        </w:rPr>
        <w:t xml:space="preserve"> </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4.1. Народная дружина решает стоящие перед ней задачи во взаимодействии с органами местного самоуправления, органами внутренних дел (полицией) и иными правоохранительными органами: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планы работы народной дружины, место и время проведения мероприятий по охране общественного порядка, количество привлекаемых народных дружинников подлежат согласованию с органами местного самоуправления, органами внутренних дел (полицией), иными правоохранительными органами;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 порядок взаимодействия народной дружины с органами внутренних дел (полицией) и иными правоохранительными органами определяется совместным решением народной дружины, органов местного самоуправления и органов внутренних дел (полицией), иных правоохранительных органов. </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 xml:space="preserve">5. Формы участия народной дружины </w:t>
      </w: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в охране общественного порядка</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5.1. Основными формами участия народной дружины в охране общественного порядка являются: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участие в офицерском патрулировании в пределах границ территории ее действия по утвержденным маршрутам;</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участие самостоятельно или совместно с сотрудниками органов внутренних дел (полиции) в патрулировании в микрорайоне обслуживания закрепленного за народной дружиной общественного пункта охраны порядка или участкового пункта полиции;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участие в обеспечении общественного порядка при проведении спортивных, культурно-зрелищных, религиозных и иных массовых мероприятий по приглашению их организаторов и органов внутренних дел (полиции);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выставление оцеплений, постов, контрольно-пропускных пунктов совместно с сотрудниками органов внутренних дел (полиции) в случаях возникновения чрезвычайных ситуаций. </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jc w:val="center"/>
        <w:rPr>
          <w:rFonts w:ascii="Times New Roman" w:hAnsi="Times New Roman" w:cs="Times New Roman"/>
          <w:b/>
          <w:bCs/>
          <w:sz w:val="24"/>
        </w:rPr>
      </w:pPr>
      <w:r w:rsidRPr="00A95F12">
        <w:rPr>
          <w:rFonts w:ascii="Times New Roman" w:hAnsi="Times New Roman" w:cs="Times New Roman"/>
          <w:b/>
          <w:bCs/>
          <w:sz w:val="24"/>
        </w:rPr>
        <w:t xml:space="preserve">6. Порядок приема в народную дружину </w:t>
      </w:r>
    </w:p>
    <w:p w:rsidR="008307A4" w:rsidRPr="00A95F12" w:rsidRDefault="008307A4" w:rsidP="008307A4">
      <w:pPr>
        <w:pStyle w:val="a3"/>
        <w:spacing w:after="0"/>
        <w:ind w:firstLine="709"/>
        <w:jc w:val="center"/>
        <w:rPr>
          <w:rFonts w:ascii="Times New Roman" w:hAnsi="Times New Roman" w:cs="Times New Roman"/>
          <w:b/>
          <w:bCs/>
          <w:sz w:val="24"/>
        </w:rPr>
      </w:pPr>
      <w:r w:rsidRPr="00A95F12">
        <w:rPr>
          <w:rFonts w:ascii="Times New Roman" w:hAnsi="Times New Roman" w:cs="Times New Roman"/>
          <w:b/>
          <w:bCs/>
          <w:sz w:val="24"/>
        </w:rPr>
        <w:t>и исключения из неё</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6.1. В народную дружину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народного дружинника.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6.2. Гражданин, изъявивший желание быть принятым в народную дружину приобретает статус народного дружинника после подачи заявления, ознакомления с положением народной дружины.</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6.3.  В народную дружину не могут быть приняты граждане:</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w:t>
      </w:r>
      <w:proofErr w:type="gramStart"/>
      <w:r w:rsidRPr="00A95F12">
        <w:rPr>
          <w:rFonts w:ascii="Times New Roman" w:hAnsi="Times New Roman" w:cs="Times New Roman"/>
          <w:sz w:val="24"/>
        </w:rPr>
        <w:t>имеющие</w:t>
      </w:r>
      <w:proofErr w:type="gramEnd"/>
      <w:r w:rsidRPr="00A95F12">
        <w:rPr>
          <w:rFonts w:ascii="Times New Roman" w:hAnsi="Times New Roman" w:cs="Times New Roman"/>
          <w:sz w:val="24"/>
        </w:rPr>
        <w:t xml:space="preserve"> неснятую или непогашенную судимость;</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в </w:t>
      </w:r>
      <w:proofErr w:type="gramStart"/>
      <w:r w:rsidRPr="00A95F12">
        <w:rPr>
          <w:rFonts w:ascii="Times New Roman" w:hAnsi="Times New Roman" w:cs="Times New Roman"/>
          <w:sz w:val="24"/>
        </w:rPr>
        <w:t>отношении</w:t>
      </w:r>
      <w:proofErr w:type="gramEnd"/>
      <w:r w:rsidRPr="00A95F12">
        <w:rPr>
          <w:rFonts w:ascii="Times New Roman" w:hAnsi="Times New Roman" w:cs="Times New Roman"/>
          <w:sz w:val="24"/>
        </w:rPr>
        <w:t xml:space="preserve"> которых осуществляется уголовное преследование;</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ранее осужденные за умышленные преступления;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в </w:t>
      </w:r>
      <w:proofErr w:type="gramStart"/>
      <w:r w:rsidRPr="00A95F12">
        <w:rPr>
          <w:rFonts w:ascii="Times New Roman" w:hAnsi="Times New Roman" w:cs="Times New Roman"/>
          <w:sz w:val="24"/>
        </w:rPr>
        <w:t>отношении</w:t>
      </w:r>
      <w:proofErr w:type="gramEnd"/>
      <w:r w:rsidRPr="00A95F12">
        <w:rPr>
          <w:rFonts w:ascii="Times New Roman" w:hAnsi="Times New Roman" w:cs="Times New Roman"/>
          <w:sz w:val="24"/>
        </w:rPr>
        <w:t xml:space="preserve"> которых вступившим в законную силу решением суда установлено, </w:t>
      </w:r>
      <w:r w:rsidRPr="00A95F12">
        <w:rPr>
          <w:rFonts w:ascii="Times New Roman" w:hAnsi="Times New Roman" w:cs="Times New Roman"/>
          <w:sz w:val="24"/>
        </w:rPr>
        <w:lastRenderedPageBreak/>
        <w:t>что в их действиях содержатся признаки экстремистской деятельности;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страдающие психическими расстройствами, больные наркоманией или алкоголизмом;</w:t>
      </w:r>
    </w:p>
    <w:p w:rsidR="008307A4" w:rsidRPr="00A95F12" w:rsidRDefault="008307A4" w:rsidP="008307A4">
      <w:pPr>
        <w:pStyle w:val="a3"/>
        <w:spacing w:after="0"/>
        <w:ind w:firstLine="709"/>
        <w:rPr>
          <w:rFonts w:ascii="Times New Roman" w:hAnsi="Times New Roman" w:cs="Times New Roman"/>
          <w:sz w:val="24"/>
        </w:rPr>
      </w:pPr>
      <w:proofErr w:type="gramStart"/>
      <w:r w:rsidRPr="00A95F12">
        <w:rPr>
          <w:rFonts w:ascii="Times New Roman" w:hAnsi="Times New Roman" w:cs="Times New Roman"/>
          <w:sz w:val="24"/>
        </w:rPr>
        <w:t>- признанные недееспособными или ограниченно дееспособными по решению суда, вступившему в законную силу;</w:t>
      </w:r>
      <w:proofErr w:type="gramEnd"/>
    </w:p>
    <w:p w:rsidR="008307A4" w:rsidRPr="00A95F12" w:rsidRDefault="008307A4" w:rsidP="008307A4">
      <w:pPr>
        <w:pStyle w:val="a3"/>
        <w:spacing w:after="0"/>
        <w:ind w:firstLine="709"/>
        <w:rPr>
          <w:rFonts w:ascii="Times New Roman" w:hAnsi="Times New Roman" w:cs="Times New Roman"/>
          <w:sz w:val="24"/>
        </w:rPr>
      </w:pPr>
      <w:proofErr w:type="gramStart"/>
      <w:r w:rsidRPr="00A95F12">
        <w:rPr>
          <w:rFonts w:ascii="Times New Roman" w:hAnsi="Times New Roman" w:cs="Times New Roman"/>
          <w:sz w:val="24"/>
        </w:rPr>
        <w:t>- подвергнутые неоднократно в течение года в судебном порядке административному наказанию за совершенные административные правонарушения;</w:t>
      </w:r>
      <w:proofErr w:type="gramEnd"/>
    </w:p>
    <w:p w:rsidR="008307A4" w:rsidRPr="00A95F12" w:rsidRDefault="008307A4" w:rsidP="008307A4">
      <w:pPr>
        <w:pStyle w:val="a3"/>
        <w:spacing w:after="0"/>
        <w:ind w:firstLine="709"/>
        <w:rPr>
          <w:rFonts w:ascii="Times New Roman" w:hAnsi="Times New Roman" w:cs="Times New Roman"/>
          <w:sz w:val="24"/>
        </w:rPr>
      </w:pPr>
      <w:proofErr w:type="gramStart"/>
      <w:r w:rsidRPr="00A95F12">
        <w:rPr>
          <w:rFonts w:ascii="Times New Roman" w:hAnsi="Times New Roman" w:cs="Times New Roman"/>
          <w:sz w:val="24"/>
        </w:rPr>
        <w:t>- имеющие гражданство (подданство) иностранного государства.</w:t>
      </w:r>
      <w:proofErr w:type="gramEnd"/>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6.4. Народные дружинники могут быть исключены из народной дружины в следующих случаях:</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на основании личного заявления народного дружинника;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при наступлении обстоятельств, указанных в части 6.3 настоящей статьи;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при совершении народным дружинником, участвующим в охране общественного порядка, противоправных действий либо бездействий, повлекших нарушение прав и свобод граждан, общественных объединений, религиозных и иных организаций;</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в связи с неоднократным невыполнением народным дружинником требований положения народной дружины либо фактическим самоустранением от участия в ее деятельности;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в связи с прекращением гражданства Российской Федерации.  </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7. Права и обязанности народных дружинников</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7.1. Народные дружинники при участии в охране общественного  порядка имеют право:</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требовать от граждан и должностных лиц прекращения противоправного деяния;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оказывать содействие полиции при выполнении возложенных на нее Федеральным законом от </w:t>
      </w:r>
      <w:smartTag w:uri="urn:schemas-microsoft-com:office:smarttags" w:element="date">
        <w:smartTagPr>
          <w:attr w:name="Year" w:val="2011"/>
          <w:attr w:name="Day" w:val="07"/>
          <w:attr w:name="Month" w:val="2"/>
          <w:attr w:name="ls" w:val="trans"/>
        </w:smartTagPr>
        <w:r w:rsidRPr="00A95F12">
          <w:rPr>
            <w:rFonts w:ascii="Times New Roman" w:hAnsi="Times New Roman" w:cs="Times New Roman"/>
            <w:sz w:val="24"/>
          </w:rPr>
          <w:t>07.02.2011</w:t>
        </w:r>
      </w:smartTag>
      <w:r w:rsidRPr="00A95F12">
        <w:rPr>
          <w:rFonts w:ascii="Times New Roman" w:hAnsi="Times New Roman" w:cs="Times New Roman"/>
          <w:sz w:val="24"/>
        </w:rPr>
        <w:t xml:space="preserve"> № 3-ФЗ «О полиции» обязанностей в сфере охраны общественного порядка;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применять физическую силу в случаях и порядке, предусмотренных Федеральным законом от </w:t>
      </w:r>
      <w:smartTag w:uri="urn:schemas-microsoft-com:office:smarttags" w:element="date">
        <w:smartTagPr>
          <w:attr w:name="Year" w:val="2014"/>
          <w:attr w:name="Day" w:val="02"/>
          <w:attr w:name="Month" w:val="04"/>
          <w:attr w:name="ls" w:val="trans"/>
        </w:smartTagPr>
        <w:r w:rsidRPr="00A95F12">
          <w:rPr>
            <w:rFonts w:ascii="Times New Roman" w:hAnsi="Times New Roman" w:cs="Times New Roman"/>
            <w:sz w:val="24"/>
          </w:rPr>
          <w:t>02.04.2014</w:t>
        </w:r>
      </w:smartTag>
      <w:r w:rsidRPr="00A95F12">
        <w:rPr>
          <w:rFonts w:ascii="Times New Roman" w:hAnsi="Times New Roman" w:cs="Times New Roman"/>
          <w:sz w:val="24"/>
        </w:rPr>
        <w:t xml:space="preserve"> № 44-ФЗ «Об участии граждан в охране общественного порядка»;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отказаться от исполнения возложенных на них обязанностей в случае, если имеются достаточные основания полагать, что их жизнь или здоровье могут подвергнуться опасности.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7.2. Народные дружинники при участии в охране общественного порядка обязаны:</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знать и соблюдать требования законодательных и иных нормативных правовых актов в сфере охраны общественного порядка;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соблюдать права и законные интересы граждан;</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принимать меры по предотвращению и пресечению правонарушений;</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оказывать нуждающимся гражданам первую помощь;</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иметь при себе и предъявлять по требованию граждан удостоверение установленного образца. </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7.3. Народным дружинникам запрещается: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 использование удостоверения народного дружинника, ношение форменной </w:t>
      </w:r>
      <w:r w:rsidRPr="00A95F12">
        <w:rPr>
          <w:rFonts w:ascii="Times New Roman" w:hAnsi="Times New Roman" w:cs="Times New Roman"/>
          <w:sz w:val="24"/>
        </w:rPr>
        <w:lastRenderedPageBreak/>
        <w:t>одежды либо использование отличительной символики народного дружинника во время, не связанное с участием в охране общественного порядка.</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jc w:val="center"/>
        <w:rPr>
          <w:rFonts w:ascii="Times New Roman" w:hAnsi="Times New Roman" w:cs="Times New Roman"/>
          <w:b/>
          <w:sz w:val="24"/>
        </w:rPr>
      </w:pPr>
    </w:p>
    <w:p w:rsidR="008307A4" w:rsidRPr="00A95F12" w:rsidRDefault="008307A4" w:rsidP="008307A4">
      <w:pPr>
        <w:pStyle w:val="a3"/>
        <w:spacing w:after="0"/>
        <w:ind w:firstLine="709"/>
        <w:jc w:val="center"/>
        <w:rPr>
          <w:rFonts w:ascii="Times New Roman" w:hAnsi="Times New Roman" w:cs="Times New Roman"/>
          <w:b/>
          <w:sz w:val="24"/>
        </w:rPr>
      </w:pPr>
      <w:r w:rsidRPr="00A95F12">
        <w:rPr>
          <w:rFonts w:ascii="Times New Roman" w:hAnsi="Times New Roman" w:cs="Times New Roman"/>
          <w:b/>
          <w:sz w:val="24"/>
        </w:rPr>
        <w:t>8. Ответственность народных дружинников</w:t>
      </w:r>
    </w:p>
    <w:p w:rsidR="008307A4" w:rsidRPr="00A95F12" w:rsidRDefault="008307A4" w:rsidP="008307A4">
      <w:pPr>
        <w:pStyle w:val="a3"/>
        <w:spacing w:after="0"/>
        <w:ind w:firstLine="709"/>
        <w:jc w:val="center"/>
        <w:rPr>
          <w:rFonts w:ascii="Times New Roman" w:hAnsi="Times New Roman" w:cs="Times New Roman"/>
          <w:b/>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8.1. За противоправные действия народные дружинники несут ответственность, установленную законодательством Российской Федерации;</w:t>
      </w:r>
    </w:p>
    <w:p w:rsidR="008307A4" w:rsidRPr="00A95F12" w:rsidRDefault="008307A4" w:rsidP="008307A4">
      <w:pPr>
        <w:pStyle w:val="a3"/>
        <w:spacing w:after="0"/>
        <w:ind w:firstLine="709"/>
        <w:rPr>
          <w:rFonts w:ascii="Times New Roman" w:hAnsi="Times New Roman" w:cs="Times New Roman"/>
          <w:b/>
          <w:sz w:val="24"/>
        </w:rPr>
      </w:pPr>
    </w:p>
    <w:p w:rsidR="008307A4" w:rsidRPr="00A95F12" w:rsidRDefault="008307A4" w:rsidP="008307A4">
      <w:pPr>
        <w:pStyle w:val="a3"/>
        <w:spacing w:after="0"/>
        <w:ind w:firstLine="709"/>
        <w:jc w:val="center"/>
        <w:rPr>
          <w:rFonts w:ascii="Times New Roman" w:hAnsi="Times New Roman" w:cs="Times New Roman"/>
          <w:b/>
          <w:sz w:val="24"/>
        </w:rPr>
      </w:pPr>
      <w:r w:rsidRPr="00A95F12">
        <w:rPr>
          <w:rFonts w:ascii="Times New Roman" w:hAnsi="Times New Roman" w:cs="Times New Roman"/>
          <w:b/>
          <w:sz w:val="24"/>
        </w:rPr>
        <w:t xml:space="preserve">9. Надзор и </w:t>
      </w:r>
      <w:proofErr w:type="gramStart"/>
      <w:r w:rsidRPr="00A95F12">
        <w:rPr>
          <w:rFonts w:ascii="Times New Roman" w:hAnsi="Times New Roman" w:cs="Times New Roman"/>
          <w:b/>
          <w:sz w:val="24"/>
        </w:rPr>
        <w:t>контроль за</w:t>
      </w:r>
      <w:proofErr w:type="gramEnd"/>
      <w:r w:rsidRPr="00A95F12">
        <w:rPr>
          <w:rFonts w:ascii="Times New Roman" w:hAnsi="Times New Roman" w:cs="Times New Roman"/>
          <w:b/>
          <w:sz w:val="24"/>
        </w:rPr>
        <w:t xml:space="preserve"> деятельностью народных дружин</w:t>
      </w:r>
    </w:p>
    <w:p w:rsidR="008307A4" w:rsidRPr="00A95F12" w:rsidRDefault="008307A4" w:rsidP="008307A4">
      <w:pPr>
        <w:pStyle w:val="a3"/>
        <w:spacing w:after="0"/>
        <w:ind w:firstLine="709"/>
        <w:jc w:val="center"/>
        <w:rPr>
          <w:rFonts w:ascii="Times New Roman" w:hAnsi="Times New Roman" w:cs="Times New Roman"/>
          <w:b/>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9.1. Надзор за исполнением народной дружиной законов осуществляет прокуратура Российской Федерации.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9.2. </w:t>
      </w:r>
      <w:proofErr w:type="gramStart"/>
      <w:r w:rsidRPr="00A95F12">
        <w:rPr>
          <w:rFonts w:ascii="Times New Roman" w:hAnsi="Times New Roman" w:cs="Times New Roman"/>
          <w:sz w:val="24"/>
        </w:rPr>
        <w:t>Контроль за</w:t>
      </w:r>
      <w:proofErr w:type="gramEnd"/>
      <w:r w:rsidRPr="00A95F12">
        <w:rPr>
          <w:rFonts w:ascii="Times New Roman" w:hAnsi="Times New Roman" w:cs="Times New Roman"/>
          <w:sz w:val="24"/>
        </w:rPr>
        <w:t xml:space="preserve"> деятельностью народной дружины, указанной в части 3.1. статьи 3 настоящего Положения, осуществляется Министерством внутренних дел Российской Федерации.</w:t>
      </w:r>
    </w:p>
    <w:p w:rsidR="008307A4" w:rsidRPr="00A95F12" w:rsidRDefault="008307A4" w:rsidP="008307A4">
      <w:pPr>
        <w:pStyle w:val="a3"/>
        <w:spacing w:after="0"/>
        <w:ind w:firstLine="709"/>
        <w:jc w:val="center"/>
        <w:rPr>
          <w:rFonts w:ascii="Times New Roman" w:hAnsi="Times New Roman" w:cs="Times New Roman"/>
          <w:b/>
          <w:sz w:val="24"/>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10. Правовая защита народных дружинников</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10.1. Народные дружинники при исполнении обязанностей народного дружинника находятся под защитой государства.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10.2. Никто не вправе принуждать народных дружинников исполнять обязанности, которые не возложены на них  Федеральным законом от </w:t>
      </w:r>
      <w:smartTag w:uri="urn:schemas-microsoft-com:office:smarttags" w:element="date">
        <w:smartTagPr>
          <w:attr w:name="Year" w:val="2014"/>
          <w:attr w:name="Day" w:val="02"/>
          <w:attr w:name="Month" w:val="04"/>
          <w:attr w:name="ls" w:val="trans"/>
        </w:smartTagPr>
        <w:r w:rsidRPr="00A95F12">
          <w:rPr>
            <w:rFonts w:ascii="Times New Roman" w:hAnsi="Times New Roman" w:cs="Times New Roman"/>
            <w:sz w:val="24"/>
          </w:rPr>
          <w:t>02.04.2014</w:t>
        </w:r>
      </w:smartTag>
      <w:r w:rsidRPr="00A95F12">
        <w:rPr>
          <w:rFonts w:ascii="Times New Roman" w:hAnsi="Times New Roman" w:cs="Times New Roman"/>
          <w:sz w:val="24"/>
        </w:rPr>
        <w:t xml:space="preserve"> № 44-ФЗ «Об участии граждан в охране общественного порядка»;</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xml:space="preserve">10.3. Воспрепятствование осуществляемой на законном основании деятельности народного дружинника в связи с его участием в охране общественного порядка либо невыполнение его законных требований о прекращении противоправных действий влечет ответственность в соответствии с законодательством Российской Федерации.  </w:t>
      </w:r>
    </w:p>
    <w:p w:rsidR="008307A4" w:rsidRPr="00A95F12" w:rsidRDefault="008307A4" w:rsidP="008307A4">
      <w:pPr>
        <w:spacing w:after="0"/>
        <w:ind w:firstLine="709"/>
        <w:jc w:val="center"/>
        <w:rPr>
          <w:rFonts w:ascii="Times New Roman" w:hAnsi="Times New Roman" w:cs="Times New Roman"/>
          <w:b/>
        </w:rPr>
      </w:pPr>
    </w:p>
    <w:p w:rsidR="008307A4" w:rsidRPr="00A95F12" w:rsidRDefault="008307A4" w:rsidP="008307A4">
      <w:pPr>
        <w:spacing w:after="0"/>
        <w:ind w:firstLine="709"/>
        <w:jc w:val="center"/>
        <w:rPr>
          <w:rFonts w:ascii="Times New Roman" w:hAnsi="Times New Roman" w:cs="Times New Roman"/>
          <w:b/>
          <w:bCs/>
        </w:rPr>
      </w:pPr>
      <w:r w:rsidRPr="00A95F12">
        <w:rPr>
          <w:rFonts w:ascii="Times New Roman" w:hAnsi="Times New Roman" w:cs="Times New Roman"/>
          <w:b/>
          <w:bCs/>
        </w:rPr>
        <w:t>11. Материальное стимулирование народных дружинников</w:t>
      </w:r>
    </w:p>
    <w:p w:rsidR="008307A4" w:rsidRPr="00A95F12" w:rsidRDefault="008307A4" w:rsidP="008307A4">
      <w:pPr>
        <w:pStyle w:val="a3"/>
        <w:spacing w:after="0"/>
        <w:ind w:firstLine="709"/>
        <w:rPr>
          <w:rFonts w:ascii="Times New Roman" w:hAnsi="Times New Roman" w:cs="Times New Roman"/>
          <w:sz w:val="24"/>
        </w:rPr>
      </w:pP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11.1. Органы государственной власти, органы местного самоуправления, органы внутренних дел (полиция) и иные правоохранительные органы могут применять различные меры морального и материального поощрения народных дружинников:</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объявление благодарности;</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выплата вознаграждения;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предоставление проездных билетов на все виды общественного транспорта (за исключением такси) в пределах территории муниципального образования;</w:t>
      </w:r>
    </w:p>
    <w:p w:rsidR="008307A4" w:rsidRPr="00A95F12" w:rsidRDefault="008307A4" w:rsidP="008307A4">
      <w:pPr>
        <w:pStyle w:val="a3"/>
        <w:spacing w:after="0"/>
        <w:ind w:firstLine="709"/>
        <w:rPr>
          <w:rFonts w:ascii="Times New Roman" w:hAnsi="Times New Roman" w:cs="Times New Roman"/>
          <w:sz w:val="24"/>
        </w:rPr>
      </w:pPr>
      <w:r w:rsidRPr="00A95F12">
        <w:rPr>
          <w:rFonts w:ascii="Times New Roman" w:hAnsi="Times New Roman" w:cs="Times New Roman"/>
          <w:sz w:val="24"/>
        </w:rPr>
        <w:t>- предоставление по месту работы ежегодного дополнительного отпуска без сохранения заработной платы продолжительностью до десяти календарных дней.</w:t>
      </w:r>
    </w:p>
    <w:p w:rsidR="008307A4" w:rsidRPr="00A95F12" w:rsidRDefault="008307A4" w:rsidP="008307A4">
      <w:pPr>
        <w:spacing w:after="0"/>
        <w:ind w:firstLine="709"/>
        <w:jc w:val="center"/>
        <w:rPr>
          <w:rFonts w:ascii="Times New Roman" w:hAnsi="Times New Roman" w:cs="Times New Roman"/>
          <w:b/>
        </w:rPr>
      </w:pPr>
    </w:p>
    <w:p w:rsidR="00ED6A28" w:rsidRDefault="00ED6A28"/>
    <w:sectPr w:rsidR="00ED6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4"/>
    <w:rsid w:val="0078299D"/>
    <w:rsid w:val="008307A4"/>
    <w:rsid w:val="00ED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07A4"/>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7A4"/>
    <w:rPr>
      <w:rFonts w:ascii="Times New Roman" w:eastAsia="Times New Roman" w:hAnsi="Times New Roman" w:cs="Times New Roman"/>
      <w:sz w:val="28"/>
      <w:szCs w:val="20"/>
    </w:rPr>
  </w:style>
  <w:style w:type="paragraph" w:styleId="a3">
    <w:name w:val="Body Text"/>
    <w:basedOn w:val="a"/>
    <w:link w:val="a4"/>
    <w:rsid w:val="008307A4"/>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4">
    <w:name w:val="Основной текст Знак"/>
    <w:basedOn w:val="a0"/>
    <w:link w:val="a3"/>
    <w:rsid w:val="008307A4"/>
    <w:rPr>
      <w:rFonts w:ascii="Arial" w:eastAsia="Times New Roman" w:hAnsi="Arial" w:cs="Arial"/>
    </w:rPr>
  </w:style>
  <w:style w:type="paragraph" w:styleId="a5">
    <w:name w:val="Balloon Text"/>
    <w:basedOn w:val="a"/>
    <w:link w:val="a6"/>
    <w:uiPriority w:val="99"/>
    <w:semiHidden/>
    <w:unhideWhenUsed/>
    <w:rsid w:val="008307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0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07A4"/>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7A4"/>
    <w:rPr>
      <w:rFonts w:ascii="Times New Roman" w:eastAsia="Times New Roman" w:hAnsi="Times New Roman" w:cs="Times New Roman"/>
      <w:sz w:val="28"/>
      <w:szCs w:val="20"/>
    </w:rPr>
  </w:style>
  <w:style w:type="paragraph" w:styleId="a3">
    <w:name w:val="Body Text"/>
    <w:basedOn w:val="a"/>
    <w:link w:val="a4"/>
    <w:rsid w:val="008307A4"/>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4">
    <w:name w:val="Основной текст Знак"/>
    <w:basedOn w:val="a0"/>
    <w:link w:val="a3"/>
    <w:rsid w:val="008307A4"/>
    <w:rPr>
      <w:rFonts w:ascii="Arial" w:eastAsia="Times New Roman" w:hAnsi="Arial" w:cs="Arial"/>
    </w:rPr>
  </w:style>
  <w:style w:type="paragraph" w:styleId="a5">
    <w:name w:val="Balloon Text"/>
    <w:basedOn w:val="a"/>
    <w:link w:val="a6"/>
    <w:uiPriority w:val="99"/>
    <w:semiHidden/>
    <w:unhideWhenUsed/>
    <w:rsid w:val="008307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0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dcterms:created xsi:type="dcterms:W3CDTF">2014-12-30T13:57:00Z</dcterms:created>
  <dcterms:modified xsi:type="dcterms:W3CDTF">2014-12-30T13:57:00Z</dcterms:modified>
</cp:coreProperties>
</file>