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487" w:rsidRPr="00062487" w:rsidRDefault="00062487" w:rsidP="00062487">
      <w:pPr>
        <w:spacing w:after="0" w:line="240" w:lineRule="auto"/>
        <w:ind w:firstLine="709"/>
        <w:jc w:val="center"/>
        <w:outlineLvl w:val="0"/>
        <w:rPr>
          <w:rFonts w:ascii="Times New Roman" w:eastAsia="Times New Roman" w:hAnsi="Times New Roman" w:cs="Times New Roman"/>
          <w:b/>
          <w:color w:val="020C22"/>
          <w:kern w:val="36"/>
          <w:sz w:val="32"/>
          <w:szCs w:val="32"/>
          <w:lang w:eastAsia="ru-RU"/>
        </w:rPr>
      </w:pPr>
      <w:r w:rsidRPr="00062487">
        <w:rPr>
          <w:rFonts w:ascii="Times New Roman" w:eastAsia="Times New Roman" w:hAnsi="Times New Roman" w:cs="Times New Roman"/>
          <w:b/>
          <w:color w:val="020C22"/>
          <w:kern w:val="36"/>
          <w:sz w:val="32"/>
          <w:szCs w:val="32"/>
          <w:lang w:eastAsia="ru-RU"/>
        </w:rPr>
        <w:t>Казанская межрайонная природоохранная прокуратура разъясняет</w:t>
      </w:r>
    </w:p>
    <w:p w:rsidR="00062487" w:rsidRPr="00062487" w:rsidRDefault="00062487" w:rsidP="00062487">
      <w:pPr>
        <w:spacing w:before="1575" w:after="660" w:line="555" w:lineRule="atLeast"/>
        <w:outlineLvl w:val="0"/>
        <w:rPr>
          <w:rFonts w:ascii="Arial" w:eastAsia="Times New Roman" w:hAnsi="Arial" w:cs="Arial"/>
          <w:color w:val="020C22"/>
          <w:kern w:val="36"/>
          <w:sz w:val="48"/>
          <w:szCs w:val="48"/>
          <w:lang w:eastAsia="ru-RU"/>
        </w:rPr>
      </w:pPr>
      <w:r w:rsidRPr="00062487">
        <w:rPr>
          <w:rFonts w:ascii="Arial" w:eastAsia="Times New Roman" w:hAnsi="Arial" w:cs="Arial"/>
          <w:color w:val="020C22"/>
          <w:kern w:val="36"/>
          <w:sz w:val="48"/>
          <w:szCs w:val="48"/>
          <w:lang w:eastAsia="ru-RU"/>
        </w:rPr>
        <w:t>Подписан закон, регулирующий отношения в области обращения с твёрдыми коммунальными отходами</w:t>
      </w:r>
    </w:p>
    <w:p w:rsidR="00062487" w:rsidRPr="00062487" w:rsidRDefault="00062487" w:rsidP="00062487">
      <w:pPr>
        <w:spacing w:after="0" w:line="240" w:lineRule="auto"/>
        <w:ind w:firstLine="709"/>
        <w:jc w:val="both"/>
        <w:rPr>
          <w:rFonts w:ascii="Times New Roman" w:eastAsia="Times New Roman" w:hAnsi="Times New Roman" w:cs="Times New Roman"/>
          <w:color w:val="020C22"/>
          <w:sz w:val="32"/>
          <w:szCs w:val="30"/>
          <w:lang w:eastAsia="ru-RU"/>
        </w:rPr>
      </w:pPr>
      <w:r w:rsidRPr="00062487">
        <w:rPr>
          <w:rFonts w:ascii="Times New Roman" w:eastAsia="Times New Roman" w:hAnsi="Times New Roman" w:cs="Times New Roman"/>
          <w:color w:val="020C22"/>
          <w:sz w:val="32"/>
          <w:szCs w:val="30"/>
          <w:lang w:eastAsia="ru-RU"/>
        </w:rPr>
        <w:t>Президент подписал Федеральный закон «О внесении изменения в статью 29</w:t>
      </w:r>
      <w:r w:rsidRPr="00062487">
        <w:rPr>
          <w:rFonts w:ascii="Times New Roman" w:eastAsia="Times New Roman" w:hAnsi="Times New Roman" w:cs="Times New Roman"/>
          <w:color w:val="020C22"/>
          <w:sz w:val="32"/>
          <w:szCs w:val="30"/>
          <w:vertAlign w:val="superscript"/>
          <w:lang w:eastAsia="ru-RU"/>
        </w:rPr>
        <w:t>1</w:t>
      </w:r>
      <w:r w:rsidRPr="00062487">
        <w:rPr>
          <w:rFonts w:ascii="Times New Roman" w:eastAsia="Times New Roman" w:hAnsi="Times New Roman" w:cs="Times New Roman"/>
          <w:color w:val="020C22"/>
          <w:sz w:val="32"/>
          <w:szCs w:val="30"/>
          <w:lang w:eastAsia="ru-RU"/>
        </w:rPr>
        <w:t> Федерального закона «Об отходах производства и </w:t>
      </w:r>
      <w:proofErr w:type="spellStart"/>
      <w:r w:rsidRPr="00062487">
        <w:rPr>
          <w:rFonts w:ascii="Times New Roman" w:eastAsia="Times New Roman" w:hAnsi="Times New Roman" w:cs="Times New Roman"/>
          <w:color w:val="020C22"/>
          <w:sz w:val="32"/>
          <w:szCs w:val="30"/>
          <w:lang w:eastAsia="ru-RU"/>
        </w:rPr>
        <w:t>потребления».</w:t>
      </w:r>
      <w:r w:rsidRPr="00062487">
        <w:rPr>
          <w:rFonts w:ascii="Times New Roman" w:eastAsia="Times New Roman" w:hAnsi="Times New Roman" w:cs="Times New Roman"/>
          <w:color w:val="020C22"/>
          <w:sz w:val="28"/>
          <w:szCs w:val="26"/>
          <w:lang w:eastAsia="ru-RU"/>
        </w:rPr>
        <w:t>Федеральный</w:t>
      </w:r>
      <w:proofErr w:type="spellEnd"/>
      <w:r w:rsidRPr="00062487">
        <w:rPr>
          <w:rFonts w:ascii="Times New Roman" w:eastAsia="Times New Roman" w:hAnsi="Times New Roman" w:cs="Times New Roman"/>
          <w:color w:val="020C22"/>
          <w:sz w:val="28"/>
          <w:szCs w:val="26"/>
          <w:lang w:eastAsia="ru-RU"/>
        </w:rPr>
        <w:t xml:space="preserve"> закон принят Государственной Думой 6 июля 2022 года и одобрен Советом Федерации 8 июля 2022 </w:t>
      </w:r>
      <w:proofErr w:type="spellStart"/>
      <w:r w:rsidRPr="00062487">
        <w:rPr>
          <w:rFonts w:ascii="Times New Roman" w:eastAsia="Times New Roman" w:hAnsi="Times New Roman" w:cs="Times New Roman"/>
          <w:color w:val="020C22"/>
          <w:sz w:val="28"/>
          <w:szCs w:val="26"/>
          <w:lang w:eastAsia="ru-RU"/>
        </w:rPr>
        <w:t>года.Федеральным</w:t>
      </w:r>
      <w:proofErr w:type="spellEnd"/>
      <w:r w:rsidRPr="00062487">
        <w:rPr>
          <w:rFonts w:ascii="Times New Roman" w:eastAsia="Times New Roman" w:hAnsi="Times New Roman" w:cs="Times New Roman"/>
          <w:color w:val="020C22"/>
          <w:sz w:val="28"/>
          <w:szCs w:val="26"/>
          <w:lang w:eastAsia="ru-RU"/>
        </w:rPr>
        <w:t xml:space="preserve"> законом регулируются отношения, касающиеся обращения с твёрдыми коммунальными </w:t>
      </w:r>
      <w:proofErr w:type="spellStart"/>
      <w:r w:rsidRPr="00062487">
        <w:rPr>
          <w:rFonts w:ascii="Times New Roman" w:eastAsia="Times New Roman" w:hAnsi="Times New Roman" w:cs="Times New Roman"/>
          <w:color w:val="020C22"/>
          <w:sz w:val="28"/>
          <w:szCs w:val="26"/>
          <w:lang w:eastAsia="ru-RU"/>
        </w:rPr>
        <w:t>отходами.В</w:t>
      </w:r>
      <w:proofErr w:type="spellEnd"/>
      <w:r w:rsidRPr="00062487">
        <w:rPr>
          <w:rFonts w:ascii="Times New Roman" w:eastAsia="Times New Roman" w:hAnsi="Times New Roman" w:cs="Times New Roman"/>
          <w:color w:val="020C22"/>
          <w:sz w:val="28"/>
          <w:szCs w:val="26"/>
          <w:lang w:eastAsia="ru-RU"/>
        </w:rPr>
        <w:t xml:space="preserve"> целях минимизации негативных последствий и предотвращения угрозы возникновения чрезвычайной ситуации в случае признания конкурсного отбора несостоявшимся или в случае досрочного прекращения деятельности регионального оператора органу исполнительной власти субъекта Российской Федерации предоставляется право до 31 декабря 2024 года заключить соответствующее соглашение без проведения конкурсного отбора на срок, не превышающий одного года, с иным юридическим лицом, отвечающим определённым </w:t>
      </w:r>
      <w:proofErr w:type="spellStart"/>
      <w:r w:rsidRPr="00062487">
        <w:rPr>
          <w:rFonts w:ascii="Times New Roman" w:eastAsia="Times New Roman" w:hAnsi="Times New Roman" w:cs="Times New Roman"/>
          <w:color w:val="020C22"/>
          <w:sz w:val="28"/>
          <w:szCs w:val="26"/>
          <w:lang w:eastAsia="ru-RU"/>
        </w:rPr>
        <w:t>требованиям.При</w:t>
      </w:r>
      <w:proofErr w:type="spellEnd"/>
      <w:r w:rsidRPr="00062487">
        <w:rPr>
          <w:rFonts w:ascii="Times New Roman" w:eastAsia="Times New Roman" w:hAnsi="Times New Roman" w:cs="Times New Roman"/>
          <w:color w:val="020C22"/>
          <w:sz w:val="28"/>
          <w:szCs w:val="26"/>
          <w:lang w:eastAsia="ru-RU"/>
        </w:rPr>
        <w:t xml:space="preserve"> этом в целях обеспечения транспортирования твёрдых коммунальных отходов в случае досрочного прекращения деятельности регионального оператора устанавливается обязанность операторов по обращению с такими отходами, осуществляющих деятельность по их транспортированию на основании заключённых по результатам торгов договоров, продолжить осуществлять транспортирование твёрдых коммунальных отходов на условиях ранее заключённых договоров до начала оказания услуг по транспортированию этих отходов лицом, заключившим договор на их транспортирование с новым региональным оператором, но не более чем в течение одного года.</w:t>
      </w:r>
    </w:p>
    <w:p w:rsidR="00062487" w:rsidRPr="00062487" w:rsidRDefault="00062487" w:rsidP="00062487">
      <w:pPr>
        <w:spacing w:after="200" w:line="276" w:lineRule="auto"/>
        <w:rPr>
          <w:rFonts w:ascii="Calibri" w:eastAsia="Calibri" w:hAnsi="Calibri" w:cs="Times New Roman"/>
        </w:rPr>
      </w:pPr>
    </w:p>
    <w:p w:rsidR="00062487" w:rsidRPr="00062487" w:rsidRDefault="00062487" w:rsidP="00062487">
      <w:pPr>
        <w:spacing w:after="200" w:line="276" w:lineRule="auto"/>
        <w:rPr>
          <w:rFonts w:ascii="Calibri" w:eastAsia="Calibri" w:hAnsi="Calibri" w:cs="Times New Roman"/>
        </w:rPr>
      </w:pPr>
    </w:p>
    <w:p w:rsidR="00062487" w:rsidRPr="00062487" w:rsidRDefault="00062487" w:rsidP="00062487">
      <w:pPr>
        <w:spacing w:after="200" w:line="276" w:lineRule="auto"/>
        <w:rPr>
          <w:rFonts w:ascii="Calibri" w:eastAsia="Calibri" w:hAnsi="Calibri" w:cs="Times New Roman"/>
        </w:rPr>
      </w:pPr>
    </w:p>
    <w:p w:rsidR="00062487" w:rsidRPr="00062487" w:rsidRDefault="00062487" w:rsidP="00062487">
      <w:pPr>
        <w:spacing w:after="200" w:line="276" w:lineRule="auto"/>
        <w:rPr>
          <w:rFonts w:ascii="Calibri" w:eastAsia="Calibri" w:hAnsi="Calibri" w:cs="Times New Roman"/>
        </w:rPr>
      </w:pPr>
    </w:p>
    <w:p w:rsidR="00062487" w:rsidRPr="00062487" w:rsidRDefault="00062487" w:rsidP="00062487">
      <w:pPr>
        <w:spacing w:after="0" w:line="240" w:lineRule="auto"/>
        <w:ind w:firstLine="709"/>
        <w:jc w:val="center"/>
        <w:outlineLvl w:val="0"/>
        <w:rPr>
          <w:rFonts w:ascii="Times New Roman" w:eastAsia="Times New Roman" w:hAnsi="Times New Roman" w:cs="Times New Roman"/>
          <w:b/>
          <w:color w:val="020C22"/>
          <w:kern w:val="36"/>
          <w:sz w:val="32"/>
          <w:szCs w:val="32"/>
          <w:lang w:eastAsia="ru-RU"/>
        </w:rPr>
      </w:pPr>
      <w:r w:rsidRPr="00062487">
        <w:rPr>
          <w:rFonts w:ascii="Times New Roman" w:eastAsia="Times New Roman" w:hAnsi="Times New Roman" w:cs="Times New Roman"/>
          <w:b/>
          <w:color w:val="020C22"/>
          <w:kern w:val="36"/>
          <w:sz w:val="32"/>
          <w:szCs w:val="32"/>
          <w:lang w:eastAsia="ru-RU"/>
        </w:rPr>
        <w:lastRenderedPageBreak/>
        <w:t>Казанская межрайонная природоохранная прокуратура разъясняет</w:t>
      </w:r>
    </w:p>
    <w:p w:rsidR="00062487" w:rsidRPr="00062487" w:rsidRDefault="00062487" w:rsidP="00062487">
      <w:pPr>
        <w:spacing w:after="0" w:line="240" w:lineRule="auto"/>
        <w:ind w:firstLine="709"/>
        <w:jc w:val="center"/>
        <w:outlineLvl w:val="0"/>
        <w:rPr>
          <w:rFonts w:ascii="Times New Roman" w:eastAsia="Times New Roman" w:hAnsi="Times New Roman" w:cs="Times New Roman"/>
          <w:b/>
          <w:color w:val="020C22"/>
          <w:kern w:val="36"/>
          <w:sz w:val="32"/>
          <w:szCs w:val="32"/>
          <w:lang w:eastAsia="ru-RU"/>
        </w:rPr>
      </w:pPr>
    </w:p>
    <w:p w:rsidR="00062487" w:rsidRPr="00062487" w:rsidRDefault="00062487" w:rsidP="00062487">
      <w:pPr>
        <w:spacing w:after="0" w:line="240" w:lineRule="auto"/>
        <w:ind w:firstLine="567"/>
        <w:jc w:val="both"/>
        <w:outlineLvl w:val="0"/>
        <w:rPr>
          <w:rFonts w:ascii="Times New Roman" w:eastAsia="Times New Roman" w:hAnsi="Times New Roman" w:cs="Times New Roman"/>
          <w:color w:val="020C22"/>
          <w:kern w:val="36"/>
          <w:sz w:val="28"/>
          <w:szCs w:val="28"/>
          <w:lang w:eastAsia="ru-RU"/>
        </w:rPr>
      </w:pPr>
      <w:r w:rsidRPr="00062487">
        <w:rPr>
          <w:rFonts w:ascii="Times New Roman" w:eastAsia="Times New Roman" w:hAnsi="Times New Roman" w:cs="Times New Roman"/>
          <w:color w:val="020C22"/>
          <w:kern w:val="36"/>
          <w:sz w:val="28"/>
          <w:szCs w:val="28"/>
          <w:lang w:eastAsia="ru-RU"/>
        </w:rPr>
        <w:t>Подписан закон, направленный на совершенствование правового регулирования в области обращения с отходами производства и потребления</w:t>
      </w:r>
    </w:p>
    <w:p w:rsidR="00062487" w:rsidRPr="00062487" w:rsidRDefault="00062487" w:rsidP="00062487">
      <w:pPr>
        <w:spacing w:after="0" w:line="240" w:lineRule="auto"/>
        <w:ind w:firstLine="567"/>
        <w:jc w:val="both"/>
        <w:rPr>
          <w:rFonts w:ascii="Times New Roman" w:eastAsia="Times New Roman" w:hAnsi="Times New Roman" w:cs="Times New Roman"/>
          <w:color w:val="020C22"/>
          <w:sz w:val="28"/>
          <w:szCs w:val="28"/>
          <w:lang w:eastAsia="ru-RU"/>
        </w:rPr>
      </w:pPr>
      <w:r w:rsidRPr="00062487">
        <w:rPr>
          <w:rFonts w:ascii="Times New Roman" w:eastAsia="Times New Roman" w:hAnsi="Times New Roman" w:cs="Times New Roman"/>
          <w:color w:val="020C22"/>
          <w:sz w:val="28"/>
          <w:szCs w:val="28"/>
          <w:lang w:eastAsia="ru-RU"/>
        </w:rPr>
        <w:t xml:space="preserve">Президент подписал Федеральный закон «О внесении изменений в Федеральный закон «Об отходах производства и потребления» и отдельные законодательные акты Российской </w:t>
      </w:r>
      <w:proofErr w:type="spellStart"/>
      <w:r w:rsidRPr="00062487">
        <w:rPr>
          <w:rFonts w:ascii="Times New Roman" w:eastAsia="Times New Roman" w:hAnsi="Times New Roman" w:cs="Times New Roman"/>
          <w:color w:val="020C22"/>
          <w:sz w:val="28"/>
          <w:szCs w:val="28"/>
          <w:lang w:eastAsia="ru-RU"/>
        </w:rPr>
        <w:t>Федерации</w:t>
      </w:r>
      <w:proofErr w:type="gramStart"/>
      <w:r w:rsidRPr="00062487">
        <w:rPr>
          <w:rFonts w:ascii="Times New Roman" w:eastAsia="Times New Roman" w:hAnsi="Times New Roman" w:cs="Times New Roman"/>
          <w:color w:val="020C22"/>
          <w:sz w:val="28"/>
          <w:szCs w:val="28"/>
          <w:lang w:eastAsia="ru-RU"/>
        </w:rPr>
        <w:t>».Федеральный</w:t>
      </w:r>
      <w:proofErr w:type="spellEnd"/>
      <w:proofErr w:type="gramEnd"/>
      <w:r w:rsidRPr="00062487">
        <w:rPr>
          <w:rFonts w:ascii="Times New Roman" w:eastAsia="Times New Roman" w:hAnsi="Times New Roman" w:cs="Times New Roman"/>
          <w:color w:val="020C22"/>
          <w:sz w:val="28"/>
          <w:szCs w:val="28"/>
          <w:lang w:eastAsia="ru-RU"/>
        </w:rPr>
        <w:t xml:space="preserve"> закон принят Государственной Думой 28 июня 2022 года и одобрен Советом Федерации 8 июля 2022 </w:t>
      </w:r>
      <w:proofErr w:type="spellStart"/>
      <w:r w:rsidRPr="00062487">
        <w:rPr>
          <w:rFonts w:ascii="Times New Roman" w:eastAsia="Times New Roman" w:hAnsi="Times New Roman" w:cs="Times New Roman"/>
          <w:color w:val="020C22"/>
          <w:sz w:val="28"/>
          <w:szCs w:val="28"/>
          <w:lang w:eastAsia="ru-RU"/>
        </w:rPr>
        <w:t>года.Федеральный</w:t>
      </w:r>
      <w:proofErr w:type="spellEnd"/>
      <w:r w:rsidRPr="00062487">
        <w:rPr>
          <w:rFonts w:ascii="Times New Roman" w:eastAsia="Times New Roman" w:hAnsi="Times New Roman" w:cs="Times New Roman"/>
          <w:color w:val="020C22"/>
          <w:sz w:val="28"/>
          <w:szCs w:val="28"/>
          <w:lang w:eastAsia="ru-RU"/>
        </w:rPr>
        <w:t xml:space="preserve"> закон направлен на совершенствование правового регулирования в области обращения с отходами производства и </w:t>
      </w:r>
      <w:proofErr w:type="spellStart"/>
      <w:r w:rsidRPr="00062487">
        <w:rPr>
          <w:rFonts w:ascii="Times New Roman" w:eastAsia="Times New Roman" w:hAnsi="Times New Roman" w:cs="Times New Roman"/>
          <w:color w:val="020C22"/>
          <w:sz w:val="28"/>
          <w:szCs w:val="28"/>
          <w:lang w:eastAsia="ru-RU"/>
        </w:rPr>
        <w:t>потребления.Федеральным</w:t>
      </w:r>
      <w:proofErr w:type="spellEnd"/>
      <w:r w:rsidRPr="00062487">
        <w:rPr>
          <w:rFonts w:ascii="Times New Roman" w:eastAsia="Times New Roman" w:hAnsi="Times New Roman" w:cs="Times New Roman"/>
          <w:color w:val="020C22"/>
          <w:sz w:val="28"/>
          <w:szCs w:val="28"/>
          <w:lang w:eastAsia="ru-RU"/>
        </w:rPr>
        <w:t xml:space="preserve"> законом вводятся новые понятия «вторичные ресурсы» и «вторичное сырьё». Устанавливаются требования к обращению с вторичными ресурсами, в том числе запрет на их захоронение. Предусматривается установление перечней видов продукции (товаров), работ и услуг, производство, выполнение и оказание которых допускается лишь с использованием определённой доли вторичного сырья и в отношении которых осуществляется стимулирование деятельности по их производству и выполнению, а также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w:t>
      </w:r>
      <w:proofErr w:type="spellStart"/>
      <w:r w:rsidRPr="00062487">
        <w:rPr>
          <w:rFonts w:ascii="Times New Roman" w:eastAsia="Times New Roman" w:hAnsi="Times New Roman" w:cs="Times New Roman"/>
          <w:color w:val="020C22"/>
          <w:sz w:val="28"/>
          <w:szCs w:val="28"/>
          <w:lang w:eastAsia="ru-RU"/>
        </w:rPr>
        <w:t>затруднительны.Помимо</w:t>
      </w:r>
      <w:proofErr w:type="spellEnd"/>
      <w:r w:rsidRPr="00062487">
        <w:rPr>
          <w:rFonts w:ascii="Times New Roman" w:eastAsia="Times New Roman" w:hAnsi="Times New Roman" w:cs="Times New Roman"/>
          <w:color w:val="020C22"/>
          <w:sz w:val="28"/>
          <w:szCs w:val="28"/>
          <w:lang w:eastAsia="ru-RU"/>
        </w:rPr>
        <w:t xml:space="preserve"> этого вводится понятие «побочные продукты производства». К таким продуктам могут быть отнесены вещества и (или) предметы, образующиеся при производстве основной продукции, выполнении работ или оказании услуг и не являющиеся целью указанных производства продукции, выполнения работ или оказания услуг, если такие вещества и (или) предметы пригодны для использования в качестве сырья в производстве либо для потребления в качестве продукции в соответствии с законодательством Российской </w:t>
      </w:r>
      <w:proofErr w:type="spellStart"/>
      <w:r w:rsidRPr="00062487">
        <w:rPr>
          <w:rFonts w:ascii="Times New Roman" w:eastAsia="Times New Roman" w:hAnsi="Times New Roman" w:cs="Times New Roman"/>
          <w:color w:val="020C22"/>
          <w:sz w:val="28"/>
          <w:szCs w:val="28"/>
          <w:lang w:eastAsia="ru-RU"/>
        </w:rPr>
        <w:t>Федерации.Федеральный</w:t>
      </w:r>
      <w:proofErr w:type="spellEnd"/>
      <w:r w:rsidRPr="00062487">
        <w:rPr>
          <w:rFonts w:ascii="Times New Roman" w:eastAsia="Times New Roman" w:hAnsi="Times New Roman" w:cs="Times New Roman"/>
          <w:color w:val="020C22"/>
          <w:sz w:val="28"/>
          <w:szCs w:val="28"/>
          <w:lang w:eastAsia="ru-RU"/>
        </w:rPr>
        <w:t xml:space="preserve"> закон «Об охране окружающей среды» дополняется новой статьёй 51</w:t>
      </w:r>
      <w:r w:rsidRPr="00062487">
        <w:rPr>
          <w:rFonts w:ascii="Times New Roman" w:eastAsia="Times New Roman" w:hAnsi="Times New Roman" w:cs="Times New Roman"/>
          <w:color w:val="020C22"/>
          <w:sz w:val="28"/>
          <w:szCs w:val="28"/>
          <w:vertAlign w:val="superscript"/>
          <w:lang w:eastAsia="ru-RU"/>
        </w:rPr>
        <w:t>1</w:t>
      </w:r>
      <w:r w:rsidRPr="00062487">
        <w:rPr>
          <w:rFonts w:ascii="Times New Roman" w:eastAsia="Times New Roman" w:hAnsi="Times New Roman" w:cs="Times New Roman"/>
          <w:color w:val="020C22"/>
          <w:sz w:val="28"/>
          <w:szCs w:val="28"/>
          <w:lang w:eastAsia="ru-RU"/>
        </w:rPr>
        <w:t> «Требования при обращении с побочными продуктами производства». Названной статьёй, в частности, предусматривается, что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её компонентов, в том числе почв, водных объектов и </w:t>
      </w:r>
      <w:proofErr w:type="spellStart"/>
      <w:r w:rsidRPr="00062487">
        <w:rPr>
          <w:rFonts w:ascii="Times New Roman" w:eastAsia="Times New Roman" w:hAnsi="Times New Roman" w:cs="Times New Roman"/>
          <w:color w:val="020C22"/>
          <w:sz w:val="28"/>
          <w:szCs w:val="28"/>
          <w:lang w:eastAsia="ru-RU"/>
        </w:rPr>
        <w:t>лесов.Кроме</w:t>
      </w:r>
      <w:proofErr w:type="spellEnd"/>
      <w:r w:rsidRPr="00062487">
        <w:rPr>
          <w:rFonts w:ascii="Times New Roman" w:eastAsia="Times New Roman" w:hAnsi="Times New Roman" w:cs="Times New Roman"/>
          <w:color w:val="020C22"/>
          <w:sz w:val="28"/>
          <w:szCs w:val="28"/>
          <w:lang w:eastAsia="ru-RU"/>
        </w:rPr>
        <w:t xml:space="preserve"> того, Федеральным законом уточняются отдельные положения, касающиеся обращения с отходами производства и потребления, платы за негативное воздействие на окружающую среду, лицензирования отдельных видов деятельнос</w:t>
      </w:r>
      <w:r w:rsidRPr="00062487">
        <w:rPr>
          <w:rFonts w:ascii="Times New Roman" w:eastAsia="Calibri" w:hAnsi="Times New Roman" w:cs="Times New Roman"/>
          <w:color w:val="020C22"/>
          <w:sz w:val="28"/>
          <w:szCs w:val="28"/>
          <w:shd w:val="clear" w:color="auto" w:fill="FEFEFE"/>
        </w:rPr>
        <w:t>ти, и другие положения законодательных актов Российской Федерации.</w:t>
      </w:r>
    </w:p>
    <w:p w:rsidR="00F961C2" w:rsidRDefault="00F961C2">
      <w:bookmarkStart w:id="0" w:name="_GoBack"/>
      <w:bookmarkEnd w:id="0"/>
    </w:p>
    <w:sectPr w:rsidR="00F96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D0B"/>
    <w:rsid w:val="00062487"/>
    <w:rsid w:val="005118FB"/>
    <w:rsid w:val="00800D0B"/>
    <w:rsid w:val="00F96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519DD-68D9-4409-90E8-E47E003B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Мухаметзярова Лиля</dc:creator>
  <cp:keywords/>
  <dc:description/>
  <cp:lastModifiedBy>Мухаметзярова Лиля</cp:lastModifiedBy>
  <cp:revision>3</cp:revision>
  <dcterms:created xsi:type="dcterms:W3CDTF">2022-07-22T14:04:00Z</dcterms:created>
  <dcterms:modified xsi:type="dcterms:W3CDTF">2022-07-22T14:06:00Z</dcterms:modified>
</cp:coreProperties>
</file>