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D05C18" w:rsidRPr="008F69D5" w:rsidTr="002557EA">
        <w:trPr>
          <w:trHeight w:val="1560"/>
        </w:trPr>
        <w:tc>
          <w:tcPr>
            <w:tcW w:w="4261" w:type="dxa"/>
            <w:tcBorders>
              <w:top w:val="nil"/>
              <w:left w:val="nil"/>
              <w:bottom w:val="single" w:sz="4" w:space="0" w:color="auto"/>
              <w:right w:val="nil"/>
            </w:tcBorders>
            <w:vAlign w:val="center"/>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РЕСПУБЛИКА ТАТАРСТАН</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СОВЕТ </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БУИНСКОГО</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МУНИЦИПАЛЬНОГО РАЙОНА</w:t>
            </w:r>
          </w:p>
          <w:p w:rsidR="00D05C18" w:rsidRPr="008F69D5" w:rsidRDefault="00D05C18" w:rsidP="00D05C18">
            <w:pPr>
              <w:spacing w:after="0" w:line="240" w:lineRule="auto"/>
              <w:jc w:val="center"/>
              <w:rPr>
                <w:rFonts w:ascii="Times New Roman" w:hAnsi="Times New Roman" w:cs="Times New Roman"/>
                <w:color w:val="000000"/>
                <w:sz w:val="28"/>
                <w:szCs w:val="28"/>
              </w:rPr>
            </w:pPr>
          </w:p>
        </w:tc>
        <w:tc>
          <w:tcPr>
            <w:tcW w:w="1551"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w:drawing>
                <wp:inline distT="0" distB="0" distL="0" distR="0" wp14:anchorId="0F2BF0C4" wp14:editId="23C056C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ТАТАРСТАН РЕСПУБЛИКАСЫ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БУА</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МУНИЦИПАЛЬ РАЙОНЫ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СОВЕТЫ</w:t>
            </w:r>
            <w:r w:rsidRPr="008F69D5">
              <w:rPr>
                <w:rFonts w:ascii="Times New Roman" w:hAnsi="Times New Roman" w:cs="Times New Roman"/>
                <w:color w:val="000000"/>
                <w:sz w:val="28"/>
                <w:szCs w:val="28"/>
              </w:rPr>
              <w:br/>
            </w:r>
          </w:p>
        </w:tc>
      </w:tr>
      <w:tr w:rsidR="00D05C18" w:rsidRPr="008F69D5" w:rsidTr="002557EA">
        <w:trPr>
          <w:gridAfter w:val="1"/>
          <w:wAfter w:w="495" w:type="dxa"/>
          <w:trHeight w:val="1021"/>
        </w:trPr>
        <w:tc>
          <w:tcPr>
            <w:tcW w:w="4855" w:type="dxa"/>
            <w:gridSpan w:val="2"/>
            <w:tcMar>
              <w:top w:w="0" w:type="dxa"/>
              <w:left w:w="0" w:type="dxa"/>
              <w:bottom w:w="0" w:type="dxa"/>
              <w:right w:w="0" w:type="dxa"/>
            </w:tcMar>
          </w:tcPr>
          <w:p w:rsidR="00D05C18" w:rsidRPr="008F69D5" w:rsidRDefault="00D05C18" w:rsidP="00D05C18">
            <w:pPr>
              <w:spacing w:after="0" w:line="240" w:lineRule="auto"/>
              <w:jc w:val="center"/>
              <w:rPr>
                <w:rFonts w:ascii="Times New Roman" w:hAnsi="Times New Roman" w:cs="Times New Roman"/>
                <w:b/>
                <w:color w:val="000000"/>
                <w:sz w:val="28"/>
                <w:szCs w:val="28"/>
              </w:rPr>
            </w:pPr>
          </w:p>
          <w:p w:rsidR="00D05C18" w:rsidRPr="008F69D5" w:rsidRDefault="00D05C18" w:rsidP="00D05C18">
            <w:pPr>
              <w:spacing w:after="0" w:line="240" w:lineRule="auto"/>
              <w:jc w:val="center"/>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РЕШЕНИЕ</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29D129D" wp14:editId="6EE002D9">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129D"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v:textbox>
                    </v:shape>
                  </w:pict>
                </mc:Fallback>
              </mc:AlternateContent>
            </w:r>
          </w:p>
          <w:p w:rsidR="00D05C18" w:rsidRPr="008F69D5" w:rsidRDefault="00976F42" w:rsidP="00976F4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bookmarkStart w:id="0" w:name="_GoBack"/>
            <w:bookmarkEnd w:id="0"/>
            <w:r w:rsidR="00AC6D42">
              <w:rPr>
                <w:rFonts w:ascii="Times New Roman" w:hAnsi="Times New Roman" w:cs="Times New Roman"/>
                <w:color w:val="000000"/>
                <w:sz w:val="28"/>
                <w:szCs w:val="28"/>
              </w:rPr>
              <w:t xml:space="preserve"> октября 2022 года</w:t>
            </w:r>
            <w:r w:rsidR="00D05C18" w:rsidRPr="008F69D5">
              <w:rPr>
                <w:rFonts w:ascii="Times New Roman" w:hAnsi="Times New Roman" w:cs="Times New Roman"/>
                <w:color w:val="000000"/>
                <w:sz w:val="28"/>
                <w:szCs w:val="28"/>
              </w:rPr>
              <w:t xml:space="preserve"> </w:t>
            </w:r>
          </w:p>
        </w:tc>
        <w:tc>
          <w:tcPr>
            <w:tcW w:w="4856" w:type="dxa"/>
            <w:gridSpan w:val="2"/>
            <w:tcMar>
              <w:top w:w="0" w:type="dxa"/>
              <w:left w:w="0" w:type="dxa"/>
              <w:bottom w:w="0" w:type="dxa"/>
              <w:right w:w="0" w:type="dxa"/>
            </w:tcMar>
          </w:tcPr>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p>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КАРАР</w:t>
            </w:r>
          </w:p>
          <w:p w:rsidR="00D05C18" w:rsidRPr="008F69D5" w:rsidRDefault="00D05C18" w:rsidP="00D05C18">
            <w:pPr>
              <w:spacing w:after="0" w:line="240" w:lineRule="auto"/>
              <w:jc w:val="center"/>
              <w:rPr>
                <w:rFonts w:ascii="Times New Roman" w:hAnsi="Times New Roman" w:cs="Times New Roman"/>
                <w:color w:val="000000"/>
                <w:sz w:val="28"/>
                <w:szCs w:val="28"/>
              </w:rPr>
            </w:pPr>
          </w:p>
          <w:p w:rsidR="00D05C18" w:rsidRPr="008F69D5" w:rsidRDefault="009F5020" w:rsidP="00AC6D42">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AC6D42">
              <w:rPr>
                <w:rFonts w:ascii="Times New Roman" w:hAnsi="Times New Roman" w:cs="Times New Roman"/>
                <w:color w:val="000000"/>
                <w:sz w:val="28"/>
                <w:szCs w:val="28"/>
              </w:rPr>
              <w:t>1-35</w:t>
            </w:r>
          </w:p>
        </w:tc>
      </w:tr>
    </w:tbl>
    <w:p w:rsidR="00E64EB3" w:rsidRPr="008F69D5" w:rsidRDefault="00302E22" w:rsidP="00302E22">
      <w:pPr>
        <w:tabs>
          <w:tab w:val="left" w:pos="592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05C18" w:rsidRPr="008F69D5" w:rsidRDefault="00D05C18" w:rsidP="00E64EB3">
      <w:pPr>
        <w:spacing w:after="0" w:line="240" w:lineRule="auto"/>
        <w:jc w:val="both"/>
        <w:rPr>
          <w:rFonts w:ascii="Times New Roman" w:eastAsia="Times New Roman" w:hAnsi="Times New Roman" w:cs="Times New Roman"/>
          <w:sz w:val="28"/>
          <w:szCs w:val="28"/>
        </w:rPr>
      </w:pP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О внесении изменений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и дополнений в Устав муниципального </w:t>
      </w:r>
    </w:p>
    <w:p w:rsidR="00AC6D42"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образования Буинский муниципальный </w:t>
      </w:r>
    </w:p>
    <w:p w:rsidR="00E64EB3" w:rsidRPr="008F69D5"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район</w:t>
      </w:r>
      <w:r w:rsidR="00AC6D42">
        <w:rPr>
          <w:rFonts w:ascii="Times New Roman" w:eastAsia="Times New Roman" w:hAnsi="Times New Roman" w:cs="Times New Roman"/>
          <w:sz w:val="28"/>
          <w:szCs w:val="28"/>
        </w:rPr>
        <w:t xml:space="preserve"> </w:t>
      </w:r>
      <w:r w:rsidRPr="00363F5E">
        <w:rPr>
          <w:rFonts w:ascii="Times New Roman" w:eastAsia="Times New Roman" w:hAnsi="Times New Roman" w:cs="Times New Roman"/>
          <w:sz w:val="28"/>
          <w:szCs w:val="28"/>
        </w:rPr>
        <w:t>Республики Татарстан</w:t>
      </w:r>
    </w:p>
    <w:p w:rsidR="00E64EB3" w:rsidRPr="008F69D5"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8F69D5" w:rsidRDefault="00E64EB3" w:rsidP="00E64EB3">
      <w:pPr>
        <w:spacing w:after="0" w:line="240" w:lineRule="auto"/>
        <w:ind w:firstLine="708"/>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w:t>
      </w:r>
      <w:r w:rsidR="00F11818">
        <w:rPr>
          <w:rFonts w:ascii="Times New Roman" w:eastAsia="Times New Roman" w:hAnsi="Times New Roman" w:cs="Times New Roman"/>
          <w:sz w:val="28"/>
          <w:szCs w:val="28"/>
        </w:rPr>
        <w:t>, от 09.07.2021 № 1-14</w:t>
      </w:r>
      <w:r w:rsidRPr="008F69D5">
        <w:rPr>
          <w:rFonts w:ascii="Times New Roman" w:eastAsia="Times New Roman" w:hAnsi="Times New Roman" w:cs="Times New Roman"/>
          <w:sz w:val="28"/>
          <w:szCs w:val="28"/>
        </w:rPr>
        <w:t>),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8F69D5"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spacing w:after="0" w:line="240" w:lineRule="auto"/>
        <w:jc w:val="center"/>
        <w:rPr>
          <w:rFonts w:ascii="Times New Roman" w:eastAsia="Times New Roman" w:hAnsi="Times New Roman" w:cs="Times New Roman"/>
          <w:b/>
          <w:sz w:val="28"/>
          <w:szCs w:val="28"/>
        </w:rPr>
      </w:pPr>
      <w:r w:rsidRPr="008F69D5">
        <w:rPr>
          <w:rFonts w:ascii="Times New Roman" w:eastAsia="Times New Roman" w:hAnsi="Times New Roman" w:cs="Times New Roman"/>
          <w:sz w:val="28"/>
          <w:szCs w:val="28"/>
        </w:rPr>
        <w:t>РЕШИЛ</w:t>
      </w:r>
      <w:r w:rsidRPr="008F69D5">
        <w:rPr>
          <w:rFonts w:ascii="Times New Roman" w:eastAsia="Times New Roman" w:hAnsi="Times New Roman" w:cs="Times New Roman"/>
          <w:b/>
          <w:sz w:val="28"/>
          <w:szCs w:val="28"/>
        </w:rPr>
        <w:t>:</w:t>
      </w:r>
    </w:p>
    <w:p w:rsidR="00B9524D" w:rsidRPr="008F69D5"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8F69D5" w:rsidRDefault="00B9524D" w:rsidP="00B9524D">
      <w:pPr>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lang w:val="en-US"/>
        </w:rPr>
        <w:t>I</w:t>
      </w:r>
      <w:r w:rsidRPr="008F69D5">
        <w:rPr>
          <w:rFonts w:ascii="Times New Roman" w:eastAsia="Times New Roman" w:hAnsi="Times New Roman" w:cs="Times New Roman"/>
          <w:b/>
          <w:sz w:val="28"/>
          <w:szCs w:val="28"/>
        </w:rPr>
        <w:t>.</w:t>
      </w:r>
      <w:r w:rsidRPr="008F69D5">
        <w:rPr>
          <w:rFonts w:ascii="Times New Roman" w:eastAsia="Times New Roman" w:hAnsi="Times New Roman" w:cs="Times New Roman"/>
          <w:sz w:val="28"/>
          <w:szCs w:val="28"/>
        </w:rPr>
        <w:t xml:space="preserve"> Внести в Устав муниципального образования Буинский муниципальный район Республики Татарстан следующие изменения и дополнения:</w:t>
      </w:r>
    </w:p>
    <w:p w:rsidR="00B9524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w:t>
      </w:r>
      <w:r w:rsidR="00B9524D" w:rsidRPr="008F69D5">
        <w:rPr>
          <w:rFonts w:ascii="Times New Roman" w:eastAsia="Times New Roman" w:hAnsi="Times New Roman" w:cs="Times New Roman"/>
          <w:b/>
          <w:sz w:val="28"/>
          <w:szCs w:val="28"/>
        </w:rPr>
        <w:t xml:space="preserve"> 6:</w:t>
      </w:r>
    </w:p>
    <w:p w:rsidR="005C0894" w:rsidRDefault="005C0894"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5) части 1 </w:t>
      </w:r>
      <w:r w:rsidRPr="005C0894">
        <w:rPr>
          <w:rFonts w:ascii="Times New Roman" w:eastAsia="Times New Roman" w:hAnsi="Times New Roman" w:cs="Times New Roman"/>
          <w:b/>
          <w:sz w:val="28"/>
          <w:szCs w:val="28"/>
        </w:rPr>
        <w:t>изменить и изложить в следующей редакции:</w:t>
      </w:r>
    </w:p>
    <w:p w:rsidR="005C0894" w:rsidRPr="005C0894" w:rsidRDefault="005C0894" w:rsidP="005C0894">
      <w:pPr>
        <w:spacing w:after="0" w:line="240" w:lineRule="auto"/>
        <w:ind w:firstLine="709"/>
        <w:jc w:val="both"/>
        <w:rPr>
          <w:rFonts w:ascii="Times New Roman" w:eastAsia="Times New Roman" w:hAnsi="Times New Roman" w:cs="Times New Roman"/>
          <w:sz w:val="28"/>
          <w:szCs w:val="28"/>
        </w:rPr>
      </w:pPr>
      <w:r w:rsidRPr="005C0894">
        <w:rPr>
          <w:rFonts w:ascii="Times New Roman" w:eastAsia="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062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часть 1 дополнить подпунктом 9.1):</w:t>
      </w:r>
    </w:p>
    <w:p w:rsidR="0021062D" w:rsidRDefault="0021062D" w:rsidP="00B9524D">
      <w:pPr>
        <w:spacing w:after="0" w:line="240" w:lineRule="auto"/>
        <w:ind w:firstLine="709"/>
        <w:jc w:val="both"/>
        <w:rPr>
          <w:rFonts w:ascii="Times New Roman" w:eastAsia="Times New Roman" w:hAnsi="Times New Roman" w:cs="Times New Roman"/>
          <w:sz w:val="28"/>
          <w:szCs w:val="28"/>
        </w:rPr>
      </w:pPr>
      <w:r w:rsidRPr="0021062D">
        <w:rPr>
          <w:rFonts w:ascii="Times New Roman" w:eastAsia="Times New Roman" w:hAnsi="Times New Roman" w:cs="Times New Roman"/>
          <w:sz w:val="28"/>
          <w:szCs w:val="28"/>
        </w:rPr>
        <w:lastRenderedPageBreak/>
        <w:t>«9.1) обеспечение первичных мер пожарной безопасности в границах муниципальных районов за границами городских и сельских населенных пунктов;»;</w:t>
      </w:r>
    </w:p>
    <w:p w:rsidR="00163BCE" w:rsidRPr="00163BCE" w:rsidRDefault="00163BCE" w:rsidP="00B9524D">
      <w:pPr>
        <w:spacing w:after="0" w:line="240" w:lineRule="auto"/>
        <w:ind w:firstLine="709"/>
        <w:jc w:val="both"/>
        <w:rPr>
          <w:rFonts w:ascii="Times New Roman" w:eastAsia="Times New Roman" w:hAnsi="Times New Roman" w:cs="Times New Roman"/>
          <w:b/>
          <w:sz w:val="28"/>
          <w:szCs w:val="28"/>
        </w:rPr>
      </w:pPr>
      <w:r w:rsidRPr="00163BCE">
        <w:rPr>
          <w:rFonts w:ascii="Times New Roman" w:eastAsia="Times New Roman" w:hAnsi="Times New Roman" w:cs="Times New Roman"/>
          <w:b/>
          <w:sz w:val="28"/>
          <w:szCs w:val="28"/>
        </w:rPr>
        <w:t>пункт 27) части 1 изменить и изложить в следующей редакции:</w:t>
      </w:r>
    </w:p>
    <w:p w:rsidR="00163BCE" w:rsidRDefault="00163BCE"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Pr="00163BCE">
        <w:rPr>
          <w:rFonts w:ascii="Times New Roman" w:eastAsia="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eastAsia="Times New Roman" w:hAnsi="Times New Roman" w:cs="Times New Roman"/>
          <w:sz w:val="28"/>
          <w:szCs w:val="28"/>
        </w:rPr>
        <w:t>»;</w:t>
      </w:r>
    </w:p>
    <w:p w:rsidR="00D73EE8" w:rsidRPr="00D73EE8" w:rsidRDefault="00D73EE8" w:rsidP="00B9524D">
      <w:pPr>
        <w:spacing w:after="0" w:line="240" w:lineRule="auto"/>
        <w:ind w:firstLine="709"/>
        <w:jc w:val="both"/>
        <w:rPr>
          <w:rFonts w:ascii="Times New Roman" w:eastAsia="Times New Roman" w:hAnsi="Times New Roman" w:cs="Times New Roman"/>
          <w:b/>
          <w:sz w:val="28"/>
          <w:szCs w:val="28"/>
        </w:rPr>
      </w:pPr>
      <w:r w:rsidRPr="00D73EE8">
        <w:rPr>
          <w:rFonts w:ascii="Times New Roman" w:eastAsia="Times New Roman" w:hAnsi="Times New Roman" w:cs="Times New Roman"/>
          <w:b/>
          <w:sz w:val="28"/>
          <w:szCs w:val="28"/>
        </w:rPr>
        <w:t>пункт 35) части 1 изменить и изложить в следующей редакции:</w:t>
      </w:r>
    </w:p>
    <w:p w:rsidR="00D73EE8" w:rsidRDefault="00D73EE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D73EE8">
        <w:rPr>
          <w:rFonts w:ascii="Times New Roman" w:eastAsia="Times New Roman" w:hAnsi="Times New Roman" w:cs="Times New Roman"/>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от 19.07.2011 № 246-ФЗ «Об искусственных земел</w:t>
      </w:r>
      <w:r>
        <w:rPr>
          <w:rFonts w:ascii="Times New Roman" w:eastAsia="Times New Roman" w:hAnsi="Times New Roman" w:cs="Times New Roman"/>
          <w:sz w:val="28"/>
          <w:szCs w:val="28"/>
        </w:rPr>
        <w:t>ьных участках, со</w:t>
      </w:r>
      <w:r w:rsidRPr="00D73EE8">
        <w:rPr>
          <w:rFonts w:ascii="Times New Roman" w:eastAsia="Times New Roman" w:hAnsi="Times New Roman" w:cs="Times New Roman"/>
          <w:sz w:val="28"/>
          <w:szCs w:val="28"/>
        </w:rPr>
        <w:t xml:space="preserve">зданных на водных объектах, находящихся в федеральной собственности, и о внесении </w:t>
      </w:r>
      <w:proofErr w:type="spellStart"/>
      <w:proofErr w:type="gramStart"/>
      <w:r w:rsidRPr="00D73EE8">
        <w:rPr>
          <w:rFonts w:ascii="Times New Roman" w:eastAsia="Times New Roman" w:hAnsi="Times New Roman" w:cs="Times New Roman"/>
          <w:sz w:val="28"/>
          <w:szCs w:val="28"/>
        </w:rPr>
        <w:t>изме</w:t>
      </w:r>
      <w:proofErr w:type="spellEnd"/>
      <w:r w:rsidRPr="00D73EE8">
        <w:rPr>
          <w:rFonts w:ascii="Times New Roman" w:eastAsia="Times New Roman" w:hAnsi="Times New Roman" w:cs="Times New Roman"/>
          <w:sz w:val="28"/>
          <w:szCs w:val="28"/>
        </w:rPr>
        <w:t>-нений</w:t>
      </w:r>
      <w:proofErr w:type="gramEnd"/>
      <w:r w:rsidRPr="00D73EE8">
        <w:rPr>
          <w:rFonts w:ascii="Times New Roman" w:eastAsia="Times New Roman" w:hAnsi="Times New Roman" w:cs="Times New Roman"/>
          <w:sz w:val="28"/>
          <w:szCs w:val="28"/>
        </w:rPr>
        <w:t xml:space="preserve"> в отдельные законодательные акты Российской Федерации»;</w:t>
      </w:r>
    </w:p>
    <w:p w:rsidR="00B91EF8" w:rsidRPr="0028432B" w:rsidRDefault="00B91EF8" w:rsidP="00B9524D">
      <w:pPr>
        <w:spacing w:after="0" w:line="240" w:lineRule="auto"/>
        <w:ind w:firstLine="709"/>
        <w:jc w:val="both"/>
        <w:rPr>
          <w:rFonts w:ascii="Times New Roman" w:eastAsia="Times New Roman" w:hAnsi="Times New Roman" w:cs="Times New Roman"/>
          <w:b/>
          <w:sz w:val="28"/>
          <w:szCs w:val="28"/>
        </w:rPr>
      </w:pPr>
      <w:r w:rsidRPr="0028432B">
        <w:rPr>
          <w:rFonts w:ascii="Times New Roman" w:eastAsia="Times New Roman" w:hAnsi="Times New Roman" w:cs="Times New Roman"/>
          <w:b/>
          <w:sz w:val="28"/>
          <w:szCs w:val="28"/>
        </w:rPr>
        <w:t>пункт 40) исключить.</w:t>
      </w:r>
    </w:p>
    <w:p w:rsidR="0021062D"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Статья 7</w:t>
      </w:r>
      <w:r w:rsidRPr="00211598">
        <w:rPr>
          <w:rFonts w:ascii="Times New Roman" w:eastAsia="Times New Roman" w:hAnsi="Times New Roman" w:cs="Times New Roman"/>
          <w:b/>
          <w:sz w:val="28"/>
          <w:szCs w:val="28"/>
        </w:rPr>
        <w:t>:</w:t>
      </w:r>
    </w:p>
    <w:p w:rsidR="00211598"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дополнить пунктом 17) в следующей редакции:</w:t>
      </w:r>
    </w:p>
    <w:p w:rsidR="00211598" w:rsidRDefault="00211598" w:rsidP="00B9524D">
      <w:pPr>
        <w:spacing w:after="0" w:line="240" w:lineRule="auto"/>
        <w:ind w:firstLine="709"/>
        <w:jc w:val="both"/>
        <w:rPr>
          <w:rFonts w:ascii="Times New Roman" w:eastAsia="Times New Roman" w:hAnsi="Times New Roman" w:cs="Times New Roman"/>
          <w:sz w:val="28"/>
          <w:szCs w:val="28"/>
        </w:rPr>
      </w:pPr>
      <w:r w:rsidRPr="00211598">
        <w:rPr>
          <w:rFonts w:ascii="Times New Roman" w:eastAsia="Times New Roman" w:hAnsi="Times New Roman" w:cs="Times New Roman"/>
          <w:sz w:val="28"/>
          <w:szCs w:val="28"/>
        </w:rPr>
        <w:t>«17) создание муниципальной пожарной охраны.</w:t>
      </w:r>
      <w:r>
        <w:rPr>
          <w:rFonts w:ascii="Times New Roman" w:eastAsia="Times New Roman" w:hAnsi="Times New Roman" w:cs="Times New Roman"/>
          <w:sz w:val="28"/>
          <w:szCs w:val="28"/>
        </w:rPr>
        <w:t>»;</w:t>
      </w:r>
    </w:p>
    <w:p w:rsidR="00DC05FB" w:rsidRDefault="00DC05FB" w:rsidP="00DC05FB">
      <w:pPr>
        <w:spacing w:after="0" w:line="240" w:lineRule="auto"/>
        <w:ind w:firstLine="709"/>
        <w:jc w:val="both"/>
        <w:rPr>
          <w:rFonts w:ascii="Times New Roman" w:eastAsia="Times New Roman" w:hAnsi="Times New Roman" w:cs="Times New Roman"/>
          <w:sz w:val="28"/>
          <w:szCs w:val="28"/>
        </w:rPr>
      </w:pPr>
      <w:r w:rsidRPr="0081665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Pr="0081665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Нумерацию статьи «</w:t>
      </w:r>
      <w:r w:rsidRPr="00DC05FB">
        <w:rPr>
          <w:rFonts w:ascii="Times New Roman" w:eastAsia="Times New Roman" w:hAnsi="Times New Roman" w:cs="Times New Roman"/>
          <w:b/>
          <w:sz w:val="28"/>
          <w:szCs w:val="28"/>
        </w:rPr>
        <w:t>15.1. Инициативные проекты</w:t>
      </w:r>
      <w:r>
        <w:rPr>
          <w:rFonts w:ascii="Times New Roman" w:eastAsia="Times New Roman" w:hAnsi="Times New Roman" w:cs="Times New Roman"/>
          <w:sz w:val="28"/>
          <w:szCs w:val="28"/>
        </w:rPr>
        <w:t xml:space="preserve">», включенную в текст Устава муниципального образования Буинский муниципальный район Республики Татарстан решением Совета Буинского муниципального района РТ от 09.07.2021 № </w:t>
      </w:r>
      <w:r w:rsidRPr="00816651">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w:t>
      </w:r>
      <w:r w:rsidRPr="00816651">
        <w:rPr>
          <w:rFonts w:ascii="Times New Roman" w:eastAsia="Times New Roman" w:hAnsi="Times New Roman" w:cs="Times New Roman"/>
          <w:sz w:val="28"/>
          <w:szCs w:val="28"/>
        </w:rPr>
        <w:t>О в</w:t>
      </w:r>
      <w:r>
        <w:rPr>
          <w:rFonts w:ascii="Times New Roman" w:eastAsia="Times New Roman" w:hAnsi="Times New Roman" w:cs="Times New Roman"/>
          <w:sz w:val="28"/>
          <w:szCs w:val="28"/>
        </w:rPr>
        <w:t xml:space="preserve">несении изменений и дополнений </w:t>
      </w:r>
      <w:r w:rsidRPr="00816651">
        <w:rPr>
          <w:rFonts w:ascii="Times New Roman" w:eastAsia="Times New Roman" w:hAnsi="Times New Roman" w:cs="Times New Roman"/>
          <w:sz w:val="28"/>
          <w:szCs w:val="28"/>
        </w:rPr>
        <w:t>в Ус</w:t>
      </w:r>
      <w:r>
        <w:rPr>
          <w:rFonts w:ascii="Times New Roman" w:eastAsia="Times New Roman" w:hAnsi="Times New Roman" w:cs="Times New Roman"/>
          <w:sz w:val="28"/>
          <w:szCs w:val="28"/>
        </w:rPr>
        <w:t xml:space="preserve">тав муниципального образования Буинский муниципальный район </w:t>
      </w:r>
      <w:r w:rsidRPr="00816651">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изменить на «</w:t>
      </w:r>
      <w:r w:rsidRPr="00DC05FB">
        <w:rPr>
          <w:rFonts w:ascii="Times New Roman" w:eastAsia="Times New Roman" w:hAnsi="Times New Roman" w:cs="Times New Roman"/>
          <w:b/>
          <w:sz w:val="28"/>
          <w:szCs w:val="28"/>
        </w:rPr>
        <w:t>15.4. Инициативные проекты</w:t>
      </w:r>
      <w:r>
        <w:rPr>
          <w:rFonts w:ascii="Times New Roman" w:eastAsia="Times New Roman" w:hAnsi="Times New Roman" w:cs="Times New Roman"/>
          <w:sz w:val="28"/>
          <w:szCs w:val="28"/>
        </w:rPr>
        <w:t>»</w:t>
      </w:r>
    </w:p>
    <w:p w:rsid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4</w:t>
      </w:r>
      <w:r w:rsidRPr="00520E78">
        <w:rPr>
          <w:rFonts w:ascii="Times New Roman" w:eastAsia="Times New Roman" w:hAnsi="Times New Roman" w:cs="Times New Roman"/>
          <w:b/>
          <w:sz w:val="28"/>
          <w:szCs w:val="28"/>
        </w:rPr>
        <w:t>. Статья 16:</w:t>
      </w:r>
    </w:p>
    <w:p w:rsidR="006D6DC7" w:rsidRDefault="006D6DC7"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4 </w:t>
      </w:r>
      <w:r w:rsidRPr="006D6DC7">
        <w:rPr>
          <w:rFonts w:ascii="Times New Roman" w:eastAsia="Times New Roman" w:hAnsi="Times New Roman" w:cs="Times New Roman"/>
          <w:b/>
          <w:sz w:val="28"/>
          <w:szCs w:val="28"/>
        </w:rPr>
        <w:t>изменить и изложить в следующей редакции:</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«4. Порядок организации и проведения п</w:t>
      </w:r>
      <w:r w:rsidR="008F24C2">
        <w:rPr>
          <w:rFonts w:ascii="Times New Roman" w:eastAsia="Times New Roman" w:hAnsi="Times New Roman" w:cs="Times New Roman"/>
          <w:sz w:val="28"/>
          <w:szCs w:val="28"/>
        </w:rPr>
        <w:t>убличных слушаний определяется У</w:t>
      </w:r>
      <w:r w:rsidRPr="006D6DC7">
        <w:rPr>
          <w:rFonts w:ascii="Times New Roman" w:eastAsia="Times New Roman" w:hAnsi="Times New Roman" w:cs="Times New Roman"/>
          <w:sz w:val="28"/>
          <w:szCs w:val="28"/>
        </w:rPr>
        <w:t xml:space="preserve">ставом и (или) нормативными правовыми актами </w:t>
      </w:r>
      <w:r w:rsidR="008F24C2">
        <w:rPr>
          <w:rFonts w:ascii="Times New Roman" w:eastAsia="Times New Roman" w:hAnsi="Times New Roman" w:cs="Times New Roman"/>
          <w:sz w:val="28"/>
          <w:szCs w:val="28"/>
        </w:rPr>
        <w:t>Совета района</w:t>
      </w:r>
      <w:r w:rsidRPr="006D6DC7">
        <w:rPr>
          <w:rFonts w:ascii="Times New Roman" w:eastAsia="Times New Roman" w:hAnsi="Times New Roman" w:cs="Times New Roman"/>
          <w:sz w:val="28"/>
          <w:szCs w:val="28"/>
        </w:rPr>
        <w:t xml:space="preserve"> и должен предусматривать заблаговременное оповещение жителей муниципального образования </w:t>
      </w:r>
      <w:r w:rsidR="008F24C2">
        <w:rPr>
          <w:rFonts w:ascii="Times New Roman" w:eastAsia="Times New Roman" w:hAnsi="Times New Roman" w:cs="Times New Roman"/>
          <w:sz w:val="28"/>
          <w:szCs w:val="28"/>
        </w:rPr>
        <w:t xml:space="preserve">Буинский муниципальный район </w:t>
      </w:r>
      <w:r w:rsidR="00DE3732">
        <w:rPr>
          <w:rFonts w:ascii="Times New Roman" w:eastAsia="Times New Roman" w:hAnsi="Times New Roman" w:cs="Times New Roman"/>
          <w:sz w:val="28"/>
          <w:szCs w:val="28"/>
        </w:rPr>
        <w:t xml:space="preserve">Республики Татарстан </w:t>
      </w:r>
      <w:r w:rsidRPr="006D6DC7">
        <w:rPr>
          <w:rFonts w:ascii="Times New Roman" w:eastAsia="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DE3732">
        <w:rPr>
          <w:rFonts w:ascii="Times New Roman" w:eastAsia="Times New Roman" w:hAnsi="Times New Roman" w:cs="Times New Roman"/>
          <w:sz w:val="28"/>
          <w:szCs w:val="28"/>
        </w:rPr>
        <w:t>Республики Татарстан</w:t>
      </w:r>
      <w:r w:rsidRPr="006D6DC7">
        <w:rPr>
          <w:rFonts w:ascii="Times New Roman" w:eastAsia="Times New Roman" w:hAnsi="Times New Roman" w:cs="Times New Roman"/>
          <w:sz w:val="28"/>
          <w:szCs w:val="28"/>
        </w:rPr>
        <w:t xml:space="preserve"> или муниципального образования с учетом положений Федерального</w:t>
      </w:r>
      <w:r w:rsidR="00DE3732">
        <w:rPr>
          <w:rFonts w:ascii="Times New Roman" w:eastAsia="Times New Roman" w:hAnsi="Times New Roman" w:cs="Times New Roman"/>
          <w:sz w:val="28"/>
          <w:szCs w:val="28"/>
        </w:rPr>
        <w:t xml:space="preserve"> закона от 9 февраля 2009 года №</w:t>
      </w:r>
      <w:r w:rsidRPr="006D6DC7">
        <w:rPr>
          <w:rFonts w:ascii="Times New Roman" w:eastAsia="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w:t>
      </w:r>
      <w:r w:rsidRPr="006D6DC7">
        <w:rPr>
          <w:rFonts w:ascii="Times New Roman" w:eastAsia="Times New Roman" w:hAnsi="Times New Roman" w:cs="Times New Roman"/>
          <w:sz w:val="28"/>
          <w:szCs w:val="28"/>
        </w:rPr>
        <w:lastRenderedPageBreak/>
        <w:t>мотивированное обоснование принятых решений, в том числе посредством их размещения на официальном сайте.</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 xml:space="preserve">Уставом и (или) нормативными правовыми актами представительного органа муниципального образования </w:t>
      </w:r>
      <w:r w:rsidR="00DE3732" w:rsidRPr="00DE3732">
        <w:rPr>
          <w:rFonts w:ascii="Times New Roman" w:eastAsia="Times New Roman" w:hAnsi="Times New Roman" w:cs="Times New Roman"/>
          <w:sz w:val="28"/>
          <w:szCs w:val="28"/>
        </w:rPr>
        <w:t xml:space="preserve">Буинский муниципальный район Республики Татарстан </w:t>
      </w:r>
      <w:r w:rsidRPr="006D6DC7">
        <w:rPr>
          <w:rFonts w:ascii="Times New Roman" w:eastAsia="Times New Roman" w:hAnsi="Times New Roman" w:cs="Times New Roman"/>
          <w:sz w:val="28"/>
          <w:szCs w:val="28"/>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eastAsia="Times New Roman" w:hAnsi="Times New Roman" w:cs="Times New Roman"/>
          <w:sz w:val="28"/>
          <w:szCs w:val="28"/>
        </w:rPr>
        <w:t>»;</w:t>
      </w:r>
      <w:r w:rsidR="00DE3732">
        <w:rPr>
          <w:rFonts w:ascii="Times New Roman" w:eastAsia="Times New Roman" w:hAnsi="Times New Roman" w:cs="Times New Roman"/>
          <w:sz w:val="28"/>
          <w:szCs w:val="28"/>
        </w:rPr>
        <w:t xml:space="preserve"> </w:t>
      </w:r>
    </w:p>
    <w:p w:rsidR="00520E78" w:rsidRP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пункт 5 изменить и изложить в следующей редакции:</w:t>
      </w:r>
    </w:p>
    <w:p w:rsidR="00520E78" w:rsidRDefault="00520E7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w:t>
      </w:r>
      <w:r w:rsidRPr="00520E78">
        <w:rPr>
          <w:rFonts w:ascii="Times New Roman" w:eastAsia="Times New Roman" w:hAnsi="Times New Roman" w:cs="Times New Roman"/>
          <w:sz w:val="28"/>
          <w:szCs w:val="28"/>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eastAsia="Times New Roman" w:hAnsi="Times New Roman" w:cs="Times New Roman"/>
          <w:sz w:val="28"/>
          <w:szCs w:val="28"/>
        </w:rPr>
        <w:t>»;</w:t>
      </w:r>
    </w:p>
    <w:p w:rsidR="0073345F" w:rsidRPr="0073345F" w:rsidRDefault="0073345F" w:rsidP="0073345F">
      <w:pPr>
        <w:spacing w:after="0" w:line="240" w:lineRule="auto"/>
        <w:ind w:firstLine="709"/>
        <w:jc w:val="both"/>
        <w:rPr>
          <w:rFonts w:ascii="Times New Roman" w:eastAsia="Times New Roman" w:hAnsi="Times New Roman" w:cs="Times New Roman"/>
          <w:b/>
          <w:sz w:val="28"/>
          <w:szCs w:val="28"/>
        </w:rPr>
      </w:pPr>
      <w:r w:rsidRPr="0073345F">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5</w:t>
      </w:r>
      <w:r w:rsidRPr="0073345F">
        <w:rPr>
          <w:rFonts w:ascii="Times New Roman" w:eastAsia="Times New Roman" w:hAnsi="Times New Roman" w:cs="Times New Roman"/>
          <w:b/>
          <w:sz w:val="28"/>
          <w:szCs w:val="28"/>
        </w:rPr>
        <w:t>. Статья 19:</w:t>
      </w:r>
    </w:p>
    <w:p w:rsidR="0073345F" w:rsidRPr="0073345F" w:rsidRDefault="00C73E79" w:rsidP="0073345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5 </w:t>
      </w:r>
      <w:r w:rsidR="0073345F" w:rsidRPr="0073345F">
        <w:rPr>
          <w:rFonts w:ascii="Times New Roman" w:eastAsia="Times New Roman" w:hAnsi="Times New Roman" w:cs="Times New Roman"/>
          <w:b/>
          <w:sz w:val="28"/>
          <w:szCs w:val="28"/>
        </w:rPr>
        <w:t>дополнить пунктом 6 в следующей редакции:</w:t>
      </w:r>
    </w:p>
    <w:p w:rsidR="0073345F" w:rsidRDefault="0073345F" w:rsidP="007334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3345F">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Pr>
          <w:rFonts w:ascii="Times New Roman" w:eastAsia="Times New Roman" w:hAnsi="Times New Roman" w:cs="Times New Roman"/>
          <w:sz w:val="28"/>
          <w:szCs w:val="28"/>
        </w:rPr>
        <w:t>»;</w:t>
      </w:r>
    </w:p>
    <w:p w:rsidR="002973E1" w:rsidRDefault="002973E1"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Статья 26:</w:t>
      </w:r>
    </w:p>
    <w:p w:rsidR="002973E1" w:rsidRDefault="00E244A6"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7 </w:t>
      </w:r>
      <w:r w:rsidR="002973E1">
        <w:rPr>
          <w:rFonts w:ascii="Times New Roman" w:eastAsia="Times New Roman" w:hAnsi="Times New Roman" w:cs="Times New Roman"/>
          <w:b/>
          <w:sz w:val="28"/>
          <w:szCs w:val="28"/>
        </w:rPr>
        <w:t>части 7</w:t>
      </w:r>
      <w:r w:rsidR="002973E1" w:rsidRPr="000A0845">
        <w:t xml:space="preserve"> </w:t>
      </w:r>
      <w:r w:rsidR="002973E1" w:rsidRPr="000A0845">
        <w:rPr>
          <w:rFonts w:ascii="Times New Roman" w:eastAsia="Times New Roman" w:hAnsi="Times New Roman" w:cs="Times New Roman"/>
          <w:b/>
          <w:sz w:val="28"/>
          <w:szCs w:val="28"/>
        </w:rPr>
        <w:t>изменить и изложить в следующей редакции:</w:t>
      </w:r>
    </w:p>
    <w:p w:rsidR="002973E1" w:rsidRDefault="00E244A6"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973E1" w:rsidRPr="000A0845">
        <w:rPr>
          <w:rFonts w:ascii="Times New Roman" w:eastAsia="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2973E1">
        <w:rPr>
          <w:rFonts w:ascii="Times New Roman" w:eastAsia="Times New Roman" w:hAnsi="Times New Roman" w:cs="Times New Roman"/>
          <w:sz w:val="28"/>
          <w:szCs w:val="28"/>
        </w:rPr>
        <w:t>»;</w:t>
      </w:r>
    </w:p>
    <w:p w:rsidR="002F7722" w:rsidRPr="002F7722" w:rsidRDefault="002F7722" w:rsidP="002F7722">
      <w:pPr>
        <w:spacing w:after="0" w:line="240" w:lineRule="auto"/>
        <w:ind w:firstLine="709"/>
        <w:jc w:val="both"/>
        <w:rPr>
          <w:rFonts w:ascii="Times New Roman" w:eastAsia="Times New Roman" w:hAnsi="Times New Roman" w:cs="Times New Roman"/>
          <w:b/>
          <w:sz w:val="28"/>
          <w:szCs w:val="28"/>
        </w:rPr>
      </w:pPr>
      <w:r w:rsidRPr="002F7722">
        <w:rPr>
          <w:rFonts w:ascii="Times New Roman" w:eastAsia="Times New Roman" w:hAnsi="Times New Roman" w:cs="Times New Roman"/>
          <w:b/>
          <w:sz w:val="28"/>
          <w:szCs w:val="28"/>
        </w:rPr>
        <w:lastRenderedPageBreak/>
        <w:t>пункт 10 дополнить абзацем в следующей редакции:</w:t>
      </w:r>
    </w:p>
    <w:p w:rsidR="002F7722" w:rsidRDefault="002F7722" w:rsidP="002F77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F7722">
        <w:rPr>
          <w:rFonts w:ascii="Times New Roman" w:eastAsia="Times New Roman" w:hAnsi="Times New Roman" w:cs="Times New Roman"/>
          <w:sz w:val="28"/>
          <w:szCs w:val="28"/>
        </w:rPr>
        <w:t>В случа</w:t>
      </w:r>
      <w:r>
        <w:rPr>
          <w:rFonts w:ascii="Times New Roman" w:eastAsia="Times New Roman" w:hAnsi="Times New Roman" w:cs="Times New Roman"/>
          <w:sz w:val="28"/>
          <w:szCs w:val="28"/>
        </w:rPr>
        <w:t>ях, предусмотренных подпунктом «б»</w:t>
      </w:r>
      <w:r w:rsidRPr="002F7722">
        <w:rPr>
          <w:rFonts w:ascii="Times New Roman" w:eastAsia="Times New Roman" w:hAnsi="Times New Roman" w:cs="Times New Roman"/>
          <w:sz w:val="28"/>
          <w:szCs w:val="28"/>
        </w:rPr>
        <w:t xml:space="preserve"> пункта 2 части 7 статьи 40 Федерального за</w:t>
      </w:r>
      <w:r>
        <w:rPr>
          <w:rFonts w:ascii="Times New Roman" w:eastAsia="Times New Roman" w:hAnsi="Times New Roman" w:cs="Times New Roman"/>
          <w:sz w:val="28"/>
          <w:szCs w:val="28"/>
        </w:rPr>
        <w:t>кона от 06.10.</w:t>
      </w:r>
      <w:r w:rsidRPr="002F7722">
        <w:rPr>
          <w:rFonts w:ascii="Times New Roman" w:eastAsia="Times New Roman" w:hAnsi="Times New Roman" w:cs="Times New Roman"/>
          <w:sz w:val="28"/>
          <w:szCs w:val="28"/>
        </w:rPr>
        <w:t>20</w:t>
      </w:r>
      <w:r>
        <w:rPr>
          <w:rFonts w:ascii="Times New Roman" w:eastAsia="Times New Roman" w:hAnsi="Times New Roman" w:cs="Times New Roman"/>
          <w:sz w:val="28"/>
          <w:szCs w:val="28"/>
        </w:rPr>
        <w:t>03 № 131-ФЗ «</w:t>
      </w:r>
      <w:r w:rsidRPr="002F7722">
        <w:rPr>
          <w:rFonts w:ascii="Times New Roman" w:eastAsia="Times New Roman" w:hAnsi="Times New Roman" w:cs="Times New Roman"/>
          <w:sz w:val="28"/>
          <w:szCs w:val="28"/>
        </w:rPr>
        <w:t>Об общих принципах организации местного самоуп</w:t>
      </w:r>
      <w:r>
        <w:rPr>
          <w:rFonts w:ascii="Times New Roman" w:eastAsia="Times New Roman" w:hAnsi="Times New Roman" w:cs="Times New Roman"/>
          <w:sz w:val="28"/>
          <w:szCs w:val="28"/>
        </w:rPr>
        <w:t>равления в Российской Федерации»</w:t>
      </w:r>
      <w:r w:rsidRPr="002F7722">
        <w:rPr>
          <w:rFonts w:ascii="Times New Roman" w:eastAsia="Times New Roman" w:hAnsi="Times New Roman" w:cs="Times New Roman"/>
          <w:sz w:val="28"/>
          <w:szCs w:val="28"/>
        </w:rPr>
        <w:t xml:space="preserve"> и пунктом 2 части 3.5 статьи 12.1 Федерального </w:t>
      </w:r>
      <w:r>
        <w:rPr>
          <w:rFonts w:ascii="Times New Roman" w:eastAsia="Times New Roman" w:hAnsi="Times New Roman" w:cs="Times New Roman"/>
          <w:sz w:val="28"/>
          <w:szCs w:val="28"/>
        </w:rPr>
        <w:t>закона от 25.12.2008 № 273-ФЗ «О противодействии коррупции»</w:t>
      </w:r>
      <w:r w:rsidRPr="002F7722">
        <w:rPr>
          <w:rFonts w:ascii="Times New Roman" w:eastAsia="Times New Roman" w:hAnsi="Times New Roman" w:cs="Times New Roman"/>
          <w:sz w:val="28"/>
          <w:szCs w:val="28"/>
        </w:rPr>
        <w:t>,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w:t>
      </w:r>
      <w:r>
        <w:rPr>
          <w:rFonts w:ascii="Times New Roman" w:eastAsia="Times New Roman" w:hAnsi="Times New Roman" w:cs="Times New Roman"/>
          <w:sz w:val="28"/>
          <w:szCs w:val="28"/>
        </w:rPr>
        <w:t>гласно приложению 2 к</w:t>
      </w:r>
      <w:r w:rsidRPr="002F7722">
        <w:rPr>
          <w:rFonts w:ascii="Times New Roman" w:eastAsia="Times New Roman" w:hAnsi="Times New Roman" w:cs="Times New Roman"/>
          <w:sz w:val="28"/>
          <w:szCs w:val="28"/>
        </w:rPr>
        <w:t xml:space="preserve"> Закону</w:t>
      </w:r>
      <w:r>
        <w:rPr>
          <w:rFonts w:ascii="Times New Roman" w:eastAsia="Times New Roman" w:hAnsi="Times New Roman" w:cs="Times New Roman"/>
          <w:sz w:val="28"/>
          <w:szCs w:val="28"/>
        </w:rPr>
        <w:t xml:space="preserve"> Республики Татарстан от 28.07.2004 №</w:t>
      </w:r>
      <w:r w:rsidRPr="002F7722">
        <w:rPr>
          <w:rFonts w:ascii="Times New Roman" w:eastAsia="Times New Roman" w:hAnsi="Times New Roman" w:cs="Times New Roman"/>
          <w:sz w:val="28"/>
          <w:szCs w:val="28"/>
        </w:rPr>
        <w:t xml:space="preserve"> 45-ЗРТ</w:t>
      </w:r>
      <w:r>
        <w:rPr>
          <w:rFonts w:ascii="Times New Roman" w:eastAsia="Times New Roman" w:hAnsi="Times New Roman" w:cs="Times New Roman"/>
          <w:sz w:val="28"/>
          <w:szCs w:val="28"/>
        </w:rPr>
        <w:t xml:space="preserve"> «</w:t>
      </w:r>
      <w:r w:rsidRPr="002F7722">
        <w:rPr>
          <w:rFonts w:ascii="Times New Roman" w:eastAsia="Times New Roman" w:hAnsi="Times New Roman" w:cs="Times New Roman"/>
          <w:sz w:val="28"/>
          <w:szCs w:val="28"/>
        </w:rPr>
        <w:t>О местном самоуправлении в Республике Татарстан.</w:t>
      </w:r>
      <w:r>
        <w:rPr>
          <w:rFonts w:ascii="Times New Roman" w:eastAsia="Times New Roman" w:hAnsi="Times New Roman" w:cs="Times New Roman"/>
          <w:sz w:val="28"/>
          <w:szCs w:val="28"/>
        </w:rPr>
        <w:t>»;</w:t>
      </w:r>
    </w:p>
    <w:p w:rsidR="00B8124C" w:rsidRPr="00B8124C" w:rsidRDefault="00B8124C" w:rsidP="002F7722">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7</w:t>
      </w:r>
      <w:r w:rsidRPr="00B8124C">
        <w:rPr>
          <w:rFonts w:ascii="Times New Roman" w:eastAsia="Times New Roman" w:hAnsi="Times New Roman" w:cs="Times New Roman"/>
          <w:b/>
          <w:sz w:val="28"/>
          <w:szCs w:val="28"/>
        </w:rPr>
        <w:t>. Статья 38:</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5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Статья 40:</w:t>
      </w:r>
    </w:p>
    <w:p w:rsidR="00BA6ECD" w:rsidRDefault="00BE0EB6" w:rsidP="00B9524D">
      <w:pPr>
        <w:spacing w:after="0" w:line="240" w:lineRule="auto"/>
        <w:ind w:firstLine="709"/>
        <w:jc w:val="both"/>
        <w:rPr>
          <w:rFonts w:ascii="Times New Roman" w:eastAsia="Times New Roman" w:hAnsi="Times New Roman" w:cs="Times New Roman"/>
          <w:b/>
          <w:sz w:val="28"/>
          <w:szCs w:val="28"/>
        </w:rPr>
      </w:pPr>
      <w:r w:rsidRPr="00BE0EB6">
        <w:rPr>
          <w:rFonts w:ascii="Times New Roman" w:eastAsia="Times New Roman" w:hAnsi="Times New Roman" w:cs="Times New Roman"/>
          <w:b/>
          <w:sz w:val="28"/>
          <w:szCs w:val="28"/>
        </w:rPr>
        <w:t>подпункт 9 части 4</w:t>
      </w:r>
      <w:r w:rsidR="00BA6ECD">
        <w:rPr>
          <w:rFonts w:ascii="Times New Roman" w:eastAsia="Times New Roman" w:hAnsi="Times New Roman" w:cs="Times New Roman"/>
          <w:b/>
          <w:sz w:val="28"/>
          <w:szCs w:val="28"/>
        </w:rPr>
        <w:t xml:space="preserve"> изменить и изложить в следующей редакции:</w:t>
      </w:r>
    </w:p>
    <w:p w:rsidR="0021062D" w:rsidRDefault="00BA6ECD" w:rsidP="00B9524D">
      <w:pPr>
        <w:spacing w:after="0" w:line="240" w:lineRule="auto"/>
        <w:ind w:firstLine="709"/>
        <w:jc w:val="both"/>
        <w:rPr>
          <w:rFonts w:ascii="Times New Roman" w:eastAsia="Times New Roman" w:hAnsi="Times New Roman" w:cs="Times New Roman"/>
          <w:sz w:val="28"/>
          <w:szCs w:val="28"/>
        </w:rPr>
      </w:pPr>
      <w:r w:rsidRPr="00BA6ECD">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8124C">
        <w:rPr>
          <w:rFonts w:ascii="Times New Roman" w:eastAsia="Times New Roman" w:hAnsi="Times New Roman" w:cs="Times New Roman"/>
          <w:sz w:val="28"/>
          <w:szCs w:val="28"/>
        </w:rPr>
        <w:t>»;</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9</w:t>
      </w:r>
      <w:r w:rsidRPr="003E34D5">
        <w:rPr>
          <w:rFonts w:ascii="Times New Roman" w:eastAsia="Times New Roman" w:hAnsi="Times New Roman" w:cs="Times New Roman"/>
          <w:b/>
          <w:sz w:val="28"/>
          <w:szCs w:val="28"/>
        </w:rPr>
        <w:t>. Статья 41:</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дополнить частью 11 в следующей редакции: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B115A">
        <w:rPr>
          <w:rFonts w:ascii="Times New Roman" w:eastAsia="Times New Roman" w:hAnsi="Times New Roman" w:cs="Times New Roman"/>
          <w:sz w:val="28"/>
          <w:szCs w:val="28"/>
        </w:rPr>
        <w:t xml:space="preserve">Полномочия </w:t>
      </w:r>
      <w:proofErr w:type="gramStart"/>
      <w:r>
        <w:rPr>
          <w:rFonts w:ascii="Times New Roman" w:eastAsia="Times New Roman" w:hAnsi="Times New Roman" w:cs="Times New Roman"/>
          <w:sz w:val="28"/>
          <w:szCs w:val="28"/>
        </w:rPr>
        <w:t xml:space="preserve">Заместителя </w:t>
      </w:r>
      <w:r w:rsidRPr="007B1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Главы</w:t>
      </w:r>
      <w:proofErr w:type="gramEnd"/>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прекращаются досрочно в случае:</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1) смерти;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2) отставки по собственному желанию;</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3) признания судом недееспособным или ограниченно дееспособным;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4) признания судом безвестно отсутствующим или объявления умершим;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8) отзыва избирателями;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9) досрочного прекращения полномочий </w:t>
      </w:r>
      <w:r>
        <w:rPr>
          <w:rFonts w:ascii="Times New Roman" w:eastAsia="Times New Roman" w:hAnsi="Times New Roman" w:cs="Times New Roman"/>
          <w:sz w:val="28"/>
          <w:szCs w:val="28"/>
        </w:rPr>
        <w:t>Совета района</w:t>
      </w:r>
      <w:r w:rsidRPr="007B115A">
        <w:rPr>
          <w:rFonts w:ascii="Times New Roman" w:eastAsia="Times New Roman" w:hAnsi="Times New Roman" w:cs="Times New Roman"/>
          <w:sz w:val="28"/>
          <w:szCs w:val="28"/>
        </w:rPr>
        <w:t>;</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2973E1"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10) в иных случаях, установленных Федеральным законом </w:t>
      </w:r>
      <w:r w:rsidRPr="003E34D5">
        <w:rPr>
          <w:rFonts w:ascii="Times New Roman" w:eastAsia="Times New Roman" w:hAnsi="Times New Roman" w:cs="Times New Roman"/>
          <w:sz w:val="28"/>
          <w:szCs w:val="28"/>
        </w:rPr>
        <w:t>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и иными федеральными законами.</w:t>
      </w:r>
      <w:r>
        <w:rPr>
          <w:rFonts w:ascii="Times New Roman" w:eastAsia="Times New Roman" w:hAnsi="Times New Roman" w:cs="Times New Roman"/>
          <w:sz w:val="28"/>
          <w:szCs w:val="28"/>
        </w:rPr>
        <w:t>»;</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10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8C6F26" w:rsidRPr="008F69D5" w:rsidRDefault="008C6F26" w:rsidP="008C6F2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10</w:t>
      </w:r>
      <w:r w:rsidR="00D129C4">
        <w:rPr>
          <w:rFonts w:ascii="Times New Roman" w:eastAsia="Times New Roman" w:hAnsi="Times New Roman" w:cs="Times New Roman"/>
          <w:b/>
          <w:sz w:val="28"/>
          <w:szCs w:val="28"/>
        </w:rPr>
        <w:t>. Статья</w:t>
      </w:r>
      <w:r w:rsidRPr="008F69D5">
        <w:rPr>
          <w:rFonts w:ascii="Times New Roman" w:eastAsia="Times New Roman" w:hAnsi="Times New Roman" w:cs="Times New Roman"/>
          <w:b/>
          <w:sz w:val="28"/>
          <w:szCs w:val="28"/>
        </w:rPr>
        <w:t xml:space="preserve"> 44:</w:t>
      </w:r>
    </w:p>
    <w:p w:rsidR="008C6F26" w:rsidRPr="008C6F26" w:rsidRDefault="008C6F26" w:rsidP="008C6F26">
      <w:pPr>
        <w:spacing w:after="0" w:line="240" w:lineRule="auto"/>
        <w:ind w:firstLine="709"/>
        <w:jc w:val="both"/>
        <w:rPr>
          <w:rFonts w:ascii="Times New Roman" w:eastAsia="Times New Roman" w:hAnsi="Times New Roman" w:cs="Times New Roman"/>
          <w:b/>
          <w:sz w:val="28"/>
          <w:szCs w:val="28"/>
        </w:rPr>
      </w:pPr>
      <w:r w:rsidRPr="008C6F26">
        <w:rPr>
          <w:rFonts w:ascii="Times New Roman" w:eastAsia="Times New Roman" w:hAnsi="Times New Roman" w:cs="Times New Roman"/>
          <w:b/>
          <w:sz w:val="28"/>
          <w:szCs w:val="28"/>
        </w:rPr>
        <w:t xml:space="preserve">часть 2 дополнить подпунктом </w:t>
      </w:r>
      <w:r>
        <w:rPr>
          <w:rFonts w:ascii="Times New Roman" w:eastAsia="Times New Roman" w:hAnsi="Times New Roman" w:cs="Times New Roman"/>
          <w:b/>
          <w:sz w:val="28"/>
          <w:szCs w:val="28"/>
        </w:rPr>
        <w:t>14</w:t>
      </w:r>
      <w:r w:rsidRPr="008C6F26">
        <w:rPr>
          <w:rFonts w:ascii="Times New Roman" w:eastAsia="Times New Roman" w:hAnsi="Times New Roman" w:cs="Times New Roman"/>
          <w:b/>
          <w:sz w:val="28"/>
          <w:szCs w:val="28"/>
        </w:rPr>
        <w:t>) в следующей редакции:</w:t>
      </w:r>
    </w:p>
    <w:p w:rsidR="008C6F26" w:rsidRPr="007B115A" w:rsidRDefault="008C6F26" w:rsidP="008C6F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8C6F26">
        <w:rPr>
          <w:rFonts w:ascii="Times New Roman" w:eastAsia="Times New Roman" w:hAnsi="Times New Roman" w:cs="Times New Roman"/>
          <w:sz w:val="28"/>
          <w:szCs w:val="28"/>
        </w:rPr>
        <w:t>) создание муниципальной пожарной охраны.»;</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11</w:t>
      </w:r>
      <w:r w:rsidRPr="00056091">
        <w:rPr>
          <w:rFonts w:ascii="Times New Roman" w:eastAsia="Times New Roman" w:hAnsi="Times New Roman" w:cs="Times New Roman"/>
          <w:b/>
          <w:sz w:val="28"/>
          <w:szCs w:val="28"/>
        </w:rPr>
        <w:t>. Статья 46:</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часть 3 изменить и изложить в следующей редакции:</w:t>
      </w:r>
    </w:p>
    <w:p w:rsidR="00056091" w:rsidRDefault="00056091"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56091">
        <w:rPr>
          <w:rFonts w:ascii="Times New Roman" w:eastAsia="Times New Roman" w:hAnsi="Times New Roman" w:cs="Times New Roman"/>
          <w:sz w:val="28"/>
          <w:szCs w:val="28"/>
        </w:rPr>
        <w:t>Лицо назначается на должность Руководителя Исполнитель</w:t>
      </w:r>
      <w:r>
        <w:rPr>
          <w:rFonts w:ascii="Times New Roman" w:eastAsia="Times New Roman" w:hAnsi="Times New Roman" w:cs="Times New Roman"/>
          <w:sz w:val="28"/>
          <w:szCs w:val="28"/>
        </w:rPr>
        <w:t>ного комитета района Со</w:t>
      </w:r>
      <w:r w:rsidRPr="00056091">
        <w:rPr>
          <w:rFonts w:ascii="Times New Roman" w:eastAsia="Times New Roman" w:hAnsi="Times New Roman" w:cs="Times New Roman"/>
          <w:sz w:val="28"/>
          <w:szCs w:val="28"/>
        </w:rPr>
        <w:t>ветом района из числа кандидатов, представленных конкурсной комиссией по результатам конкурса.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Pr="00056091">
        <w:rPr>
          <w:rFonts w:ascii="Times New Roman" w:eastAsia="Times New Roman" w:hAnsi="Times New Roman" w:cs="Times New Roman"/>
          <w:sz w:val="28"/>
          <w:szCs w:val="28"/>
        </w:rPr>
        <w:t xml:space="preserve"> Исполнительного комитета района, осуществляющий свои полномочия на основе контракта: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1) подконтролен и подотчетен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2) представляет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 xml:space="preserve"> ежегодные отчеты о результатах своей деятельности и деятельности Исполнительного комитета района, в том числе о решении вопросов, поставленных </w:t>
      </w:r>
      <w:r w:rsidR="004B457E">
        <w:rPr>
          <w:rFonts w:ascii="Times New Roman" w:eastAsia="Times New Roman" w:hAnsi="Times New Roman" w:cs="Times New Roman"/>
          <w:sz w:val="28"/>
          <w:szCs w:val="28"/>
        </w:rPr>
        <w:t>Советом района</w:t>
      </w:r>
      <w:r w:rsidRPr="00056091">
        <w:rPr>
          <w:rFonts w:ascii="Times New Roman" w:eastAsia="Times New Roman" w:hAnsi="Times New Roman" w:cs="Times New Roman"/>
          <w:sz w:val="28"/>
          <w:szCs w:val="28"/>
        </w:rPr>
        <w:t>;</w:t>
      </w:r>
      <w:r w:rsidR="004B457E">
        <w:rPr>
          <w:rFonts w:ascii="Times New Roman" w:eastAsia="Times New Roman" w:hAnsi="Times New Roman" w:cs="Times New Roman"/>
          <w:sz w:val="28"/>
          <w:szCs w:val="28"/>
        </w:rPr>
        <w:t xml:space="preserve"> </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3) обеспечивает осуществление </w:t>
      </w:r>
      <w:r w:rsidR="004B457E">
        <w:rPr>
          <w:rFonts w:ascii="Times New Roman" w:eastAsia="Times New Roman" w:hAnsi="Times New Roman" w:cs="Times New Roman"/>
          <w:sz w:val="28"/>
          <w:szCs w:val="28"/>
        </w:rPr>
        <w:t>Исполнительным комитетом</w:t>
      </w:r>
      <w:r w:rsidR="004B457E" w:rsidRPr="004B457E">
        <w:rPr>
          <w:rFonts w:ascii="Times New Roman" w:eastAsia="Times New Roman" w:hAnsi="Times New Roman" w:cs="Times New Roman"/>
          <w:sz w:val="28"/>
          <w:szCs w:val="28"/>
        </w:rPr>
        <w:t xml:space="preserve"> района</w:t>
      </w:r>
      <w:r w:rsidRPr="00056091">
        <w:rPr>
          <w:rFonts w:ascii="Times New Roman" w:eastAsia="Times New Roman" w:hAnsi="Times New Roman" w:cs="Times New Roman"/>
          <w:sz w:val="28"/>
          <w:szCs w:val="28"/>
        </w:rPr>
        <w:t xml:space="preserve"> полномочий по решению вопросов местного значения и отдельных государственных </w:t>
      </w:r>
      <w:r w:rsidRPr="00056091">
        <w:rPr>
          <w:rFonts w:ascii="Times New Roman" w:eastAsia="Times New Roman" w:hAnsi="Times New Roman" w:cs="Times New Roman"/>
          <w:sz w:val="28"/>
          <w:szCs w:val="28"/>
        </w:rPr>
        <w:lastRenderedPageBreak/>
        <w:t>полномочий, переданных органам местного самоуправления ф</w:t>
      </w:r>
      <w:r w:rsidR="004B457E">
        <w:rPr>
          <w:rFonts w:ascii="Times New Roman" w:eastAsia="Times New Roman" w:hAnsi="Times New Roman" w:cs="Times New Roman"/>
          <w:sz w:val="28"/>
          <w:szCs w:val="28"/>
        </w:rPr>
        <w:t>едеральными законами и законами Республики Татарстан</w:t>
      </w:r>
      <w:r w:rsidRPr="00056091">
        <w:rPr>
          <w:rFonts w:ascii="Times New Roman" w:eastAsia="Times New Roman" w:hAnsi="Times New Roman" w:cs="Times New Roman"/>
          <w:sz w:val="28"/>
          <w:szCs w:val="28"/>
        </w:rPr>
        <w:t>;</w:t>
      </w:r>
    </w:p>
    <w:p w:rsid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4) обязан сообщить в письменной форме </w:t>
      </w:r>
      <w:r w:rsidR="004B457E">
        <w:rPr>
          <w:rFonts w:ascii="Times New Roman" w:eastAsia="Times New Roman" w:hAnsi="Times New Roman" w:cs="Times New Roman"/>
          <w:sz w:val="28"/>
          <w:szCs w:val="28"/>
        </w:rPr>
        <w:t>Главе района</w:t>
      </w:r>
      <w:r w:rsidRPr="00056091">
        <w:rPr>
          <w:rFonts w:ascii="Times New Roman" w:eastAsia="Times New Roman" w:hAnsi="Times New Roman" w:cs="Times New Roman"/>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B4458" w:rsidRP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9</w:t>
      </w:r>
      <w:r w:rsidRPr="00BB4458">
        <w:rPr>
          <w:rFonts w:ascii="Times New Roman" w:eastAsia="Times New Roman" w:hAnsi="Times New Roman" w:cs="Times New Roman"/>
          <w:b/>
          <w:sz w:val="28"/>
          <w:szCs w:val="28"/>
        </w:rPr>
        <w:t>. Статья 49:</w:t>
      </w:r>
    </w:p>
    <w:p w:rsid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пункт 9) части 1 изменить и изложить в следующей редакции:</w:t>
      </w:r>
    </w:p>
    <w:p w:rsidR="00BB4458" w:rsidRDefault="00BB4458"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B4458">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cs="Times New Roman"/>
          <w:sz w:val="28"/>
          <w:szCs w:val="28"/>
        </w:rPr>
        <w:t>»;</w:t>
      </w:r>
    </w:p>
    <w:p w:rsidR="00AE2897" w:rsidRPr="00BB4458" w:rsidRDefault="00AE2897" w:rsidP="00AE2897">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10</w:t>
      </w:r>
      <w:r w:rsidRPr="00BB4458">
        <w:rPr>
          <w:rFonts w:ascii="Times New Roman" w:eastAsia="Times New Roman" w:hAnsi="Times New Roman" w:cs="Times New Roman"/>
          <w:b/>
          <w:sz w:val="28"/>
          <w:szCs w:val="28"/>
        </w:rPr>
        <w:t xml:space="preserve">. Статья </w:t>
      </w:r>
      <w:r>
        <w:rPr>
          <w:rFonts w:ascii="Times New Roman" w:eastAsia="Times New Roman" w:hAnsi="Times New Roman" w:cs="Times New Roman"/>
          <w:b/>
          <w:sz w:val="28"/>
          <w:szCs w:val="28"/>
        </w:rPr>
        <w:t>52</w:t>
      </w:r>
      <w:r w:rsidRPr="00BB4458">
        <w:rPr>
          <w:rFonts w:ascii="Times New Roman" w:eastAsia="Times New Roman" w:hAnsi="Times New Roman" w:cs="Times New Roman"/>
          <w:b/>
          <w:sz w:val="28"/>
          <w:szCs w:val="28"/>
        </w:rPr>
        <w:t>:</w:t>
      </w:r>
    </w:p>
    <w:p w:rsidR="00AE2897" w:rsidRPr="00AE2897" w:rsidRDefault="00AE2897" w:rsidP="00AE2897">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изменить и изложить в следующей редакции:</w:t>
      </w:r>
    </w:p>
    <w:p w:rsidR="00AE2897" w:rsidRPr="00CB0069" w:rsidRDefault="00AE2897" w:rsidP="00AE2897">
      <w:pPr>
        <w:autoSpaceDE w:val="0"/>
        <w:autoSpaceDN w:val="0"/>
        <w:adjustRightInd w:val="0"/>
        <w:spacing w:after="0" w:line="240" w:lineRule="auto"/>
        <w:ind w:firstLine="709"/>
        <w:jc w:val="both"/>
        <w:outlineLvl w:val="2"/>
        <w:rPr>
          <w:rFonts w:ascii="Times New Roman" w:eastAsia="Times New Roman" w:hAnsi="Times New Roman" w:cs="Times New Roman"/>
          <w:b/>
          <w:sz w:val="27"/>
          <w:szCs w:val="27"/>
        </w:rPr>
      </w:pPr>
      <w:r>
        <w:rPr>
          <w:rFonts w:ascii="Times New Roman" w:eastAsia="Times New Roman" w:hAnsi="Times New Roman" w:cs="Times New Roman"/>
          <w:b/>
          <w:sz w:val="27"/>
          <w:szCs w:val="27"/>
        </w:rPr>
        <w:t>«</w:t>
      </w:r>
      <w:r w:rsidRPr="00CB0069">
        <w:rPr>
          <w:rFonts w:ascii="Times New Roman" w:eastAsia="Times New Roman" w:hAnsi="Times New Roman" w:cs="Times New Roman"/>
          <w:b/>
          <w:sz w:val="27"/>
          <w:szCs w:val="27"/>
        </w:rPr>
        <w:t xml:space="preserve">Статья </w:t>
      </w:r>
      <w:r>
        <w:rPr>
          <w:rFonts w:ascii="Times New Roman" w:eastAsia="Times New Roman" w:hAnsi="Times New Roman" w:cs="Times New Roman"/>
          <w:b/>
          <w:sz w:val="27"/>
          <w:szCs w:val="27"/>
        </w:rPr>
        <w:t>52</w:t>
      </w:r>
      <w:r w:rsidRPr="00CB0069">
        <w:rPr>
          <w:rFonts w:ascii="Times New Roman" w:eastAsia="Times New Roman" w:hAnsi="Times New Roman" w:cs="Times New Roman"/>
          <w:b/>
          <w:sz w:val="27"/>
          <w:szCs w:val="27"/>
        </w:rPr>
        <w:t xml:space="preserve">. Контрольно-счетная палата </w:t>
      </w:r>
    </w:p>
    <w:p w:rsidR="00AE2897" w:rsidRPr="00E14717" w:rsidRDefault="00AE2897" w:rsidP="00AE2897">
      <w:pPr>
        <w:spacing w:after="0" w:line="240" w:lineRule="auto"/>
        <w:ind w:firstLine="709"/>
        <w:jc w:val="both"/>
        <w:rPr>
          <w:rFonts w:ascii="Times New Roman" w:eastAsia="Times New Roman" w:hAnsi="Times New Roman" w:cs="Times New Roman"/>
          <w:sz w:val="27"/>
          <w:szCs w:val="27"/>
        </w:rPr>
      </w:pPr>
      <w:r w:rsidRPr="00E14717">
        <w:rPr>
          <w:rFonts w:ascii="Times New Roman" w:eastAsia="Times New Roman" w:hAnsi="Times New Roman" w:cs="Times New Roman"/>
          <w:sz w:val="27"/>
          <w:szCs w:val="27"/>
        </w:rPr>
        <w:t>1. 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2.  МКУ «Контрольно-счетная палата Буинского муниципального района» состоит из председателя, заместителя председателя и аудиторов. Должность аудиторов и их количество вводится по усмотрению Совета района.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Должности председателя, заместителей председателя и аудиторов МКУ «Контрольно-счетная палата Буинского муниципального района» относятся соответственно к муниципальным должностям.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Срок полномочий председателя, заместителей председателя и аудиторов МКУ «Контрольно-счетная палата Буинского муниципального района» устанавливается муниципальным нормативным правовым актом и не должен быть менее чем срок полномочий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Муниципальным нормативным правовым актом, регулирующим вопросы организации и деятельности контрольно-счетного органа, могут быть установлены </w:t>
      </w:r>
      <w:r w:rsidRPr="00CB0069">
        <w:rPr>
          <w:rFonts w:ascii="Times New Roman" w:eastAsia="Times New Roman" w:hAnsi="Times New Roman" w:cs="Times New Roman"/>
          <w:sz w:val="27"/>
          <w:szCs w:val="27"/>
        </w:rPr>
        <w:lastRenderedPageBreak/>
        <w:t>должности муниципальной службы, содержащиеся соответственно в реестре должностей муниципальной службы в Республике Татарстан, которые относятся к инспекторам контрольно-счетных органов.</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Штатная численность МКУ «Контрольно-счетная палата Буинского муниципального района» определяется правовым актом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по представлению председателя МКУ «Контрольно-счетная палата Буинского муниципального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Совет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вправе обратиться в МКУ «Контрольно-счетная палата Буинского муниципального района»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На должность председателя, заместителя председателя и аудиторов МКУ «Контрольно-счетная палата Буинского муниципального района», соответствующие следующим квалификационным требованиям: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наличие высшего образования;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Порядок проведения проверки соответствия кандидатур на должность председателя МКУ «Контрольно-счетная палата Буинского муниципального района» квалификационным требованиям, указанным в части 2 статьи 7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в случае, предусмотренном частью 11 статьи 6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устанавливается контрольно-счетным органом Республики Татарстан.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4. МКУ «Контрольно-счетная палата Буинского муниципального района» осуществляет следующие основные полномочия: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2) экспертиза проектов местного бюджета, проверка и анализ обоснованности его показателей;</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внешняя проверка годового отчета об исполнении местного бюджета;</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осуществление контроля за состоянием муниципального внутреннего и внешнего долга;</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12) участие в пределах полномочий в мероприятиях, направленных на противодействие коррупции;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наряду с полномочиями, предусмотренными частью 4 настоящей статьи, осуществляет контроль </w:t>
      </w:r>
      <w:r w:rsidRPr="00CB0069">
        <w:rPr>
          <w:rFonts w:ascii="Times New Roman" w:eastAsia="Times New Roman" w:hAnsi="Times New Roman" w:cs="Times New Roman"/>
          <w:sz w:val="27"/>
          <w:szCs w:val="27"/>
        </w:rPr>
        <w:lastRenderedPageBreak/>
        <w:t xml:space="preserve">за законностью и эффективностью использования средств бюджета Буинского муниципального района, поступивших соответственно в бюджеты поселений, входящих в состав данного муниципального района.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5. Внешний муниципальный финансовый контроль осуществляется МКУ «Контрольно-счетная палата Буинского муниципального района»: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в отношении органов местного самоуправления и муниципальных органов, муниципальных учреждений и унитарных предприятий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а также иных организаций, если они используют имущество, находящееся в муниципальной собственности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в отношении иных лиц в случаях, предусмотренных Бюджетным кодексом Российской Федерации и другими федеральными законами.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7. МКУ «Контрольно-счетная палата Буинского муниципального района» осуществляют свою деятельность на основе планов, которые разрабатываются и утверждаются ими самостоятельно.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Планирование деятельности МКУ «Контрольно-счетная палата Буинского муниципального района» осуществляется с учетом результатов контрольных и экспертно-аналитических мероприятий, а также на основании поручений Совета Буинского муниципального района,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Порядок включения в планы деятельности МКУ «Контрольно-счетная палата Буинского муниципального района»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Органы местного самоуправления и муниципальные органы, организации, в отношении которых контрольно-счетные органы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Порядок направления контрольно-счетными органами запросов, указанных в настоящей части,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Непредставление или несвоевременное представление органами и организациями, указанными в части настоящей части,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При осуществлении внешнего муниципального финансового контроля контрольно-счетным органам предоставляется необходимый 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9. МКУ «Контрольно-счетная палата Буинского муниципального района»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w:t>
      </w:r>
      <w:r>
        <w:rPr>
          <w:rFonts w:ascii="Times New Roman" w:eastAsia="Times New Roman" w:hAnsi="Times New Roman" w:cs="Times New Roman"/>
          <w:sz w:val="27"/>
          <w:szCs w:val="27"/>
        </w:rPr>
        <w:t>району</w:t>
      </w:r>
      <w:r w:rsidRPr="00CB0069">
        <w:rPr>
          <w:rFonts w:ascii="Times New Roman" w:eastAsia="Times New Roman" w:hAnsi="Times New Roman" w:cs="Times New Roman"/>
          <w:sz w:val="27"/>
          <w:szCs w:val="27"/>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Представление МКУ «Контрольно-счетная палата Буинского муниципального района»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местного самоуправления и муниципальные органы, проверяемые органы и организации и их должностным лицам предписание.</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Предписание контрольно-счетного органа должно содержать указание на конкретные допущенные нарушения и конкретные основания вынесения предписания. </w:t>
      </w:r>
      <w:r w:rsidRPr="00CB0069">
        <w:rPr>
          <w:rFonts w:ascii="Times New Roman" w:eastAsia="Times New Roman" w:hAnsi="Times New Roman" w:cs="Times New Roman"/>
          <w:sz w:val="27"/>
          <w:szCs w:val="27"/>
        </w:rPr>
        <w:lastRenderedPageBreak/>
        <w:t>Предписание контрольно-счетного органа подписывается председателем контрольно-счетного органа либо его заместителем.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МКУ «Контрольно-счетная палата Буинского муниципального района»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целях координации своей деятельности МКУ «Контрольно-счетная палата Буинского муниципального района»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 </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11. Должностным лицам МКУ «Контрольно-счетная палата Буинского муниципального района»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w:t>
      </w:r>
      <w:r w:rsidRPr="00CB0069">
        <w:rPr>
          <w:rFonts w:ascii="Times New Roman" w:eastAsia="Times New Roman" w:hAnsi="Times New Roman" w:cs="Times New Roman"/>
          <w:sz w:val="27"/>
          <w:szCs w:val="27"/>
        </w:rPr>
        <w:lastRenderedPageBreak/>
        <w:t>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AE2897" w:rsidRPr="00CB0069" w:rsidRDefault="00AE2897" w:rsidP="00AE2897">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Меры по материальному и социальному обеспечению председателя, заместителя председателя, аудиторов, инспекторов и иных работников аппарата МКУ «Контрольно-счетная палата Буинского муниципального района»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AE2897" w:rsidRPr="00CB0069" w:rsidRDefault="00AE2897" w:rsidP="00AE2897">
      <w:pPr>
        <w:spacing w:after="0" w:line="240" w:lineRule="auto"/>
        <w:ind w:firstLine="709"/>
        <w:jc w:val="both"/>
        <w:rPr>
          <w:sz w:val="27"/>
          <w:szCs w:val="27"/>
        </w:rPr>
      </w:pPr>
      <w:r w:rsidRPr="00CB0069">
        <w:rPr>
          <w:rFonts w:ascii="Times New Roman" w:eastAsia="Times New Roman" w:hAnsi="Times New Roman" w:cs="Times New Roman"/>
          <w:sz w:val="27"/>
          <w:szCs w:val="27"/>
        </w:rPr>
        <w:t>12. МКУ «Контрольно-счетная палата Буинского муниципального района»</w:t>
      </w:r>
      <w:r w:rsidRPr="00CB0069">
        <w:rPr>
          <w:sz w:val="27"/>
          <w:szCs w:val="27"/>
        </w:rPr>
        <w:t xml:space="preserve"> </w:t>
      </w:r>
      <w:r w:rsidRPr="00CB0069">
        <w:rPr>
          <w:rFonts w:ascii="Times New Roman" w:eastAsia="Times New Roman" w:hAnsi="Times New Roman" w:cs="Times New Roman"/>
          <w:sz w:val="27"/>
          <w:szCs w:val="27"/>
        </w:rPr>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AE2897" w:rsidRPr="00CB0069" w:rsidRDefault="00AE2897" w:rsidP="00AE2897">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Деятельность МКУ «Контрольно-счетная палата Буинского муниципального района» основывается на принципах законности, объективности, эффективности, независимости, открытости и гласности.</w:t>
      </w:r>
    </w:p>
    <w:p w:rsidR="00AE2897" w:rsidRPr="00CB0069" w:rsidRDefault="00AE2897" w:rsidP="00AE2897">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13. Иные положения законодательства, регулирующего деятельность</w:t>
      </w:r>
      <w:r w:rsidRPr="00CB0069">
        <w:rPr>
          <w:sz w:val="27"/>
          <w:szCs w:val="27"/>
        </w:rPr>
        <w:t xml:space="preserve"> </w:t>
      </w:r>
      <w:r w:rsidRPr="00CB0069">
        <w:rPr>
          <w:rFonts w:ascii="Times New Roman" w:hAnsi="Times New Roman" w:cs="Times New Roman"/>
          <w:sz w:val="27"/>
          <w:szCs w:val="27"/>
        </w:rPr>
        <w:t xml:space="preserve">контрольно-счетных органов регулируются Бюджетным кодексом Российской Федерации федеральными законами от 07.02.2011 № 6-ФЗ «Об общих принципах организации и деятельности контрольно-счетных органов субъектов Российской Федерации и муниципальных образований», от 06.10.2003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  </w:t>
      </w:r>
    </w:p>
    <w:p w:rsidR="00AE2897" w:rsidRPr="00BB4458" w:rsidRDefault="00AE2897" w:rsidP="00AE2897">
      <w:pPr>
        <w:spacing w:after="0" w:line="240" w:lineRule="auto"/>
        <w:ind w:firstLine="709"/>
        <w:jc w:val="both"/>
        <w:rPr>
          <w:rFonts w:ascii="Times New Roman" w:eastAsia="Times New Roman" w:hAnsi="Times New Roman" w:cs="Times New Roman"/>
          <w:sz w:val="28"/>
          <w:szCs w:val="28"/>
        </w:rPr>
      </w:pPr>
      <w:r w:rsidRPr="00CB0069">
        <w:rPr>
          <w:rFonts w:ascii="Times New Roman" w:hAnsi="Times New Roman" w:cs="Times New Roman"/>
          <w:sz w:val="27"/>
          <w:szCs w:val="27"/>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Pr>
          <w:rFonts w:ascii="Times New Roman" w:hAnsi="Times New Roman" w:cs="Times New Roman"/>
          <w:sz w:val="27"/>
          <w:szCs w:val="27"/>
        </w:rPr>
        <w:t>»;</w:t>
      </w:r>
    </w:p>
    <w:p w:rsidR="0021062D" w:rsidRDefault="00DA02B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AE2897">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 Статья 65:</w:t>
      </w:r>
    </w:p>
    <w:p w:rsidR="00DA02BD" w:rsidRDefault="00DA02B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w:t>
      </w:r>
      <w:r w:rsidR="001051A5">
        <w:rPr>
          <w:rFonts w:ascii="Times New Roman" w:eastAsia="Times New Roman" w:hAnsi="Times New Roman" w:cs="Times New Roman"/>
          <w:b/>
          <w:sz w:val="28"/>
          <w:szCs w:val="28"/>
        </w:rPr>
        <w:t>1 дополнить абзацем 7</w:t>
      </w:r>
      <w:r>
        <w:rPr>
          <w:rFonts w:ascii="Times New Roman" w:eastAsia="Times New Roman" w:hAnsi="Times New Roman" w:cs="Times New Roman"/>
          <w:b/>
          <w:sz w:val="28"/>
          <w:szCs w:val="28"/>
        </w:rPr>
        <w:t xml:space="preserve"> </w:t>
      </w:r>
      <w:r w:rsidRPr="00DA02BD">
        <w:rPr>
          <w:rFonts w:ascii="Times New Roman" w:eastAsia="Times New Roman" w:hAnsi="Times New Roman" w:cs="Times New Roman"/>
          <w:b/>
          <w:sz w:val="28"/>
          <w:szCs w:val="28"/>
        </w:rPr>
        <w:t>в следующей редакции:</w:t>
      </w:r>
    </w:p>
    <w:p w:rsidR="005C0894" w:rsidRDefault="001051A5"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1051A5">
        <w:rPr>
          <w:rFonts w:ascii="Times New Roman" w:eastAsia="Times New Roman" w:hAnsi="Times New Roman" w:cs="Times New Roman"/>
          <w:sz w:val="28"/>
          <w:szCs w:val="28"/>
        </w:rPr>
        <w:t>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w:t>
      </w:r>
      <w:r w:rsidR="00767A58">
        <w:rPr>
          <w:rFonts w:ascii="Times New Roman" w:eastAsia="Times New Roman" w:hAnsi="Times New Roman" w:cs="Times New Roman"/>
          <w:sz w:val="28"/>
          <w:szCs w:val="28"/>
        </w:rPr>
        <w:t>гана муниципального образования.</w:t>
      </w:r>
      <w:r w:rsidR="00387116">
        <w:rPr>
          <w:rFonts w:ascii="Times New Roman" w:eastAsia="Times New Roman" w:hAnsi="Times New Roman" w:cs="Times New Roman"/>
          <w:sz w:val="28"/>
          <w:szCs w:val="28"/>
        </w:rPr>
        <w:t>»;</w:t>
      </w:r>
    </w:p>
    <w:p w:rsidR="001B440C" w:rsidRDefault="001B440C" w:rsidP="00B9524D">
      <w:pPr>
        <w:spacing w:after="0" w:line="240" w:lineRule="auto"/>
        <w:ind w:firstLine="709"/>
        <w:jc w:val="both"/>
        <w:rPr>
          <w:rFonts w:ascii="Times New Roman" w:eastAsia="Times New Roman" w:hAnsi="Times New Roman" w:cs="Times New Roman"/>
          <w:b/>
          <w:sz w:val="28"/>
          <w:szCs w:val="28"/>
        </w:rPr>
      </w:pPr>
      <w:r w:rsidRPr="001B440C">
        <w:rPr>
          <w:rFonts w:ascii="Times New Roman" w:eastAsia="Times New Roman" w:hAnsi="Times New Roman" w:cs="Times New Roman"/>
          <w:b/>
          <w:sz w:val="28"/>
          <w:szCs w:val="28"/>
        </w:rPr>
        <w:t>1.</w:t>
      </w:r>
      <w:r w:rsidR="00AE2897">
        <w:rPr>
          <w:rFonts w:ascii="Times New Roman" w:eastAsia="Times New Roman" w:hAnsi="Times New Roman" w:cs="Times New Roman"/>
          <w:b/>
          <w:sz w:val="28"/>
          <w:szCs w:val="28"/>
        </w:rPr>
        <w:t>12</w:t>
      </w:r>
      <w:r w:rsidRPr="001B440C">
        <w:rPr>
          <w:rFonts w:ascii="Times New Roman" w:eastAsia="Times New Roman" w:hAnsi="Times New Roman" w:cs="Times New Roman"/>
          <w:b/>
          <w:sz w:val="28"/>
          <w:szCs w:val="28"/>
        </w:rPr>
        <w:t>. Статья 73:</w:t>
      </w:r>
    </w:p>
    <w:p w:rsidR="00A820B6" w:rsidRDefault="00204A0C"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A820B6">
        <w:rPr>
          <w:rFonts w:ascii="Times New Roman" w:eastAsia="Times New Roman" w:hAnsi="Times New Roman" w:cs="Times New Roman"/>
          <w:b/>
          <w:sz w:val="28"/>
          <w:szCs w:val="28"/>
        </w:rPr>
        <w:t xml:space="preserve">ункт 9 </w:t>
      </w:r>
      <w:r>
        <w:rPr>
          <w:rFonts w:ascii="Times New Roman" w:eastAsia="Times New Roman" w:hAnsi="Times New Roman" w:cs="Times New Roman"/>
          <w:b/>
          <w:sz w:val="28"/>
          <w:szCs w:val="28"/>
        </w:rPr>
        <w:t>дополнить абзацем</w:t>
      </w:r>
      <w:r w:rsidRPr="00204A0C">
        <w:rPr>
          <w:rFonts w:ascii="Times New Roman" w:eastAsia="Times New Roman" w:hAnsi="Times New Roman" w:cs="Times New Roman"/>
          <w:b/>
          <w:sz w:val="28"/>
          <w:szCs w:val="28"/>
        </w:rPr>
        <w:t xml:space="preserve"> в следующей редакции:</w:t>
      </w:r>
    </w:p>
    <w:p w:rsidR="00A820B6" w:rsidRPr="00204A0C" w:rsidRDefault="00204A0C" w:rsidP="00B9524D">
      <w:pPr>
        <w:spacing w:after="0" w:line="240" w:lineRule="auto"/>
        <w:ind w:firstLine="709"/>
        <w:jc w:val="both"/>
        <w:rPr>
          <w:rFonts w:ascii="Times New Roman" w:eastAsia="Times New Roman" w:hAnsi="Times New Roman" w:cs="Times New Roman"/>
          <w:sz w:val="28"/>
          <w:szCs w:val="28"/>
        </w:rPr>
      </w:pPr>
      <w:r w:rsidRPr="00204A0C">
        <w:rPr>
          <w:rFonts w:ascii="Times New Roman" w:eastAsia="Times New Roman" w:hAnsi="Times New Roman" w:cs="Times New Roman"/>
          <w:sz w:val="28"/>
          <w:szCs w:val="28"/>
        </w:rPr>
        <w:t>«</w:t>
      </w:r>
      <w:r w:rsidR="00A820B6" w:rsidRPr="00204A0C">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sidRPr="00204A0C">
        <w:rPr>
          <w:rFonts w:ascii="Times New Roman" w:eastAsia="Times New Roman" w:hAnsi="Times New Roman" w:cs="Times New Roman"/>
          <w:sz w:val="28"/>
          <w:szCs w:val="28"/>
        </w:rPr>
        <w:t>»;</w:t>
      </w:r>
    </w:p>
    <w:p w:rsidR="001B440C" w:rsidRPr="001B440C" w:rsidRDefault="001B440C"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w:t>
      </w:r>
      <w:r w:rsidRPr="001B440C">
        <w:rPr>
          <w:rFonts w:ascii="Times New Roman" w:eastAsia="Times New Roman" w:hAnsi="Times New Roman" w:cs="Times New Roman"/>
          <w:b/>
          <w:sz w:val="28"/>
          <w:szCs w:val="28"/>
        </w:rPr>
        <w:t>ополнить пунктом 13 в следующей редакции:</w:t>
      </w:r>
    </w:p>
    <w:p w:rsidR="001B440C" w:rsidRDefault="001B440C"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 </w:t>
      </w:r>
      <w:r w:rsidRPr="001B440C">
        <w:rPr>
          <w:rFonts w:ascii="Times New Roman" w:eastAsia="Times New Roman" w:hAnsi="Times New Roman" w:cs="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w:t>
      </w:r>
      <w:r>
        <w:rPr>
          <w:rFonts w:ascii="Times New Roman" w:eastAsia="Times New Roman" w:hAnsi="Times New Roman" w:cs="Times New Roman"/>
          <w:sz w:val="28"/>
          <w:szCs w:val="28"/>
        </w:rPr>
        <w:t>м законом от 31 июля 2020 года №</w:t>
      </w:r>
      <w:r w:rsidR="00CC5BA0">
        <w:rPr>
          <w:rFonts w:ascii="Times New Roman" w:eastAsia="Times New Roman" w:hAnsi="Times New Roman" w:cs="Times New Roman"/>
          <w:sz w:val="28"/>
          <w:szCs w:val="28"/>
        </w:rPr>
        <w:t xml:space="preserve"> 247-ФЗ «</w:t>
      </w:r>
      <w:r w:rsidRPr="001B440C">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1B440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E48A0" w:rsidRPr="00FA1925" w:rsidRDefault="007E48A0" w:rsidP="00B9524D">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1.</w:t>
      </w:r>
      <w:r w:rsidR="00AE2897">
        <w:rPr>
          <w:rFonts w:ascii="Times New Roman" w:eastAsia="Times New Roman" w:hAnsi="Times New Roman" w:cs="Times New Roman"/>
          <w:b/>
          <w:sz w:val="28"/>
          <w:szCs w:val="28"/>
        </w:rPr>
        <w:t>13</w:t>
      </w:r>
      <w:r w:rsidRPr="00FA1925">
        <w:rPr>
          <w:rFonts w:ascii="Times New Roman" w:eastAsia="Times New Roman" w:hAnsi="Times New Roman" w:cs="Times New Roman"/>
          <w:b/>
          <w:sz w:val="28"/>
          <w:szCs w:val="28"/>
        </w:rPr>
        <w:t>. Статья 79:</w:t>
      </w:r>
    </w:p>
    <w:p w:rsidR="007E48A0" w:rsidRPr="00FA1925" w:rsidRDefault="00145AFD" w:rsidP="00B9524D">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п</w:t>
      </w:r>
      <w:r w:rsidR="007E48A0" w:rsidRPr="00FA1925">
        <w:rPr>
          <w:rFonts w:ascii="Times New Roman" w:eastAsia="Times New Roman" w:hAnsi="Times New Roman" w:cs="Times New Roman"/>
          <w:b/>
          <w:sz w:val="28"/>
          <w:szCs w:val="28"/>
        </w:rPr>
        <w:t>ункт 7 изменить и изложить в следующей редакции:</w:t>
      </w:r>
    </w:p>
    <w:p w:rsidR="007E48A0" w:rsidRDefault="001B440C"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E48A0" w:rsidRPr="007E48A0">
        <w:rPr>
          <w:rFonts w:ascii="Times New Roman" w:eastAsia="Times New Roman" w:hAnsi="Times New Roman" w:cs="Times New Roman"/>
          <w:sz w:val="28"/>
          <w:szCs w:val="28"/>
        </w:rPr>
        <w:t>7. Составление проекта бюджета района на очередной финансовый год и плановый период основывается на:</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прогнозе социально-экономического развития;</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7E48A0" w:rsidRDefault="00DA476F" w:rsidP="000017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муниципальных</w:t>
      </w:r>
      <w:r w:rsidR="007E48A0" w:rsidRPr="007E48A0">
        <w:rPr>
          <w:rFonts w:ascii="Times New Roman" w:eastAsia="Times New Roman" w:hAnsi="Times New Roman" w:cs="Times New Roman"/>
          <w:sz w:val="28"/>
          <w:szCs w:val="28"/>
        </w:rPr>
        <w:t xml:space="preserve"> програ</w:t>
      </w:r>
      <w:r>
        <w:rPr>
          <w:rFonts w:ascii="Times New Roman" w:eastAsia="Times New Roman" w:hAnsi="Times New Roman" w:cs="Times New Roman"/>
          <w:sz w:val="28"/>
          <w:szCs w:val="28"/>
        </w:rPr>
        <w:t>ммах (проектах муниципальных</w:t>
      </w:r>
      <w:r w:rsidR="007E48A0" w:rsidRPr="007E48A0">
        <w:rPr>
          <w:rFonts w:ascii="Times New Roman" w:eastAsia="Times New Roman" w:hAnsi="Times New Roman" w:cs="Times New Roman"/>
          <w:sz w:val="28"/>
          <w:szCs w:val="28"/>
        </w:rPr>
        <w:t xml:space="preserve"> программ, проектах</w:t>
      </w:r>
      <w:r w:rsidR="0000175B">
        <w:rPr>
          <w:rFonts w:ascii="Times New Roman" w:eastAsia="Times New Roman" w:hAnsi="Times New Roman" w:cs="Times New Roman"/>
          <w:sz w:val="28"/>
          <w:szCs w:val="28"/>
        </w:rPr>
        <w:t xml:space="preserve"> изменений указанных программ).</w:t>
      </w:r>
      <w:r w:rsidR="007E48A0">
        <w:rPr>
          <w:rFonts w:ascii="Times New Roman" w:eastAsia="Times New Roman" w:hAnsi="Times New Roman" w:cs="Times New Roman"/>
          <w:sz w:val="28"/>
          <w:szCs w:val="28"/>
        </w:rPr>
        <w:t>»;</w:t>
      </w:r>
    </w:p>
    <w:p w:rsidR="00387116" w:rsidRPr="00387116" w:rsidRDefault="00D129C4" w:rsidP="00387116">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AE2897">
        <w:rPr>
          <w:rFonts w:ascii="Times New Roman" w:eastAsia="Times New Roman" w:hAnsi="Times New Roman" w:cs="Times New Roman"/>
          <w:b/>
          <w:sz w:val="28"/>
          <w:szCs w:val="28"/>
        </w:rPr>
        <w:t>14</w:t>
      </w:r>
      <w:r w:rsidR="00387116" w:rsidRPr="00387116">
        <w:rPr>
          <w:rFonts w:ascii="Times New Roman" w:eastAsia="Times New Roman" w:hAnsi="Times New Roman" w:cs="Times New Roman"/>
          <w:b/>
          <w:sz w:val="28"/>
          <w:szCs w:val="28"/>
        </w:rPr>
        <w:t>. Статья 84:</w:t>
      </w:r>
    </w:p>
    <w:p w:rsidR="00387116" w:rsidRPr="00387116" w:rsidRDefault="00387116" w:rsidP="00387116">
      <w:pPr>
        <w:spacing w:after="0" w:line="240" w:lineRule="auto"/>
        <w:ind w:firstLine="709"/>
        <w:jc w:val="both"/>
        <w:rPr>
          <w:rFonts w:ascii="Times New Roman" w:eastAsia="Times New Roman" w:hAnsi="Times New Roman" w:cs="Times New Roman"/>
          <w:b/>
          <w:sz w:val="28"/>
          <w:szCs w:val="28"/>
        </w:rPr>
      </w:pPr>
      <w:r w:rsidRPr="00387116">
        <w:rPr>
          <w:rFonts w:ascii="Times New Roman" w:eastAsia="Times New Roman" w:hAnsi="Times New Roman" w:cs="Times New Roman"/>
          <w:b/>
          <w:sz w:val="28"/>
          <w:szCs w:val="28"/>
        </w:rPr>
        <w:t>часть 8 изменить и изложить в следующей редакции:</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7116">
        <w:rPr>
          <w:rFonts w:ascii="Times New Roman" w:eastAsia="Times New Roman" w:hAnsi="Times New Roman" w:cs="Times New Roman"/>
          <w:sz w:val="28"/>
          <w:szCs w:val="28"/>
        </w:rPr>
        <w:t xml:space="preserve">8. Решением об исполнении бюджета района утверждается отчет об исполнении </w:t>
      </w:r>
      <w:r>
        <w:rPr>
          <w:rFonts w:ascii="Times New Roman" w:eastAsia="Times New Roman" w:hAnsi="Times New Roman" w:cs="Times New Roman"/>
          <w:sz w:val="28"/>
          <w:szCs w:val="28"/>
        </w:rPr>
        <w:t>бюдже</w:t>
      </w:r>
      <w:r w:rsidRPr="00387116">
        <w:rPr>
          <w:rFonts w:ascii="Times New Roman" w:eastAsia="Times New Roman" w:hAnsi="Times New Roman" w:cs="Times New Roman"/>
          <w:sz w:val="28"/>
          <w:szCs w:val="28"/>
        </w:rPr>
        <w:t>та района за отчетный финансовый год с указанием общей с</w:t>
      </w:r>
      <w:r>
        <w:rPr>
          <w:rFonts w:ascii="Times New Roman" w:eastAsia="Times New Roman" w:hAnsi="Times New Roman" w:cs="Times New Roman"/>
          <w:sz w:val="28"/>
          <w:szCs w:val="28"/>
        </w:rPr>
        <w:t>уммы доходов, расходов и дефици</w:t>
      </w:r>
      <w:r w:rsidRPr="00387116">
        <w:rPr>
          <w:rFonts w:ascii="Times New Roman" w:eastAsia="Times New Roman" w:hAnsi="Times New Roman" w:cs="Times New Roman"/>
          <w:sz w:val="28"/>
          <w:szCs w:val="28"/>
        </w:rPr>
        <w:t>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доходов бюджета района по кодам классификации доходов бюджетов;</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ведомственной структуре расходов бюджета района;</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разделам и подразделам классификации расходов бю</w:t>
      </w:r>
      <w:r>
        <w:rPr>
          <w:rFonts w:ascii="Times New Roman" w:eastAsia="Times New Roman" w:hAnsi="Times New Roman" w:cs="Times New Roman"/>
          <w:sz w:val="28"/>
          <w:szCs w:val="28"/>
        </w:rPr>
        <w:t>дже</w:t>
      </w:r>
      <w:r w:rsidRPr="00387116">
        <w:rPr>
          <w:rFonts w:ascii="Times New Roman" w:eastAsia="Times New Roman" w:hAnsi="Times New Roman" w:cs="Times New Roman"/>
          <w:sz w:val="28"/>
          <w:szCs w:val="28"/>
        </w:rPr>
        <w:t>тов;</w:t>
      </w:r>
    </w:p>
    <w:p w:rsidR="005C0894"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источников финансирования дефицита бюджета р</w:t>
      </w:r>
      <w:r>
        <w:rPr>
          <w:rFonts w:ascii="Times New Roman" w:eastAsia="Times New Roman" w:hAnsi="Times New Roman" w:cs="Times New Roman"/>
          <w:sz w:val="28"/>
          <w:szCs w:val="28"/>
        </w:rPr>
        <w:t>айона по кодам классификации ис</w:t>
      </w:r>
      <w:r w:rsidRPr="00387116">
        <w:rPr>
          <w:rFonts w:ascii="Times New Roman" w:eastAsia="Times New Roman" w:hAnsi="Times New Roman" w:cs="Times New Roman"/>
          <w:sz w:val="28"/>
          <w:szCs w:val="28"/>
        </w:rPr>
        <w:t>точников фи</w:t>
      </w:r>
      <w:r>
        <w:rPr>
          <w:rFonts w:ascii="Times New Roman" w:eastAsia="Times New Roman" w:hAnsi="Times New Roman" w:cs="Times New Roman"/>
          <w:sz w:val="28"/>
          <w:szCs w:val="28"/>
        </w:rPr>
        <w:t>н</w:t>
      </w:r>
      <w:r w:rsidR="00F84611">
        <w:rPr>
          <w:rFonts w:ascii="Times New Roman" w:eastAsia="Times New Roman" w:hAnsi="Times New Roman" w:cs="Times New Roman"/>
          <w:sz w:val="28"/>
          <w:szCs w:val="28"/>
        </w:rPr>
        <w:t>ансирования дефицита бюджетов.»;</w:t>
      </w:r>
    </w:p>
    <w:p w:rsidR="00F84611" w:rsidRPr="003D2C9C" w:rsidRDefault="00F84611" w:rsidP="00387116">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1.</w:t>
      </w:r>
      <w:r w:rsidR="00AE2897">
        <w:rPr>
          <w:rFonts w:ascii="Times New Roman" w:eastAsia="Times New Roman" w:hAnsi="Times New Roman" w:cs="Times New Roman"/>
          <w:b/>
          <w:sz w:val="28"/>
          <w:szCs w:val="28"/>
        </w:rPr>
        <w:t>15</w:t>
      </w:r>
      <w:r w:rsidRPr="003D2C9C">
        <w:rPr>
          <w:rFonts w:ascii="Times New Roman" w:eastAsia="Times New Roman" w:hAnsi="Times New Roman" w:cs="Times New Roman"/>
          <w:b/>
          <w:sz w:val="28"/>
          <w:szCs w:val="28"/>
        </w:rPr>
        <w:t>. Статья 88:</w:t>
      </w:r>
    </w:p>
    <w:p w:rsidR="00F84611" w:rsidRPr="003D2C9C" w:rsidRDefault="003D2C9C" w:rsidP="00387116">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lastRenderedPageBreak/>
        <w:t>пункт</w:t>
      </w:r>
      <w:r w:rsidR="00F84611" w:rsidRPr="003D2C9C">
        <w:rPr>
          <w:rFonts w:ascii="Times New Roman" w:eastAsia="Times New Roman" w:hAnsi="Times New Roman" w:cs="Times New Roman"/>
          <w:b/>
          <w:sz w:val="28"/>
          <w:szCs w:val="28"/>
        </w:rPr>
        <w:t xml:space="preserve"> 2 изменить и изложить в следующей редакции:</w:t>
      </w:r>
    </w:p>
    <w:p w:rsidR="00B5385C" w:rsidRPr="00B5385C" w:rsidRDefault="00B5385C" w:rsidP="00B5385C">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2. Устав района, решение Совета района о внесении </w:t>
      </w:r>
      <w:r w:rsidR="00C5500C">
        <w:rPr>
          <w:rFonts w:ascii="Times New Roman" w:eastAsia="Times New Roman" w:hAnsi="Times New Roman" w:cs="Times New Roman"/>
          <w:sz w:val="28"/>
          <w:szCs w:val="28"/>
        </w:rPr>
        <w:t>изменений в настоящий Устав под</w:t>
      </w:r>
      <w:r w:rsidRPr="00B5385C">
        <w:rPr>
          <w:rFonts w:ascii="Times New Roman" w:eastAsia="Times New Roman" w:hAnsi="Times New Roman" w:cs="Times New Roman"/>
          <w:sz w:val="28"/>
          <w:szCs w:val="28"/>
        </w:rPr>
        <w:t>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84611" w:rsidRPr="00387116" w:rsidRDefault="00B5385C" w:rsidP="00B5385C">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w:t>
      </w:r>
      <w:r>
        <w:rPr>
          <w:rFonts w:ascii="Times New Roman" w:eastAsia="Times New Roman" w:hAnsi="Times New Roman" w:cs="Times New Roman"/>
          <w:sz w:val="28"/>
          <w:szCs w:val="28"/>
        </w:rPr>
        <w:t>уполномоченного федерального ор</w:t>
      </w:r>
      <w:r w:rsidRPr="00B5385C">
        <w:rPr>
          <w:rFonts w:ascii="Times New Roman" w:eastAsia="Times New Roman" w:hAnsi="Times New Roman" w:cs="Times New Roman"/>
          <w:sz w:val="28"/>
          <w:szCs w:val="28"/>
        </w:rPr>
        <w:t>гана исполнительной власти в сфере регистрации уставо</w:t>
      </w:r>
      <w:r>
        <w:rPr>
          <w:rFonts w:ascii="Times New Roman" w:eastAsia="Times New Roman" w:hAnsi="Times New Roman" w:cs="Times New Roman"/>
          <w:sz w:val="28"/>
          <w:szCs w:val="28"/>
        </w:rPr>
        <w:t>в муниципальных образований уве</w:t>
      </w:r>
      <w:r w:rsidRPr="00B5385C">
        <w:rPr>
          <w:rFonts w:ascii="Times New Roman" w:eastAsia="Times New Roman" w:hAnsi="Times New Roman" w:cs="Times New Roman"/>
          <w:sz w:val="28"/>
          <w:szCs w:val="28"/>
        </w:rPr>
        <w:t>домления о включении сведений об уставе муниципального</w:t>
      </w:r>
      <w:r>
        <w:rPr>
          <w:rFonts w:ascii="Times New Roman" w:eastAsia="Times New Roman" w:hAnsi="Times New Roman" w:cs="Times New Roman"/>
          <w:sz w:val="28"/>
          <w:szCs w:val="28"/>
        </w:rPr>
        <w:t xml:space="preserve"> образования, муниципальном пра</w:t>
      </w:r>
      <w:r w:rsidRPr="00B5385C">
        <w:rPr>
          <w:rFonts w:ascii="Times New Roman" w:eastAsia="Times New Roman" w:hAnsi="Times New Roman" w:cs="Times New Roman"/>
          <w:sz w:val="28"/>
          <w:szCs w:val="28"/>
        </w:rPr>
        <w:t>вовом акте о внесении изменений в устав муниципального о</w:t>
      </w:r>
      <w:r>
        <w:rPr>
          <w:rFonts w:ascii="Times New Roman" w:eastAsia="Times New Roman" w:hAnsi="Times New Roman" w:cs="Times New Roman"/>
          <w:sz w:val="28"/>
          <w:szCs w:val="28"/>
        </w:rPr>
        <w:t>бразования в государственный ре</w:t>
      </w:r>
      <w:r w:rsidRPr="00B5385C">
        <w:rPr>
          <w:rFonts w:ascii="Times New Roman" w:eastAsia="Times New Roman" w:hAnsi="Times New Roman" w:cs="Times New Roman"/>
          <w:sz w:val="28"/>
          <w:szCs w:val="28"/>
        </w:rPr>
        <w:t xml:space="preserve">естр уставов муниципальных образований </w:t>
      </w:r>
      <w:r w:rsidR="00C5500C">
        <w:rPr>
          <w:rFonts w:ascii="Times New Roman" w:eastAsia="Times New Roman" w:hAnsi="Times New Roman" w:cs="Times New Roman"/>
          <w:sz w:val="28"/>
          <w:szCs w:val="28"/>
        </w:rPr>
        <w:t>Республики Татарстан</w:t>
      </w:r>
      <w:r w:rsidRPr="00B5385C">
        <w:rPr>
          <w:rFonts w:ascii="Times New Roman" w:eastAsia="Times New Roman" w:hAnsi="Times New Roman" w:cs="Times New Roman"/>
          <w:sz w:val="28"/>
          <w:szCs w:val="28"/>
        </w:rPr>
        <w:t>, предусмотренного частью 6 статьи 4 Федерального закона от 21 июля 2005 год</w:t>
      </w:r>
      <w:r w:rsidR="00C5500C">
        <w:rPr>
          <w:rFonts w:ascii="Times New Roman" w:eastAsia="Times New Roman" w:hAnsi="Times New Roman" w:cs="Times New Roman"/>
          <w:sz w:val="28"/>
          <w:szCs w:val="28"/>
        </w:rPr>
        <w:t>а №</w:t>
      </w:r>
      <w:r>
        <w:rPr>
          <w:rFonts w:ascii="Times New Roman" w:eastAsia="Times New Roman" w:hAnsi="Times New Roman" w:cs="Times New Roman"/>
          <w:sz w:val="28"/>
          <w:szCs w:val="28"/>
        </w:rPr>
        <w:t xml:space="preserve"> 97-ФЗ «О государственной ре</w:t>
      </w:r>
      <w:r w:rsidRPr="00B5385C">
        <w:rPr>
          <w:rFonts w:ascii="Times New Roman" w:eastAsia="Times New Roman" w:hAnsi="Times New Roman" w:cs="Times New Roman"/>
          <w:sz w:val="28"/>
          <w:szCs w:val="28"/>
        </w:rPr>
        <w:t>гистрации уставов муниципальных образований.</w:t>
      </w:r>
      <w:r>
        <w:rPr>
          <w:rFonts w:ascii="Times New Roman" w:eastAsia="Times New Roman" w:hAnsi="Times New Roman" w:cs="Times New Roman"/>
          <w:sz w:val="28"/>
          <w:szCs w:val="28"/>
        </w:rPr>
        <w:t>».</w:t>
      </w:r>
    </w:p>
    <w:p w:rsidR="00F74E97" w:rsidRPr="008F69D5" w:rsidRDefault="00B9524D" w:rsidP="00F74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rPr>
        <w:t>II.</w:t>
      </w:r>
      <w:r w:rsidR="00E63B77">
        <w:rPr>
          <w:rFonts w:ascii="Times New Roman" w:eastAsia="Times New Roman" w:hAnsi="Times New Roman" w:cs="Times New Roman"/>
          <w:sz w:val="28"/>
          <w:szCs w:val="28"/>
        </w:rPr>
        <w:t xml:space="preserve"> </w:t>
      </w:r>
      <w:r w:rsidR="00F74E97" w:rsidRPr="008F69D5">
        <w:rPr>
          <w:rFonts w:ascii="Times New Roman" w:eastAsia="Times New Roman" w:hAnsi="Times New Roman" w:cs="Times New Roman"/>
          <w:sz w:val="28"/>
          <w:szCs w:val="28"/>
        </w:rPr>
        <w:t>Одобрить новую редакцию изменённых положений Устава муниципального образования Буинский муниципальный район Республики Татарстан, принятого Решением Совета Буинского муниципального района Республики Татарстан от 20.12.2013 года № 4-37 (в редакции решения Совета Буинского муниципального района РТ от 28.05.2015 года № 1-49, решения Совета Буинского муниципального района РТ от 15.07.2016 года № 9-1, от 15.09.2017 № 6-24, от 09.11.2018 № 2-35, от 26.07.2019 № 4-42</w:t>
      </w:r>
      <w:r w:rsidR="00F74E97">
        <w:rPr>
          <w:rFonts w:ascii="Times New Roman" w:eastAsia="Times New Roman" w:hAnsi="Times New Roman" w:cs="Times New Roman"/>
          <w:sz w:val="28"/>
          <w:szCs w:val="28"/>
        </w:rPr>
        <w:t>, от 26.02.2020 № 6-50, от 09.07.2021 № 1-14</w:t>
      </w:r>
      <w:r w:rsidR="00F74E97" w:rsidRPr="008F69D5">
        <w:rPr>
          <w:rFonts w:ascii="Times New Roman" w:eastAsia="Times New Roman" w:hAnsi="Times New Roman" w:cs="Times New Roman"/>
          <w:sz w:val="28"/>
          <w:szCs w:val="28"/>
        </w:rPr>
        <w:t xml:space="preserve">).  </w:t>
      </w:r>
    </w:p>
    <w:p w:rsidR="00F74E97" w:rsidRPr="008F69D5" w:rsidRDefault="00F74E97" w:rsidP="00F74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E97">
        <w:rPr>
          <w:rFonts w:ascii="Times New Roman" w:eastAsia="Times New Roman" w:hAnsi="Times New Roman" w:cs="Times New Roman"/>
          <w:b/>
          <w:sz w:val="28"/>
          <w:szCs w:val="28"/>
        </w:rPr>
        <w:t>III.</w:t>
      </w:r>
      <w:r>
        <w:rPr>
          <w:rFonts w:ascii="Times New Roman" w:eastAsia="Times New Roman" w:hAnsi="Times New Roman" w:cs="Times New Roman"/>
          <w:sz w:val="28"/>
          <w:szCs w:val="28"/>
        </w:rPr>
        <w:t xml:space="preserve"> </w:t>
      </w:r>
      <w:r w:rsidRPr="008F69D5">
        <w:rPr>
          <w:rFonts w:ascii="Times New Roman" w:eastAsia="Times New Roman" w:hAnsi="Times New Roman" w:cs="Times New Roman"/>
          <w:sz w:val="28"/>
          <w:szCs w:val="28"/>
        </w:rPr>
        <w:t>Главе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F74E97" w:rsidRPr="008F69D5" w:rsidRDefault="00F74E97" w:rsidP="00F74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E97">
        <w:rPr>
          <w:rFonts w:ascii="Times New Roman" w:eastAsia="Times New Roman" w:hAnsi="Times New Roman" w:cs="Times New Roman"/>
          <w:b/>
          <w:sz w:val="28"/>
          <w:szCs w:val="28"/>
          <w:lang w:val="en-US"/>
        </w:rPr>
        <w:t>IV</w:t>
      </w:r>
      <w:r w:rsidRPr="00F74E97">
        <w:rPr>
          <w:rFonts w:ascii="Times New Roman" w:eastAsia="Times New Roman" w:hAnsi="Times New Roman" w:cs="Times New Roman"/>
          <w:b/>
          <w:sz w:val="28"/>
          <w:szCs w:val="28"/>
        </w:rPr>
        <w:t xml:space="preserve">. </w:t>
      </w:r>
      <w:r w:rsidRPr="008F69D5">
        <w:rPr>
          <w:rFonts w:ascii="Times New Roman" w:eastAsia="Times New Roman" w:hAnsi="Times New Roman" w:cs="Times New Roman"/>
          <w:sz w:val="28"/>
          <w:szCs w:val="28"/>
        </w:rPr>
        <w:t>Настоящее решение вступает в силу со дня его официального опубликования на «Официальном портале правовой информации Республики Татарстан» (</w:t>
      </w:r>
      <w:hyperlink r:id="rId6" w:history="1">
        <w:r w:rsidRPr="008F69D5">
          <w:rPr>
            <w:rFonts w:ascii="Times New Roman" w:eastAsia="Times New Roman" w:hAnsi="Times New Roman" w:cs="Times New Roman"/>
            <w:color w:val="0000FF"/>
            <w:sz w:val="28"/>
            <w:szCs w:val="28"/>
            <w:u w:val="single"/>
          </w:rPr>
          <w:t>http://pravo.tatarstan.ru/</w:t>
        </w:r>
      </w:hyperlink>
      <w:r w:rsidRPr="008F69D5">
        <w:rPr>
          <w:rFonts w:ascii="Times New Roman" w:eastAsia="Times New Roman" w:hAnsi="Times New Roman" w:cs="Times New Roman"/>
          <w:sz w:val="28"/>
          <w:szCs w:val="28"/>
        </w:rPr>
        <w:t>) в информационно-коммуникационной сети интернет, осуществлённого после его государственной регистрации.</w:t>
      </w:r>
    </w:p>
    <w:p w:rsidR="00F74E97" w:rsidRPr="008F69D5" w:rsidRDefault="00F74E97" w:rsidP="00F74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E97">
        <w:rPr>
          <w:rFonts w:ascii="Times New Roman" w:eastAsia="Times New Roman" w:hAnsi="Times New Roman" w:cs="Times New Roman"/>
          <w:b/>
          <w:sz w:val="28"/>
          <w:szCs w:val="28"/>
        </w:rPr>
        <w:t>V</w:t>
      </w:r>
      <w:r w:rsidRPr="008F69D5">
        <w:rPr>
          <w:rFonts w:ascii="Times New Roman" w:eastAsia="Times New Roman" w:hAnsi="Times New Roman" w:cs="Times New Roman"/>
          <w:b/>
          <w:sz w:val="28"/>
          <w:szCs w:val="28"/>
        </w:rPr>
        <w:t>.</w:t>
      </w:r>
      <w:r w:rsidRPr="008F69D5">
        <w:rPr>
          <w:rFonts w:ascii="Times New Roman" w:eastAsia="Times New Roman" w:hAnsi="Times New Roman" w:cs="Times New Roman"/>
          <w:sz w:val="28"/>
          <w:szCs w:val="28"/>
        </w:rPr>
        <w:t xml:space="preserve"> Контроль за исполнением настоящего решения оставляю за собой.</w:t>
      </w:r>
    </w:p>
    <w:p w:rsidR="00E63B77" w:rsidRPr="001D5683" w:rsidRDefault="00E63B77" w:rsidP="00F74E9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4EB3" w:rsidRPr="008F69D5"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 xml:space="preserve">Глава Буинского </w:t>
      </w:r>
    </w:p>
    <w:p w:rsidR="00766B0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муниципального района</w:t>
      </w:r>
      <w:r w:rsidR="00766B0D" w:rsidRPr="008F69D5">
        <w:rPr>
          <w:rFonts w:ascii="Times New Roman" w:eastAsia="Times New Roman" w:hAnsi="Times New Roman" w:cs="Times New Roman"/>
          <w:sz w:val="28"/>
          <w:szCs w:val="28"/>
        </w:rPr>
        <w:t>,</w:t>
      </w:r>
    </w:p>
    <w:p w:rsidR="00E96900" w:rsidRPr="008F69D5" w:rsidRDefault="00766B0D" w:rsidP="00766B0D">
      <w:pPr>
        <w:autoSpaceDE w:val="0"/>
        <w:autoSpaceDN w:val="0"/>
        <w:adjustRightInd w:val="0"/>
        <w:spacing w:after="0" w:line="240" w:lineRule="auto"/>
        <w:jc w:val="both"/>
        <w:rPr>
          <w:rFonts w:ascii="Times New Roman" w:hAnsi="Times New Roman" w:cs="Times New Roman"/>
          <w:sz w:val="28"/>
          <w:szCs w:val="28"/>
        </w:rPr>
      </w:pPr>
      <w:r w:rsidRPr="008F69D5">
        <w:rPr>
          <w:rFonts w:ascii="Times New Roman" w:eastAsia="Times New Roman" w:hAnsi="Times New Roman" w:cs="Times New Roman"/>
          <w:sz w:val="28"/>
          <w:szCs w:val="28"/>
        </w:rPr>
        <w:t>председатель Совета</w:t>
      </w:r>
      <w:r w:rsidR="00B9524D" w:rsidRPr="008F69D5">
        <w:rPr>
          <w:rFonts w:ascii="Times New Roman" w:eastAsia="Times New Roman" w:hAnsi="Times New Roman" w:cs="Times New Roman"/>
          <w:sz w:val="28"/>
          <w:szCs w:val="28"/>
        </w:rPr>
        <w:t xml:space="preserve">                                                                         </w:t>
      </w:r>
      <w:r w:rsidRPr="008F69D5">
        <w:rPr>
          <w:rFonts w:ascii="Times New Roman" w:eastAsia="Times New Roman" w:hAnsi="Times New Roman" w:cs="Times New Roman"/>
          <w:sz w:val="28"/>
          <w:szCs w:val="28"/>
        </w:rPr>
        <w:t xml:space="preserve">      Р.Р.</w:t>
      </w:r>
      <w:r w:rsidR="008F69D5">
        <w:rPr>
          <w:rFonts w:ascii="Times New Roman" w:eastAsia="Times New Roman" w:hAnsi="Times New Roman" w:cs="Times New Roman"/>
          <w:sz w:val="28"/>
          <w:szCs w:val="28"/>
        </w:rPr>
        <w:t xml:space="preserve"> </w:t>
      </w:r>
      <w:proofErr w:type="spellStart"/>
      <w:r w:rsidR="00B9524D" w:rsidRPr="008F69D5">
        <w:rPr>
          <w:rFonts w:ascii="Times New Roman" w:eastAsia="Times New Roman" w:hAnsi="Times New Roman" w:cs="Times New Roman"/>
          <w:sz w:val="28"/>
          <w:szCs w:val="28"/>
        </w:rPr>
        <w:t>Камартдинов</w:t>
      </w:r>
      <w:proofErr w:type="spellEnd"/>
    </w:p>
    <w:sectPr w:rsidR="00E96900" w:rsidRPr="008F69D5" w:rsidSect="00AC6D4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0175B"/>
    <w:rsid w:val="00056091"/>
    <w:rsid w:val="000A0845"/>
    <w:rsid w:val="000C1C0F"/>
    <w:rsid w:val="000E7F09"/>
    <w:rsid w:val="00101DE7"/>
    <w:rsid w:val="001051A5"/>
    <w:rsid w:val="00145AFD"/>
    <w:rsid w:val="00163BCE"/>
    <w:rsid w:val="00182C3D"/>
    <w:rsid w:val="001B440C"/>
    <w:rsid w:val="001C3637"/>
    <w:rsid w:val="001F64C8"/>
    <w:rsid w:val="00204A0C"/>
    <w:rsid w:val="00205800"/>
    <w:rsid w:val="0021062D"/>
    <w:rsid w:val="00211598"/>
    <w:rsid w:val="00247825"/>
    <w:rsid w:val="00256984"/>
    <w:rsid w:val="00277950"/>
    <w:rsid w:val="0028432B"/>
    <w:rsid w:val="002973E1"/>
    <w:rsid w:val="002C626E"/>
    <w:rsid w:val="002F2C2C"/>
    <w:rsid w:val="002F5DF8"/>
    <w:rsid w:val="002F7722"/>
    <w:rsid w:val="00302E22"/>
    <w:rsid w:val="00363F5E"/>
    <w:rsid w:val="00387116"/>
    <w:rsid w:val="003B6187"/>
    <w:rsid w:val="003D2C9C"/>
    <w:rsid w:val="003E34D5"/>
    <w:rsid w:val="00402B14"/>
    <w:rsid w:val="00424053"/>
    <w:rsid w:val="004B457E"/>
    <w:rsid w:val="00520E78"/>
    <w:rsid w:val="005500B8"/>
    <w:rsid w:val="005C0894"/>
    <w:rsid w:val="005E6524"/>
    <w:rsid w:val="00647CED"/>
    <w:rsid w:val="00655E50"/>
    <w:rsid w:val="00656C17"/>
    <w:rsid w:val="00676AFF"/>
    <w:rsid w:val="006838B0"/>
    <w:rsid w:val="006C3082"/>
    <w:rsid w:val="006D6DC7"/>
    <w:rsid w:val="006F37D1"/>
    <w:rsid w:val="0073095D"/>
    <w:rsid w:val="0073345F"/>
    <w:rsid w:val="00766B0D"/>
    <w:rsid w:val="00767A58"/>
    <w:rsid w:val="007B115A"/>
    <w:rsid w:val="007E48A0"/>
    <w:rsid w:val="0080105B"/>
    <w:rsid w:val="00813145"/>
    <w:rsid w:val="00816651"/>
    <w:rsid w:val="00823263"/>
    <w:rsid w:val="0086048A"/>
    <w:rsid w:val="008B1473"/>
    <w:rsid w:val="008C6F26"/>
    <w:rsid w:val="008F24C2"/>
    <w:rsid w:val="008F69D5"/>
    <w:rsid w:val="00917941"/>
    <w:rsid w:val="00976F42"/>
    <w:rsid w:val="00977EF6"/>
    <w:rsid w:val="009F5020"/>
    <w:rsid w:val="00A06C63"/>
    <w:rsid w:val="00A14A64"/>
    <w:rsid w:val="00A2562C"/>
    <w:rsid w:val="00A820B6"/>
    <w:rsid w:val="00AC6D42"/>
    <w:rsid w:val="00AE2897"/>
    <w:rsid w:val="00B07B9D"/>
    <w:rsid w:val="00B5338D"/>
    <w:rsid w:val="00B5385C"/>
    <w:rsid w:val="00B54A60"/>
    <w:rsid w:val="00B8124C"/>
    <w:rsid w:val="00B82B5D"/>
    <w:rsid w:val="00B9092B"/>
    <w:rsid w:val="00B91EF8"/>
    <w:rsid w:val="00B9524D"/>
    <w:rsid w:val="00BA4F64"/>
    <w:rsid w:val="00BA6ECD"/>
    <w:rsid w:val="00BB4458"/>
    <w:rsid w:val="00BE0EB6"/>
    <w:rsid w:val="00C352D3"/>
    <w:rsid w:val="00C532FB"/>
    <w:rsid w:val="00C5500C"/>
    <w:rsid w:val="00C73E79"/>
    <w:rsid w:val="00CC5BA0"/>
    <w:rsid w:val="00D05C18"/>
    <w:rsid w:val="00D129C4"/>
    <w:rsid w:val="00D17B79"/>
    <w:rsid w:val="00D431FA"/>
    <w:rsid w:val="00D73EE8"/>
    <w:rsid w:val="00DA02BD"/>
    <w:rsid w:val="00DA476F"/>
    <w:rsid w:val="00DC05FB"/>
    <w:rsid w:val="00DD7632"/>
    <w:rsid w:val="00DE3732"/>
    <w:rsid w:val="00E244A6"/>
    <w:rsid w:val="00E447E2"/>
    <w:rsid w:val="00E55C40"/>
    <w:rsid w:val="00E63B77"/>
    <w:rsid w:val="00E64EB3"/>
    <w:rsid w:val="00E96900"/>
    <w:rsid w:val="00EC525D"/>
    <w:rsid w:val="00F11818"/>
    <w:rsid w:val="00F24CFD"/>
    <w:rsid w:val="00F358B5"/>
    <w:rsid w:val="00F47F2B"/>
    <w:rsid w:val="00F67C54"/>
    <w:rsid w:val="00F74E97"/>
    <w:rsid w:val="00F84611"/>
    <w:rsid w:val="00FA1925"/>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7309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095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650A-6467-47CE-84C2-331FF3E8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5842</Words>
  <Characters>33302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11</cp:revision>
  <cp:lastPrinted>2022-10-18T11:47:00Z</cp:lastPrinted>
  <dcterms:created xsi:type="dcterms:W3CDTF">2022-05-31T07:46:00Z</dcterms:created>
  <dcterms:modified xsi:type="dcterms:W3CDTF">2022-10-19T06:29:00Z</dcterms:modified>
</cp:coreProperties>
</file>