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94C3A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94C3A" w:rsidRDefault="00E94C3A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94C3A" w:rsidRPr="00D94AA3" w:rsidRDefault="00E94C3A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E94C3A" w:rsidRPr="00D94AA3" w:rsidRDefault="00E94C3A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E94C3A" w:rsidRPr="00D94AA3" w:rsidRDefault="00E94C3A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E94C3A" w:rsidRPr="00D94AA3" w:rsidRDefault="00E94C3A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94C3A" w:rsidRDefault="00E94C3A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4C3A" w:rsidRPr="00D94AA3" w:rsidRDefault="00E94C3A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94C3A" w:rsidRDefault="00E94C3A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E94C3A" w:rsidRPr="00141DE6" w:rsidRDefault="00E94C3A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E94C3A" w:rsidRPr="00141DE6" w:rsidRDefault="00E94C3A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E94C3A" w:rsidRDefault="00E94C3A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C3A" w:rsidRPr="00141DE6" w:rsidRDefault="00E94C3A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E94C3A" w:rsidRPr="00D94AA3" w:rsidRDefault="00E94C3A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E94C3A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E94C3A" w:rsidRPr="00275446" w:rsidRDefault="002B761D" w:rsidP="005C39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1905" r="3175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4C3A" w:rsidRPr="00722649" w:rsidRDefault="00E94C3A" w:rsidP="00E94C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E94C3A" w:rsidRPr="00722649" w:rsidRDefault="00E94C3A" w:rsidP="00E94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4C3A" w:rsidRDefault="00E94C3A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94C3A" w:rsidRPr="00722649" w:rsidRDefault="00E94C3A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3A" w:rsidRPr="00275446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C3A" w:rsidRPr="00722649" w:rsidRDefault="00E94C3A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1-3</w:t>
            </w:r>
          </w:p>
        </w:tc>
      </w:tr>
    </w:tbl>
    <w:p w:rsidR="00E94C3A" w:rsidRPr="005947C3" w:rsidRDefault="00E94C3A" w:rsidP="00E94C3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избрании представителя 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b/>
          <w:sz w:val="24"/>
          <w:szCs w:val="24"/>
        </w:rPr>
        <w:t xml:space="preserve">Киятского сельского поселения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b/>
          <w:sz w:val="24"/>
          <w:szCs w:val="24"/>
        </w:rPr>
        <w:t xml:space="preserve">в Совет Буинского муниципального района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Татарстан»</w:t>
      </w:r>
    </w:p>
    <w:p w:rsidR="00E94C3A" w:rsidRPr="00D2375C" w:rsidRDefault="00E94C3A" w:rsidP="00E94C3A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tabs>
          <w:tab w:val="center" w:pos="4677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39 Устава муниципального образования Киятское сельское поселение Буинского муниципального района Республики Татарстан, протоколом №4 заседания счетной комиссии о результатах тайного голосования, Совет Киятского сельского поселения </w:t>
      </w:r>
      <w:r w:rsidRPr="00D2375C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 xml:space="preserve">1. Избрать представителем Киятского сельского поселения в Совет Буинского муниципального района Республики Татарстан </w:t>
      </w:r>
      <w:r>
        <w:rPr>
          <w:rFonts w:ascii="Times New Roman" w:hAnsi="Times New Roman" w:cs="Times New Roman"/>
          <w:sz w:val="24"/>
          <w:szCs w:val="24"/>
        </w:rPr>
        <w:t>Грачева Владимира Александровича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 xml:space="preserve"> – депутата 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Садовому </w:t>
      </w:r>
      <w:r w:rsidRPr="00D23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одномандатному избирательному округу № </w:t>
      </w:r>
      <w:r w:rsidRPr="00D237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23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 xml:space="preserve">2. Направить настоящее Решение в Совет Буинского муниципального района Республики Татарстан. 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Глава Киятского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Буинского муниципального района</w:t>
      </w:r>
    </w:p>
    <w:p w:rsidR="00E94C3A" w:rsidRPr="00D2375C" w:rsidRDefault="00E94C3A" w:rsidP="00E94C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М.М. Храмова</w:t>
      </w:r>
    </w:p>
    <w:p w:rsidR="00E94C3A" w:rsidRDefault="00E94C3A" w:rsidP="00E94C3A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</w:rPr>
      </w:pPr>
    </w:p>
    <w:p w:rsidR="00E94C3A" w:rsidRDefault="00E94C3A" w:rsidP="00E94C3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94C3A" w:rsidRDefault="00E94C3A" w:rsidP="00E94C3A">
      <w:pPr>
        <w:autoSpaceDE w:val="0"/>
        <w:autoSpaceDN w:val="0"/>
        <w:adjustRightInd w:val="0"/>
        <w:ind w:firstLine="709"/>
        <w:rPr>
          <w:b/>
        </w:rPr>
      </w:pPr>
    </w:p>
    <w:p w:rsidR="008E1278" w:rsidRDefault="008E1278"/>
    <w:sectPr w:rsidR="008E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3A"/>
    <w:rsid w:val="002B761D"/>
    <w:rsid w:val="008E1278"/>
    <w:rsid w:val="00E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E94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94C3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94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94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E94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94C3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94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94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2015-10-07T12:32:00Z</dcterms:created>
  <dcterms:modified xsi:type="dcterms:W3CDTF">2015-10-07T12:32:00Z</dcterms:modified>
</cp:coreProperties>
</file>