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7" w:rsidRPr="00857987" w:rsidRDefault="00857987" w:rsidP="00857987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857987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857987" w:rsidRPr="00857987" w:rsidRDefault="00857987" w:rsidP="00857987">
      <w:pPr>
        <w:numPr>
          <w:ilvl w:val="0"/>
          <w:numId w:val="1"/>
        </w:numPr>
        <w:shd w:val="clear" w:color="auto" w:fill="FFFFFF"/>
        <w:spacing w:after="100" w:afterAutospacing="1" w:line="540" w:lineRule="atLeast"/>
        <w:ind w:left="0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57987">
        <w:rPr>
          <w:rFonts w:ascii="Roboto" w:eastAsia="Times New Roman" w:hAnsi="Roboto" w:cs="Times New Roman"/>
          <w:color w:val="9094A3"/>
          <w:sz w:val="21"/>
          <w:szCs w:val="21"/>
          <w:lang w:eastAsia="ru-RU"/>
        </w:rPr>
        <w:t>19 апреля 2023</w:t>
      </w:r>
    </w:p>
    <w:p w:rsidR="00857987" w:rsidRPr="00857987" w:rsidRDefault="00857987" w:rsidP="00857987">
      <w:pPr>
        <w:numPr>
          <w:ilvl w:val="0"/>
          <w:numId w:val="1"/>
        </w:numPr>
        <w:shd w:val="clear" w:color="auto" w:fill="FFFFFF"/>
        <w:spacing w:after="100" w:afterAutospacing="1" w:line="540" w:lineRule="atLeast"/>
        <w:ind w:left="0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5798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управление транспортным средством в состоянии опьянения</w:t>
      </w:r>
    </w:p>
    <w:p w:rsidR="00857987" w:rsidRPr="00857987" w:rsidRDefault="00857987" w:rsidP="0085798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5798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57987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857987" w:rsidRPr="00857987" w:rsidRDefault="00857987" w:rsidP="0085798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5798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57987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857987" w:rsidRPr="00857987" w:rsidRDefault="00857987" w:rsidP="0085798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Управление автомобилем в состоянии опьянения – самый страшный проступок, который может совершить водитель; соответственно, и наказание за вождение в нетрезвом виде весьма суровое. Даже если автомобилист «попался» в первый раз, ему светит внушительный штраф, при повторном же нарушении он запросто может угодить за решётку.</w:t>
      </w:r>
    </w:p>
    <w:p w:rsidR="00857987" w:rsidRPr="00857987" w:rsidRDefault="00857987" w:rsidP="0085798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управление транспортным средством в состоянии опьянения водитель может быть привлечен к административной ответственности, предусматривающей лишение права управления транспортным средством на срок от 1,5 до 2 лет, а также взыскание штрафа в размере 30 тыс. руб. (ч. 1 ст. 12.8 </w:t>
      </w:r>
      <w:proofErr w:type="spell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РФ). Аналогичная ответственность предусмотрена и за передачу управления автомобилем лицу, находящемуся в состоянии опьянения (</w:t>
      </w:r>
      <w:proofErr w:type="gram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</w:t>
      </w:r>
      <w:proofErr w:type="gramEnd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2 ст. 12.8 </w:t>
      </w:r>
      <w:proofErr w:type="spell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РФ), а также за отказ от освидетельствования на состояние опьянения (ч. 1 ст. 12.26 </w:t>
      </w:r>
      <w:proofErr w:type="spell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РФ).</w:t>
      </w:r>
    </w:p>
    <w:p w:rsidR="00857987" w:rsidRPr="00857987" w:rsidRDefault="00857987" w:rsidP="0085798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Лица, не имеющие водительского удостоверения, либо лишенные права управления транспортным средством и управляющие автомобилем в состоянии опьянения (равно как и отказавшиеся от медицинского освидетельствования) могут быть подвергнуты административному аресту на срок от 10 до 15 суток, либо оштрафованы на 30 тыс. руб.</w:t>
      </w:r>
      <w:proofErr w:type="gramEnd"/>
    </w:p>
    <w:p w:rsidR="00857987" w:rsidRPr="00857987" w:rsidRDefault="00857987" w:rsidP="0085798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Водители,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опьянения, либо имеющие судимость за совершения преступления, предусмотренного частями 2, 4, 6 ст. 264 Уголовного кодекса РФ (далее УК РФ), могут быть привлечены к уголовной ответственности по ст. 264.1 УК РФ.</w:t>
      </w:r>
      <w:proofErr w:type="gramEnd"/>
    </w:p>
    <w:p w:rsidR="00857987" w:rsidRPr="00857987" w:rsidRDefault="00857987" w:rsidP="0085798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Уголовная ответственность наступает при совокупности следующих условий: лицо подвергалось административному наказанию за управление транспортным средством в состоянии опьянения (ст. 12.8 </w:t>
      </w:r>
      <w:proofErr w:type="spell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РФ) или за невыполнение законного требования уполномоченного должностного лица о прохождении медицинского освидетельствования на состояние опьянения (ст. 12.26 </w:t>
      </w:r>
      <w:proofErr w:type="spell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РФ); не истек срок, в течение которого лицо считается подвергнутым административному наказанию – 1 год с момента </w:t>
      </w:r>
      <w:proofErr w:type="gram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отбытия</w:t>
      </w:r>
      <w:proofErr w:type="gramEnd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назначенного судом наказания по статьям 12.8, 12.26 </w:t>
      </w:r>
      <w:proofErr w:type="spell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РФ; вышеуказанное лицо вновь управляет транспортным средством в состоянии опьянения.</w:t>
      </w:r>
    </w:p>
    <w:p w:rsidR="00857987" w:rsidRPr="00857987" w:rsidRDefault="00857987" w:rsidP="0085798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совершение преступления</w:t>
      </w:r>
      <w:r w:rsidR="00720B6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предусмотренного </w:t>
      </w:r>
      <w:proofErr w:type="gramStart"/>
      <w:r w:rsidR="00720B6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</w:t>
      </w:r>
      <w:proofErr w:type="gramEnd"/>
      <w:r w:rsidR="00720B6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.1 ст. 264.1 УК РФ</w:t>
      </w: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уголовным законом предусмотрена ответственность в виде штрафа в размере от 200 до 300 тысяч рублей, в виде обязательных работ на срок до 480 часов, в виде принудительных работ </w:t>
      </w: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или лишения свободы на срок до 2-х лет. Дополнительным обязательным к назначению наказанием является лишение права заниматься определенной деятельностью (лишение права управления транспортными средствами) на срок до трех лет.</w:t>
      </w:r>
    </w:p>
    <w:p w:rsidR="00857987" w:rsidRDefault="00857987" w:rsidP="0085798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20B61" w:rsidRDefault="00720B61" w:rsidP="00720B61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совершение преступления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предусмотренного ч.2 ст. 264.1 УК РФ</w:t>
      </w: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уголовным законом предусмотрена ответственность в виде штрафа в размере от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</w:t>
      </w: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00 до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00 тысяч рублей, в виде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исправи</w:t>
      </w: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тельных работ на срок до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 лет</w:t>
      </w: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в виде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ограничения свободы до трёх лет, </w:t>
      </w: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принудительных работ или лишения свободы на срок до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трёх</w:t>
      </w: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лет.</w:t>
      </w:r>
      <w:proofErr w:type="gramEnd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Дополнительным обязательным к назначению наказанием является лишение права заниматься определенной деятельностью (лишение права управления транспортными средствами) на срок до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шести</w:t>
      </w:r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лет.</w:t>
      </w:r>
    </w:p>
    <w:p w:rsidR="002568E7" w:rsidRDefault="002568E7" w:rsidP="00720B61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568E7" w:rsidRDefault="002568E7" w:rsidP="00720B61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соответствии с п. </w:t>
      </w: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</w:t>
      </w:r>
      <w:proofErr w:type="spellEnd"/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ст. 104.1 УК РФ, которой регламентирована конфискация имуществ</w:t>
      </w: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а-</w:t>
      </w:r>
      <w:proofErr w:type="gram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принудительное безвозмездное изъятие и обращение в собственность государства на основании обвинительного приговора имущества</w:t>
      </w:r>
      <w:r w:rsidR="00DF39A5" w:rsidRPr="00DF39A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подлежит конфискации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</w:t>
      </w:r>
    </w:p>
    <w:p w:rsidR="002568E7" w:rsidRPr="00DF39A5" w:rsidRDefault="002568E7" w:rsidP="00DF39A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Roboto" w:hAnsi="Roboto" w:cs="David"/>
        </w:rPr>
      </w:pPr>
      <w:proofErr w:type="spellStart"/>
      <w:r w:rsidRPr="00DF39A5">
        <w:rPr>
          <w:rFonts w:ascii="Roboto" w:hAnsi="Roboto" w:cs="David"/>
        </w:rPr>
        <w:t>д</w:t>
      </w:r>
      <w:proofErr w:type="spellEnd"/>
      <w:r w:rsidRPr="00DF39A5">
        <w:rPr>
          <w:rFonts w:ascii="Roboto" w:hAnsi="Roboto" w:cs="David"/>
        </w:rPr>
        <w:t>) транспортно</w:t>
      </w:r>
      <w:r w:rsidR="00DF39A5" w:rsidRPr="00DF39A5">
        <w:rPr>
          <w:rFonts w:ascii="Roboto" w:hAnsi="Roboto" w:cs="David"/>
        </w:rPr>
        <w:t>е</w:t>
      </w:r>
      <w:r w:rsidRPr="00DF39A5">
        <w:rPr>
          <w:rFonts w:ascii="Roboto" w:hAnsi="Roboto" w:cs="David"/>
        </w:rPr>
        <w:t xml:space="preserve"> средств</w:t>
      </w:r>
      <w:r w:rsidR="00DF39A5" w:rsidRPr="00DF39A5">
        <w:rPr>
          <w:rFonts w:ascii="Roboto" w:hAnsi="Roboto" w:cs="David"/>
        </w:rPr>
        <w:t>о</w:t>
      </w:r>
      <w:r w:rsidRPr="00DF39A5">
        <w:rPr>
          <w:rFonts w:ascii="Roboto" w:hAnsi="Roboto" w:cs="David"/>
        </w:rPr>
        <w:t>, принадлежащего обвиняемому и использованно</w:t>
      </w:r>
      <w:r w:rsidR="00DF39A5" w:rsidRPr="00DF39A5">
        <w:rPr>
          <w:rFonts w:ascii="Roboto" w:hAnsi="Roboto" w:cs="David"/>
        </w:rPr>
        <w:t>е</w:t>
      </w:r>
      <w:r w:rsidRPr="00DF39A5">
        <w:rPr>
          <w:rFonts w:ascii="Roboto" w:hAnsi="Roboto" w:cs="David"/>
        </w:rPr>
        <w:t xml:space="preserve"> им при совершении преступления, предусмотренного </w:t>
      </w:r>
      <w:hyperlink r:id="rId5" w:anchor="dst2920" w:history="1">
        <w:r w:rsidRPr="00DF39A5">
          <w:rPr>
            <w:rStyle w:val="a4"/>
            <w:rFonts w:ascii="Roboto" w:hAnsi="Roboto" w:cs="David"/>
            <w:color w:val="auto"/>
            <w:u w:val="none"/>
          </w:rPr>
          <w:t>статьей 264.1</w:t>
        </w:r>
      </w:hyperlink>
      <w:r w:rsidRPr="00DF39A5">
        <w:rPr>
          <w:rFonts w:ascii="Roboto" w:hAnsi="Roboto" w:cs="David"/>
        </w:rPr>
        <w:t>, </w:t>
      </w:r>
      <w:hyperlink r:id="rId6" w:anchor="dst2936" w:history="1">
        <w:r w:rsidRPr="00DF39A5">
          <w:rPr>
            <w:rStyle w:val="a4"/>
            <w:rFonts w:ascii="Roboto" w:hAnsi="Roboto" w:cs="David"/>
            <w:color w:val="auto"/>
            <w:u w:val="none"/>
          </w:rPr>
          <w:t>264.2</w:t>
        </w:r>
      </w:hyperlink>
      <w:r w:rsidRPr="00DF39A5">
        <w:rPr>
          <w:rFonts w:ascii="Roboto" w:hAnsi="Roboto" w:cs="David"/>
        </w:rPr>
        <w:t> или </w:t>
      </w:r>
      <w:hyperlink r:id="rId7" w:anchor="dst2997" w:history="1">
        <w:r w:rsidRPr="00DF39A5">
          <w:rPr>
            <w:rStyle w:val="a4"/>
            <w:rFonts w:ascii="Roboto" w:hAnsi="Roboto" w:cs="David"/>
            <w:color w:val="auto"/>
            <w:u w:val="none"/>
          </w:rPr>
          <w:t>264.3</w:t>
        </w:r>
      </w:hyperlink>
      <w:r w:rsidRPr="00DF39A5">
        <w:rPr>
          <w:rFonts w:ascii="Roboto" w:hAnsi="Roboto" w:cs="David"/>
        </w:rPr>
        <w:t> </w:t>
      </w:r>
      <w:r w:rsidR="00DF39A5" w:rsidRPr="00DF39A5">
        <w:rPr>
          <w:rFonts w:ascii="Roboto" w:hAnsi="Roboto" w:cs="David"/>
        </w:rPr>
        <w:t>УК РФ</w:t>
      </w:r>
      <w:proofErr w:type="gramStart"/>
      <w:r w:rsidRPr="00DF39A5">
        <w:rPr>
          <w:rFonts w:ascii="Roboto" w:hAnsi="Roboto" w:cs="David"/>
        </w:rPr>
        <w:t>.</w:t>
      </w:r>
      <w:proofErr w:type="gramEnd"/>
      <w:r w:rsidR="00DF39A5">
        <w:rPr>
          <w:rFonts w:ascii="Roboto" w:hAnsi="Roboto" w:cs="David"/>
        </w:rPr>
        <w:t xml:space="preserve">                                                       </w:t>
      </w:r>
      <w:r w:rsidRPr="00DF39A5">
        <w:rPr>
          <w:rFonts w:ascii="Roboto" w:hAnsi="Roboto" w:cs="David"/>
        </w:rPr>
        <w:t>(</w:t>
      </w:r>
      <w:proofErr w:type="gramStart"/>
      <w:r w:rsidRPr="00DF39A5">
        <w:rPr>
          <w:rFonts w:ascii="Roboto" w:hAnsi="Roboto" w:cs="David"/>
        </w:rPr>
        <w:t>в</w:t>
      </w:r>
      <w:proofErr w:type="gramEnd"/>
      <w:r w:rsidRPr="00DF39A5">
        <w:rPr>
          <w:rFonts w:ascii="Roboto" w:hAnsi="Roboto" w:cs="David"/>
        </w:rPr>
        <w:t>веден Федеральным </w:t>
      </w:r>
      <w:hyperlink r:id="rId8" w:anchor="dst100010" w:history="1">
        <w:r w:rsidRPr="00DF39A5">
          <w:rPr>
            <w:rStyle w:val="a4"/>
            <w:rFonts w:ascii="Roboto" w:hAnsi="Roboto" w:cs="David"/>
            <w:color w:val="auto"/>
            <w:u w:val="none"/>
          </w:rPr>
          <w:t>законом</w:t>
        </w:r>
      </w:hyperlink>
      <w:r w:rsidRPr="00DF39A5">
        <w:rPr>
          <w:rFonts w:ascii="Roboto" w:hAnsi="Roboto" w:cs="David"/>
        </w:rPr>
        <w:t> от 14.07.2022 N 258-ФЗ)</w:t>
      </w:r>
    </w:p>
    <w:p w:rsidR="002568E7" w:rsidRPr="00857987" w:rsidRDefault="002568E7" w:rsidP="00720B61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857987" w:rsidRPr="00857987" w:rsidRDefault="00857987" w:rsidP="0085798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примечанию к статье 264 УК РФ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средств, психотропных веществ</w:t>
      </w:r>
      <w:proofErr w:type="gramEnd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или их аналогов либо новых потенциально опасных </w:t>
      </w:r>
      <w:proofErr w:type="spellStart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85798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p w:rsidR="009861AB" w:rsidRDefault="009861AB" w:rsidP="00857987">
      <w:pPr>
        <w:ind w:firstLine="709"/>
        <w:jc w:val="both"/>
      </w:pPr>
    </w:p>
    <w:sectPr w:rsidR="009861AB" w:rsidSect="0098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A7D"/>
    <w:multiLevelType w:val="multilevel"/>
    <w:tmpl w:val="0698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87"/>
    <w:rsid w:val="002568E7"/>
    <w:rsid w:val="004B1A4F"/>
    <w:rsid w:val="00720B61"/>
    <w:rsid w:val="00857987"/>
    <w:rsid w:val="009861AB"/>
    <w:rsid w:val="00D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AB"/>
  </w:style>
  <w:style w:type="paragraph" w:styleId="2">
    <w:name w:val="heading 2"/>
    <w:basedOn w:val="a"/>
    <w:link w:val="20"/>
    <w:uiPriority w:val="9"/>
    <w:qFormat/>
    <w:rsid w:val="00857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857987"/>
  </w:style>
  <w:style w:type="character" w:customStyle="1" w:styleId="feeds-pagenavigationtooltip">
    <w:name w:val="feeds-page__navigation_tooltip"/>
    <w:basedOn w:val="a0"/>
    <w:rsid w:val="00857987"/>
  </w:style>
  <w:style w:type="paragraph" w:styleId="a3">
    <w:name w:val="Normal (Web)"/>
    <w:basedOn w:val="a"/>
    <w:uiPriority w:val="99"/>
    <w:unhideWhenUsed/>
    <w:rsid w:val="008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8E7"/>
    <w:rPr>
      <w:color w:val="0000FF"/>
      <w:u w:val="single"/>
    </w:rPr>
  </w:style>
  <w:style w:type="paragraph" w:customStyle="1" w:styleId="no-indent">
    <w:name w:val="no-indent"/>
    <w:basedOn w:val="a"/>
    <w:rsid w:val="0025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367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45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536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5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346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0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1804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3771/a23576604ea3a5d6d94f5153c69aa9cbf75da39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3771/43ab66c2b0dea2c64aac4fc54f32a1e40eaf540f/" TargetMode="External"/><Relationship Id="rId5" Type="http://schemas.openxmlformats.org/officeDocument/2006/relationships/hyperlink" Target="https://www.consultant.ru/document/cons_doc_LAW_443771/ae5648172402868434a5dd1cb045ba682075fe1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2023-04-19T05:36:00Z</dcterms:created>
  <dcterms:modified xsi:type="dcterms:W3CDTF">2023-04-19T06:13:00Z</dcterms:modified>
</cp:coreProperties>
</file>