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89C" w:rsidRDefault="007A289C" w:rsidP="007A289C">
      <w:pPr>
        <w:shd w:val="clear" w:color="auto" w:fill="FFFFFF"/>
        <w:spacing w:after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отдела строительства, транспорта, жилищно-коммунального и дорожного хозяйства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Хамидуллин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Рифат Ринатович. Телефон: (84374) 3-18-02. </w:t>
      </w:r>
      <w:proofErr w:type="spellStart"/>
      <w:r>
        <w:rPr>
          <w:rFonts w:ascii="Times New Roman" w:hAnsi="Times New Roman" w:cs="Times New Roman"/>
          <w:sz w:val="24"/>
          <w:szCs w:val="24"/>
        </w:rPr>
        <w:t>Email</w:t>
      </w:r>
      <w:proofErr w:type="spellEnd"/>
      <w:r>
        <w:rPr>
          <w:rFonts w:ascii="Times New Roman" w:hAnsi="Times New Roman" w:cs="Times New Roman"/>
          <w:sz w:val="24"/>
          <w:szCs w:val="24"/>
        </w:rPr>
        <w:t>: 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Rifat.Hamidullin@tatar.ru</w:t>
        </w:r>
      </w:hyperlink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Личный прием граждан проводится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>Буинского</w:t>
      </w:r>
      <w:r w:rsidRPr="004E115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4E1158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E11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и (или) должностным лицом, уполномоченным осуществлять муниципальный жилищный контроль. Информация о месте приема, а также об установленных для приема днях и часах размещается на официальном сайте </w:t>
      </w:r>
      <w:r w:rsidRPr="000E6DBA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деятельности.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муниципального жилищного контроля;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муниципальный жилищный контроль;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</w:r>
      <w:r w:rsidRPr="000E6DBA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контрольных мероприятий.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муниципальный жилищный контроль, в следующих случаях: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муниципальный жилищный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муниципальный жилищный контроль, иных участников контрольного мероприятия, а также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результаты проведенных в рамках контрольного мероприятия экспертизы, испытаний.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Информация, ставшая известной должностному лицу, уполномоченному осуществлять муниципальный жилищный контроль, в ходе консультирования, не может использоваться </w:t>
      </w:r>
      <w:r w:rsidRPr="000E6DBA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муниципальный жилищный контроль, ведется журнал учета консультирований.</w:t>
      </w:r>
    </w:p>
    <w:p w:rsidR="007A289C" w:rsidRPr="00463EDF" w:rsidRDefault="007A289C" w:rsidP="007A28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</w:t>
      </w:r>
      <w:r w:rsidRPr="000E6DBA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</w:t>
      </w:r>
      <w:r w:rsidRPr="000E6DBA">
        <w:rPr>
          <w:rFonts w:ascii="Times New Roman" w:hAnsi="Times New Roman" w:cs="Times New Roman"/>
          <w:color w:val="000000"/>
          <w:sz w:val="28"/>
          <w:szCs w:val="28"/>
        </w:rPr>
        <w:t>Исполком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 xml:space="preserve"> в специальном разделе, посвященном контрольной деятельности, письменного разъяснения, подписанного главой (заместителем главы) </w:t>
      </w:r>
      <w:r>
        <w:rPr>
          <w:rFonts w:ascii="Times New Roman" w:hAnsi="Times New Roman" w:cs="Times New Roman"/>
          <w:color w:val="000000"/>
          <w:sz w:val="28"/>
          <w:szCs w:val="28"/>
        </w:rPr>
        <w:t>Буинского</w:t>
      </w:r>
      <w:r w:rsidRPr="004E115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4E1158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63ED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63EDF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муниципальный жилищный контроль.</w:t>
      </w:r>
    </w:p>
    <w:p w:rsidR="00746A28" w:rsidRDefault="00746A28">
      <w:bookmarkStart w:id="0" w:name="_GoBack"/>
      <w:bookmarkEnd w:id="0"/>
    </w:p>
    <w:sectPr w:rsidR="0074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1CF"/>
    <w:rsid w:val="006561CF"/>
    <w:rsid w:val="00746A28"/>
    <w:rsid w:val="007A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7F93F-828A-4B0B-9781-8A1B5DA09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89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289C"/>
    <w:rPr>
      <w:color w:val="0563C1"/>
      <w:u w:val="single"/>
    </w:rPr>
  </w:style>
  <w:style w:type="paragraph" w:customStyle="1" w:styleId="ConsPlusNormal">
    <w:name w:val="ConsPlusNormal"/>
    <w:uiPriority w:val="99"/>
    <w:rsid w:val="007A289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fat.Hamidull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2934</Characters>
  <Application>Microsoft Office Word</Application>
  <DocSecurity>0</DocSecurity>
  <Lines>24</Lines>
  <Paragraphs>6</Paragraphs>
  <ScaleCrop>false</ScaleCrop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Строительный отдел</dc:creator>
  <cp:keywords/>
  <dc:description/>
  <cp:lastModifiedBy>Строительный отдел</cp:lastModifiedBy>
  <cp:revision>2</cp:revision>
  <dcterms:created xsi:type="dcterms:W3CDTF">2023-07-18T12:19:00Z</dcterms:created>
  <dcterms:modified xsi:type="dcterms:W3CDTF">2023-07-18T12:20:00Z</dcterms:modified>
</cp:coreProperties>
</file>