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CC" w:rsidRPr="009E7C65" w:rsidRDefault="007917CC" w:rsidP="00791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65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886D73" w:rsidRPr="00886D73" w:rsidRDefault="00886D73" w:rsidP="00886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73">
        <w:rPr>
          <w:rFonts w:ascii="Times New Roman" w:hAnsi="Times New Roman" w:cs="Times New Roman"/>
          <w:b/>
          <w:sz w:val="28"/>
          <w:szCs w:val="28"/>
        </w:rPr>
        <w:t>о работе с обращениями граждан</w:t>
      </w:r>
    </w:p>
    <w:p w:rsidR="007917CC" w:rsidRDefault="00886D73" w:rsidP="00886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73">
        <w:rPr>
          <w:rFonts w:ascii="Times New Roman" w:hAnsi="Times New Roman" w:cs="Times New Roman"/>
          <w:b/>
          <w:sz w:val="28"/>
          <w:szCs w:val="28"/>
        </w:rPr>
        <w:t xml:space="preserve"> в Буинском м</w:t>
      </w:r>
      <w:r>
        <w:rPr>
          <w:rFonts w:ascii="Times New Roman" w:hAnsi="Times New Roman" w:cs="Times New Roman"/>
          <w:b/>
          <w:sz w:val="28"/>
          <w:szCs w:val="28"/>
        </w:rPr>
        <w:t>униципальном районе за 2021 год</w:t>
      </w:r>
    </w:p>
    <w:p w:rsidR="00886D73" w:rsidRPr="009E7C65" w:rsidRDefault="00886D73" w:rsidP="00886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86"/>
        <w:gridCol w:w="984"/>
        <w:gridCol w:w="845"/>
        <w:gridCol w:w="829"/>
        <w:gridCol w:w="841"/>
        <w:gridCol w:w="835"/>
        <w:gridCol w:w="814"/>
        <w:gridCol w:w="868"/>
        <w:gridCol w:w="844"/>
        <w:gridCol w:w="838"/>
        <w:gridCol w:w="844"/>
        <w:gridCol w:w="835"/>
        <w:gridCol w:w="844"/>
        <w:gridCol w:w="835"/>
        <w:gridCol w:w="847"/>
        <w:gridCol w:w="820"/>
        <w:gridCol w:w="666"/>
      </w:tblGrid>
      <w:tr w:rsidR="007917CC" w:rsidRPr="009E7C65" w:rsidTr="00C231BB">
        <w:tc>
          <w:tcPr>
            <w:tcW w:w="559" w:type="pct"/>
            <w:vMerge w:val="restart"/>
            <w:hideMark/>
          </w:tcPr>
          <w:p w:rsidR="007917CC" w:rsidRPr="009E7C65" w:rsidRDefault="007917CC" w:rsidP="0078444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Поступило всего обращений</w:t>
            </w:r>
          </w:p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(письменные и устные**</w:t>
            </w:r>
          </w:p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обращения)</w:t>
            </w:r>
          </w:p>
        </w:tc>
        <w:tc>
          <w:tcPr>
            <w:tcW w:w="554" w:type="pct"/>
            <w:gridSpan w:val="2"/>
            <w:hideMark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Поступило электронных обращений</w:t>
            </w:r>
          </w:p>
          <w:p w:rsidR="007917CC" w:rsidRPr="009E7C65" w:rsidRDefault="007917CC" w:rsidP="007844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(Интернет-приемная, электронная почта)***</w:t>
            </w:r>
          </w:p>
        </w:tc>
        <w:tc>
          <w:tcPr>
            <w:tcW w:w="547" w:type="pct"/>
            <w:gridSpan w:val="2"/>
            <w:hideMark/>
          </w:tcPr>
          <w:p w:rsidR="007917CC" w:rsidRPr="009E7C65" w:rsidRDefault="007917CC" w:rsidP="007844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доложено руководству****</w:t>
            </w:r>
          </w:p>
        </w:tc>
        <w:tc>
          <w:tcPr>
            <w:tcW w:w="568" w:type="pct"/>
            <w:gridSpan w:val="2"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Взято на контроль</w:t>
            </w:r>
          </w:p>
        </w:tc>
        <w:tc>
          <w:tcPr>
            <w:tcW w:w="558" w:type="pct"/>
            <w:gridSpan w:val="2"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Проверено с выездом на место</w:t>
            </w:r>
          </w:p>
        </w:tc>
        <w:tc>
          <w:tcPr>
            <w:tcW w:w="558" w:type="pct"/>
            <w:gridSpan w:val="2"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Принято граждан на личном приеме</w:t>
            </w:r>
          </w:p>
        </w:tc>
        <w:tc>
          <w:tcPr>
            <w:tcW w:w="493" w:type="pct"/>
            <w:gridSpan w:val="2"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руководством****</w:t>
            </w:r>
          </w:p>
        </w:tc>
      </w:tr>
      <w:tr w:rsidR="007917CC" w:rsidRPr="009E7C65" w:rsidTr="00C231BB">
        <w:tc>
          <w:tcPr>
            <w:tcW w:w="559" w:type="pct"/>
            <w:vMerge/>
          </w:tcPr>
          <w:p w:rsidR="007917CC" w:rsidRPr="009E7C65" w:rsidRDefault="007917CC" w:rsidP="0078444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80" w:type="pct"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75" w:type="pct"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79" w:type="pct"/>
          </w:tcPr>
          <w:p w:rsidR="007917CC" w:rsidRPr="009E7C65" w:rsidRDefault="007917CC" w:rsidP="007844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77" w:type="pct"/>
          </w:tcPr>
          <w:p w:rsidR="007917CC" w:rsidRPr="009E7C65" w:rsidRDefault="007917CC" w:rsidP="007844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70" w:type="pct"/>
          </w:tcPr>
          <w:p w:rsidR="007917CC" w:rsidRPr="009E7C65" w:rsidRDefault="007917CC" w:rsidP="007844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88" w:type="pct"/>
          </w:tcPr>
          <w:p w:rsidR="007917CC" w:rsidRPr="009E7C65" w:rsidRDefault="007917CC" w:rsidP="007844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80" w:type="pct"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78" w:type="pct"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80" w:type="pct"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77" w:type="pct"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80" w:type="pct"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77" w:type="pct"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81" w:type="pct"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72" w:type="pct"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21" w:type="pct"/>
          </w:tcPr>
          <w:p w:rsidR="007917CC" w:rsidRPr="009E7C65" w:rsidRDefault="007917CC" w:rsidP="007844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7917CC" w:rsidRPr="009E7C65" w:rsidTr="00C231BB">
        <w:tc>
          <w:tcPr>
            <w:tcW w:w="559" w:type="pct"/>
          </w:tcPr>
          <w:p w:rsidR="007917CC" w:rsidRPr="009E7C65" w:rsidRDefault="009E7C65" w:rsidP="007844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Буинский муниципальный район</w:t>
            </w:r>
          </w:p>
        </w:tc>
        <w:tc>
          <w:tcPr>
            <w:tcW w:w="326" w:type="pct"/>
          </w:tcPr>
          <w:p w:rsidR="007917CC" w:rsidRPr="009E7C65" w:rsidRDefault="009E7C65" w:rsidP="007844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695</w:t>
            </w:r>
          </w:p>
        </w:tc>
        <w:tc>
          <w:tcPr>
            <w:tcW w:w="280" w:type="pct"/>
          </w:tcPr>
          <w:p w:rsidR="007917CC" w:rsidRPr="009E7C65" w:rsidRDefault="007917CC" w:rsidP="007844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7C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694</w:t>
            </w:r>
          </w:p>
        </w:tc>
        <w:tc>
          <w:tcPr>
            <w:tcW w:w="275" w:type="pct"/>
          </w:tcPr>
          <w:p w:rsidR="007917CC" w:rsidRPr="009E7C65" w:rsidRDefault="007917CC" w:rsidP="007844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7C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133</w:t>
            </w:r>
          </w:p>
        </w:tc>
        <w:tc>
          <w:tcPr>
            <w:tcW w:w="279" w:type="pct"/>
          </w:tcPr>
          <w:p w:rsidR="007917CC" w:rsidRPr="009E7C65" w:rsidRDefault="007917CC" w:rsidP="007844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7C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182</w:t>
            </w:r>
          </w:p>
        </w:tc>
        <w:tc>
          <w:tcPr>
            <w:tcW w:w="277" w:type="pct"/>
          </w:tcPr>
          <w:p w:rsidR="007917CC" w:rsidRPr="009E7C65" w:rsidRDefault="007917CC" w:rsidP="007844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7C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571</w:t>
            </w:r>
          </w:p>
        </w:tc>
        <w:tc>
          <w:tcPr>
            <w:tcW w:w="270" w:type="pct"/>
          </w:tcPr>
          <w:p w:rsidR="007917CC" w:rsidRPr="009E7C65" w:rsidRDefault="007917CC" w:rsidP="007844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7C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556</w:t>
            </w:r>
          </w:p>
        </w:tc>
        <w:tc>
          <w:tcPr>
            <w:tcW w:w="288" w:type="pct"/>
          </w:tcPr>
          <w:p w:rsidR="007917CC" w:rsidRPr="009E7C65" w:rsidRDefault="007917CC" w:rsidP="007844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7C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571</w:t>
            </w:r>
          </w:p>
        </w:tc>
        <w:tc>
          <w:tcPr>
            <w:tcW w:w="280" w:type="pct"/>
          </w:tcPr>
          <w:p w:rsidR="007917CC" w:rsidRPr="009E7C65" w:rsidRDefault="007917CC" w:rsidP="007844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7C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556</w:t>
            </w:r>
          </w:p>
        </w:tc>
        <w:tc>
          <w:tcPr>
            <w:tcW w:w="278" w:type="pct"/>
          </w:tcPr>
          <w:p w:rsidR="007917CC" w:rsidRPr="009E7C65" w:rsidRDefault="007917CC" w:rsidP="007844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7C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206</w:t>
            </w:r>
          </w:p>
        </w:tc>
        <w:tc>
          <w:tcPr>
            <w:tcW w:w="280" w:type="pct"/>
          </w:tcPr>
          <w:p w:rsidR="007917CC" w:rsidRPr="009E7C65" w:rsidRDefault="007917CC" w:rsidP="007844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7C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198</w:t>
            </w:r>
          </w:p>
        </w:tc>
        <w:tc>
          <w:tcPr>
            <w:tcW w:w="277" w:type="pct"/>
          </w:tcPr>
          <w:p w:rsidR="007917CC" w:rsidRPr="009E7C65" w:rsidRDefault="007917CC" w:rsidP="007844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7C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139</w:t>
            </w:r>
          </w:p>
        </w:tc>
        <w:tc>
          <w:tcPr>
            <w:tcW w:w="280" w:type="pct"/>
          </w:tcPr>
          <w:p w:rsidR="007917CC" w:rsidRPr="009E7C65" w:rsidRDefault="007917CC" w:rsidP="007844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7C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157</w:t>
            </w:r>
          </w:p>
        </w:tc>
        <w:tc>
          <w:tcPr>
            <w:tcW w:w="277" w:type="pct"/>
          </w:tcPr>
          <w:p w:rsidR="007917CC" w:rsidRPr="009E7C65" w:rsidRDefault="007917CC" w:rsidP="007844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7C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443</w:t>
            </w:r>
          </w:p>
        </w:tc>
        <w:tc>
          <w:tcPr>
            <w:tcW w:w="281" w:type="pct"/>
          </w:tcPr>
          <w:p w:rsidR="007917CC" w:rsidRPr="009E7C65" w:rsidRDefault="007917CC" w:rsidP="007844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7C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383</w:t>
            </w:r>
          </w:p>
        </w:tc>
        <w:tc>
          <w:tcPr>
            <w:tcW w:w="272" w:type="pct"/>
          </w:tcPr>
          <w:p w:rsidR="007917CC" w:rsidRPr="009E7C65" w:rsidRDefault="007917CC" w:rsidP="007844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7C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359</w:t>
            </w:r>
          </w:p>
        </w:tc>
        <w:tc>
          <w:tcPr>
            <w:tcW w:w="221" w:type="pct"/>
          </w:tcPr>
          <w:p w:rsidR="007917CC" w:rsidRPr="009E7C65" w:rsidRDefault="007917CC" w:rsidP="007844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7C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347</w:t>
            </w:r>
          </w:p>
        </w:tc>
      </w:tr>
    </w:tbl>
    <w:p w:rsidR="007917CC" w:rsidRPr="009E7C65" w:rsidRDefault="007917CC" w:rsidP="007917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7CC" w:rsidRPr="009E7C65" w:rsidRDefault="007917CC" w:rsidP="007917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7CC" w:rsidRPr="009E7C65" w:rsidRDefault="007917CC" w:rsidP="00791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7917CC" w:rsidRPr="009E7C65" w:rsidRDefault="007917CC" w:rsidP="00791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E7C6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Данные: с 01.01.2021 г. по 31.12.2021 г.</w:t>
      </w:r>
    </w:p>
    <w:p w:rsidR="007917CC" w:rsidRPr="009E7C65" w:rsidRDefault="007917CC" w:rsidP="007917C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65">
        <w:rPr>
          <w:rFonts w:ascii="Times New Roman" w:eastAsia="Times New Roman" w:hAnsi="Times New Roman" w:cs="Times New Roman"/>
          <w:sz w:val="28"/>
          <w:szCs w:val="28"/>
          <w:lang w:eastAsia="ru-RU"/>
        </w:rPr>
        <w:t>* Органы муниципального района, городского округа – Совет и исполнительный комитет муниципального образования.</w:t>
      </w:r>
    </w:p>
    <w:p w:rsidR="007917CC" w:rsidRPr="009E7C65" w:rsidRDefault="007917CC" w:rsidP="007917C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65">
        <w:rPr>
          <w:rFonts w:ascii="Times New Roman" w:eastAsia="Times New Roman" w:hAnsi="Times New Roman" w:cs="Times New Roman"/>
          <w:sz w:val="28"/>
          <w:szCs w:val="28"/>
          <w:lang w:eastAsia="ru-RU"/>
        </w:rPr>
        <w:t>**Устные обращения: личный прием и телефонные звонки.</w:t>
      </w:r>
    </w:p>
    <w:p w:rsidR="007917CC" w:rsidRPr="009E7C65" w:rsidRDefault="007917CC" w:rsidP="007917C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6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E7C65">
        <w:rPr>
          <w:sz w:val="28"/>
          <w:szCs w:val="28"/>
        </w:rPr>
        <w:t xml:space="preserve"> </w:t>
      </w:r>
      <w:r w:rsidRPr="009E7C6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обращения входят в число письменных обращений.</w:t>
      </w:r>
    </w:p>
    <w:p w:rsidR="007917CC" w:rsidRPr="009E7C65" w:rsidRDefault="007917CC" w:rsidP="007917C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65">
        <w:rPr>
          <w:rFonts w:ascii="Times New Roman" w:eastAsia="Times New Roman" w:hAnsi="Times New Roman" w:cs="Times New Roman"/>
          <w:sz w:val="28"/>
          <w:szCs w:val="28"/>
          <w:lang w:eastAsia="ru-RU"/>
        </w:rPr>
        <w:t>**** Руководство – глава муниципального образования и руководитель исполнительного комитета муниципального образования.</w:t>
      </w:r>
    </w:p>
    <w:p w:rsidR="007917CC" w:rsidRDefault="007917CC" w:rsidP="007917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CC" w:rsidRPr="006A0BC1" w:rsidRDefault="007917CC" w:rsidP="0079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CC" w:rsidRDefault="007917CC" w:rsidP="00791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C65" w:rsidRDefault="009E7C65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7C65" w:rsidRDefault="009E7C65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7C65" w:rsidRPr="00CB11AE" w:rsidRDefault="009E7C65" w:rsidP="009E7C65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рассмотрении </w:t>
      </w:r>
      <w:proofErr w:type="gramStart"/>
      <w:r w:rsidRPr="00CB11AE">
        <w:rPr>
          <w:rFonts w:ascii="Times New Roman" w:hAnsi="Times New Roman" w:cs="Times New Roman"/>
          <w:b/>
          <w:sz w:val="28"/>
          <w:szCs w:val="28"/>
        </w:rPr>
        <w:t>обращений  граждан</w:t>
      </w:r>
      <w:proofErr w:type="gramEnd"/>
    </w:p>
    <w:p w:rsidR="009E7C65" w:rsidRPr="00CB11AE" w:rsidRDefault="009E7C65" w:rsidP="009E7C65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AE">
        <w:rPr>
          <w:rFonts w:ascii="Times New Roman" w:hAnsi="Times New Roman" w:cs="Times New Roman"/>
          <w:b/>
          <w:sz w:val="28"/>
          <w:szCs w:val="28"/>
        </w:rPr>
        <w:t xml:space="preserve">в Буинском муниципальном районе за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CB11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7C65" w:rsidRPr="0027361B" w:rsidRDefault="009E7C65" w:rsidP="009E7C65">
      <w:pPr>
        <w:spacing w:after="0"/>
        <w:ind w:right="-104"/>
        <w:jc w:val="center"/>
        <w:rPr>
          <w:rFonts w:ascii="Times New Roman" w:hAnsi="Times New Roman" w:cs="Times New Roman"/>
          <w:sz w:val="28"/>
          <w:szCs w:val="28"/>
        </w:rPr>
      </w:pPr>
    </w:p>
    <w:p w:rsidR="00C231BB" w:rsidRPr="00C231BB" w:rsidRDefault="009E7C65" w:rsidP="00C231B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31BB" w:rsidRPr="00C231BB">
        <w:rPr>
          <w:rFonts w:ascii="Times New Roman" w:hAnsi="Times New Roman" w:cs="Times New Roman"/>
          <w:color w:val="000000"/>
          <w:sz w:val="28"/>
          <w:szCs w:val="28"/>
        </w:rPr>
        <w:t xml:space="preserve">    Работа с обращениями граждан является одним из приоритетных направлений в деятельности органов местного самоуправления Буинского муниципального района.</w:t>
      </w:r>
    </w:p>
    <w:p w:rsidR="00C231BB" w:rsidRPr="00C231BB" w:rsidRDefault="00C231BB" w:rsidP="00C231B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1BB">
        <w:rPr>
          <w:rFonts w:ascii="Times New Roman" w:hAnsi="Times New Roman" w:cs="Times New Roman"/>
          <w:color w:val="000000"/>
          <w:sz w:val="28"/>
          <w:szCs w:val="28"/>
        </w:rPr>
        <w:t>Нормативно – правовое регулирование работы с обращениями граждан:</w:t>
      </w:r>
    </w:p>
    <w:p w:rsidR="00C231BB" w:rsidRPr="00C231BB" w:rsidRDefault="00C231BB" w:rsidP="00C231B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1BB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02.05.2006 года № 59-ФЗ «О порядке рассмотрения обращений  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аждан в Российской Федерации», </w:t>
      </w:r>
      <w:r w:rsidRPr="00C231BB">
        <w:rPr>
          <w:rFonts w:ascii="Times New Roman" w:hAnsi="Times New Roman" w:cs="Times New Roman"/>
          <w:color w:val="000000"/>
          <w:sz w:val="28"/>
          <w:szCs w:val="28"/>
        </w:rPr>
        <w:t>Закон РТ от 12.05.2003 года №16-ЗРТ «Об обращениях гр</w:t>
      </w:r>
      <w:r>
        <w:rPr>
          <w:rFonts w:ascii="Times New Roman" w:hAnsi="Times New Roman" w:cs="Times New Roman"/>
          <w:color w:val="000000"/>
          <w:sz w:val="28"/>
          <w:szCs w:val="28"/>
        </w:rPr>
        <w:t>аждан в Республике Татарстан».</w:t>
      </w:r>
    </w:p>
    <w:p w:rsidR="00C231BB" w:rsidRPr="00C231BB" w:rsidRDefault="00C231BB" w:rsidP="00C231B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1BB" w:rsidRPr="00C231BB" w:rsidRDefault="00C231BB" w:rsidP="00C231B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1BB">
        <w:rPr>
          <w:rFonts w:ascii="Times New Roman" w:hAnsi="Times New Roman" w:cs="Times New Roman"/>
          <w:color w:val="000000"/>
          <w:sz w:val="28"/>
          <w:szCs w:val="28"/>
        </w:rPr>
        <w:t xml:space="preserve">    Большое внимание уделяется рассмотрению обращений граждан и решению затрагиваемых в них вопросов, видя в них один из важнейших каналов обратной связи между органами местного самоуправления и населением и способов укрепления доверия жителей к властным структурам.</w:t>
      </w:r>
    </w:p>
    <w:p w:rsidR="00C231BB" w:rsidRPr="00C231BB" w:rsidRDefault="00C231BB" w:rsidP="00C231B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1BB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Определены и строго соблюдаются единый день и часы приема граждан по личным вопросам главой муниципального района, руководителями районного исполнительного комитета, их заместителями, – каждый вторник с 13 часов.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Приём осуществляется по предварительной записи. </w:t>
      </w:r>
      <w:r w:rsidRPr="00C231BB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оперативности, работа с обращениями граждан осуществляется посредством электронного документооборота. Все обращения граждан переводятся в электронный формат и сразу поступают к адресату.   </w:t>
      </w:r>
    </w:p>
    <w:p w:rsidR="00C231BB" w:rsidRPr="00C231BB" w:rsidRDefault="00C231BB" w:rsidP="00C231B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1BB">
        <w:rPr>
          <w:rFonts w:ascii="Times New Roman" w:hAnsi="Times New Roman" w:cs="Times New Roman"/>
          <w:color w:val="000000"/>
          <w:sz w:val="28"/>
          <w:szCs w:val="28"/>
        </w:rPr>
        <w:t xml:space="preserve">   Ведется строгий учет всех обращений граждан. С этой целью ведется журнал регистрации. Поступившие обращения регистрируются в Единой межведомст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венной системе документооборота, </w:t>
      </w:r>
      <w:r w:rsidRPr="00C231BB">
        <w:rPr>
          <w:rFonts w:ascii="Times New Roman" w:hAnsi="Times New Roman" w:cs="Times New Roman"/>
          <w:color w:val="000000"/>
          <w:sz w:val="28"/>
          <w:szCs w:val="28"/>
        </w:rPr>
        <w:t xml:space="preserve">где вносится информация о заявителе, содержание обращения, исполнителей, сроках и результатах рассмотрения, дата извещения заявителя о решении по обращению, разъяснения и иные необходимые сведения, дату направления ответа. Осуществляется контроль за своевременным и полным рассмотрением обращений граждан. </w:t>
      </w:r>
    </w:p>
    <w:p w:rsidR="00C231BB" w:rsidRPr="00C231BB" w:rsidRDefault="00C231BB" w:rsidP="00C231B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1BB" w:rsidRPr="00C231BB" w:rsidRDefault="00C231BB" w:rsidP="00C231BB">
      <w:pPr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31B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C231BB">
        <w:rPr>
          <w:rFonts w:ascii="Times New Roman" w:hAnsi="Times New Roman" w:cs="Times New Roman"/>
          <w:i/>
          <w:color w:val="000000"/>
          <w:sz w:val="28"/>
          <w:szCs w:val="28"/>
        </w:rPr>
        <w:t>Сведения о количестве письменных и устных обращений граждан в Совет Буинского муниципального района и Исполнительный комитет Буинского муниципального района</w:t>
      </w:r>
    </w:p>
    <w:p w:rsidR="00C231BB" w:rsidRPr="00C231BB" w:rsidRDefault="00C231BB" w:rsidP="00C231B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1BB" w:rsidRPr="00C231BB" w:rsidRDefault="00C231BB" w:rsidP="005C45F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За 2021</w:t>
      </w:r>
      <w:r w:rsidRPr="00C231BB">
        <w:rPr>
          <w:rFonts w:ascii="Times New Roman" w:hAnsi="Times New Roman" w:cs="Times New Roman"/>
          <w:color w:val="000000"/>
          <w:sz w:val="28"/>
          <w:szCs w:val="28"/>
        </w:rPr>
        <w:t xml:space="preserve"> год поступило в Совет Буинского муниципального района и Исполнительный комитет Буи</w:t>
      </w:r>
      <w:r>
        <w:rPr>
          <w:rFonts w:ascii="Times New Roman" w:hAnsi="Times New Roman" w:cs="Times New Roman"/>
          <w:color w:val="000000"/>
          <w:sz w:val="28"/>
          <w:szCs w:val="28"/>
        </w:rPr>
        <w:t>нского муниципального района 695 (2020-694</w:t>
      </w:r>
      <w:r w:rsidRPr="00C231BB">
        <w:rPr>
          <w:rFonts w:ascii="Times New Roman" w:hAnsi="Times New Roman" w:cs="Times New Roman"/>
          <w:color w:val="000000"/>
          <w:sz w:val="28"/>
          <w:szCs w:val="28"/>
        </w:rPr>
        <w:t>) обращения, в том числе в ходе единого дня приема гражд</w:t>
      </w:r>
      <w:r w:rsidR="00A85415">
        <w:rPr>
          <w:rFonts w:ascii="Times New Roman" w:hAnsi="Times New Roman" w:cs="Times New Roman"/>
          <w:color w:val="000000"/>
          <w:sz w:val="28"/>
          <w:szCs w:val="28"/>
        </w:rPr>
        <w:t>ан поступило 443 обращений (2020-38</w:t>
      </w:r>
      <w:r w:rsidRPr="00C231BB">
        <w:rPr>
          <w:rFonts w:ascii="Times New Roman" w:hAnsi="Times New Roman" w:cs="Times New Roman"/>
          <w:color w:val="000000"/>
          <w:sz w:val="28"/>
          <w:szCs w:val="28"/>
        </w:rPr>
        <w:t>3).</w:t>
      </w:r>
      <w:r w:rsidR="00A85415">
        <w:rPr>
          <w:rFonts w:ascii="Times New Roman" w:hAnsi="Times New Roman" w:cs="Times New Roman"/>
          <w:color w:val="000000"/>
          <w:sz w:val="28"/>
          <w:szCs w:val="28"/>
        </w:rPr>
        <w:t xml:space="preserve"> Из них электронных обращений 133 (2020- 182), взято на контроль 571 (2020-556</w:t>
      </w:r>
      <w:r w:rsidR="005C45FB">
        <w:rPr>
          <w:rFonts w:ascii="Times New Roman" w:hAnsi="Times New Roman" w:cs="Times New Roman"/>
          <w:color w:val="000000"/>
          <w:sz w:val="28"/>
          <w:szCs w:val="28"/>
        </w:rPr>
        <w:t>) обращение.</w:t>
      </w:r>
    </w:p>
    <w:p w:rsidR="005C45FB" w:rsidRPr="005C45FB" w:rsidRDefault="00C231BB" w:rsidP="005C45F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1B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45FB" w:rsidRPr="005C45FB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информационной открытости и взаимодействия граждан с органами государственной власти и местного самоуправления с 2012 года функционирует государственная информационная система «Народный контроль», являясь одним из инструментов антикоррупционной политики. Система дает возможность жителям заявить о существующих проблемах и проследить за их решением. </w:t>
      </w:r>
    </w:p>
    <w:p w:rsidR="005C45FB" w:rsidRPr="005C45FB" w:rsidRDefault="005C45FB" w:rsidP="005C45F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5FB">
        <w:rPr>
          <w:rFonts w:ascii="Times New Roman" w:hAnsi="Times New Roman" w:cs="Times New Roman"/>
          <w:color w:val="000000"/>
          <w:sz w:val="28"/>
          <w:szCs w:val="28"/>
        </w:rPr>
        <w:t xml:space="preserve">ГИС «Народный контроль» набирает популярность среди жителей района. Всего в 2021 году количество уведомлений граждан, составило 71, что равно показателю 2020 года. </w:t>
      </w:r>
    </w:p>
    <w:p w:rsidR="005C45FB" w:rsidRPr="005C45FB" w:rsidRDefault="005C45FB" w:rsidP="005C45F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5FB">
        <w:rPr>
          <w:rFonts w:ascii="Times New Roman" w:hAnsi="Times New Roman" w:cs="Times New Roman"/>
          <w:color w:val="000000"/>
          <w:sz w:val="28"/>
          <w:szCs w:val="28"/>
        </w:rPr>
        <w:t xml:space="preserve">Новый уровень информационных технологий рождает и новое взаимодействие на уровне: власть – гражданин: простое, понятное, удобное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пользовании. </w:t>
      </w:r>
      <w:r w:rsidRPr="005C45FB">
        <w:rPr>
          <w:rFonts w:ascii="Times New Roman" w:hAnsi="Times New Roman" w:cs="Times New Roman"/>
          <w:color w:val="000000"/>
          <w:sz w:val="28"/>
          <w:szCs w:val="28"/>
        </w:rPr>
        <w:t>Популярность «Народного контроля» обусловлена высокой эффективностью системы, значительным числом решенных проблем, а также возможностью увидеть, кем конкретно исполняется заявка, на каком этапе и по каким причинам находится ее решение.</w:t>
      </w:r>
    </w:p>
    <w:p w:rsidR="005C45FB" w:rsidRPr="005C45FB" w:rsidRDefault="005C45FB" w:rsidP="005C45F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5FB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по-прежнему наибольшее количество уведомлений поступило по благоустройству территории – 36 уведомлений, что составляет 50,7%. 19 заявок касаются содержания и ремонта муниципальных дорог.  Далее в тройке наиболее популярных тем заявок </w:t>
      </w:r>
      <w:proofErr w:type="gramStart"/>
      <w:r w:rsidRPr="005C45FB">
        <w:rPr>
          <w:rFonts w:ascii="Times New Roman" w:hAnsi="Times New Roman" w:cs="Times New Roman"/>
          <w:color w:val="000000"/>
          <w:sz w:val="28"/>
          <w:szCs w:val="28"/>
        </w:rPr>
        <w:t>граждан  -</w:t>
      </w:r>
      <w:proofErr w:type="gramEnd"/>
      <w:r w:rsidRPr="005C45F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уличного освещения.</w:t>
      </w:r>
    </w:p>
    <w:p w:rsidR="005C45FB" w:rsidRPr="005C45FB" w:rsidRDefault="005C45FB" w:rsidP="005C45F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5FB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01.01.2022 статусы уведомлений в ГИС «Народный контроль» выглядят следующим образом:            </w:t>
      </w:r>
    </w:p>
    <w:p w:rsidR="005C45FB" w:rsidRPr="005C45FB" w:rsidRDefault="00886D73" w:rsidP="005C45F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работе находится </w:t>
      </w:r>
      <w:bookmarkStart w:id="0" w:name="_GoBack"/>
      <w:bookmarkEnd w:id="0"/>
      <w:r w:rsidR="005C45FB" w:rsidRPr="005C45FB">
        <w:rPr>
          <w:rFonts w:ascii="Times New Roman" w:hAnsi="Times New Roman" w:cs="Times New Roman"/>
          <w:color w:val="000000"/>
          <w:sz w:val="28"/>
          <w:szCs w:val="28"/>
        </w:rPr>
        <w:t xml:space="preserve">0, </w:t>
      </w:r>
    </w:p>
    <w:p w:rsidR="005C45FB" w:rsidRPr="005C45FB" w:rsidRDefault="005C45FB" w:rsidP="005C45F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5FB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C45FB">
        <w:rPr>
          <w:rFonts w:ascii="Times New Roman" w:hAnsi="Times New Roman" w:cs="Times New Roman"/>
          <w:color w:val="000000"/>
          <w:sz w:val="28"/>
          <w:szCs w:val="28"/>
        </w:rPr>
        <w:tab/>
        <w:t>решено 54,</w:t>
      </w:r>
    </w:p>
    <w:p w:rsidR="005C45FB" w:rsidRPr="005C45FB" w:rsidRDefault="005C45FB" w:rsidP="005C45F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5FB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C45FB">
        <w:rPr>
          <w:rFonts w:ascii="Times New Roman" w:hAnsi="Times New Roman" w:cs="Times New Roman"/>
          <w:color w:val="000000"/>
          <w:sz w:val="28"/>
          <w:szCs w:val="28"/>
        </w:rPr>
        <w:tab/>
        <w:t>отказ 7,</w:t>
      </w:r>
    </w:p>
    <w:p w:rsidR="005C45FB" w:rsidRPr="005C45FB" w:rsidRDefault="005C45FB" w:rsidP="005C45F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5FB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C45FB">
        <w:rPr>
          <w:rFonts w:ascii="Times New Roman" w:hAnsi="Times New Roman" w:cs="Times New Roman"/>
          <w:color w:val="000000"/>
          <w:sz w:val="28"/>
          <w:szCs w:val="28"/>
        </w:rPr>
        <w:tab/>
        <w:t>запланировано 16.</w:t>
      </w:r>
    </w:p>
    <w:p w:rsidR="005C45FB" w:rsidRDefault="005C45FB" w:rsidP="00C231B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5FB">
        <w:rPr>
          <w:rFonts w:ascii="Times New Roman" w:hAnsi="Times New Roman" w:cs="Times New Roman"/>
          <w:color w:val="000000"/>
          <w:sz w:val="28"/>
          <w:szCs w:val="28"/>
        </w:rPr>
        <w:t>Эффективная работа системы «Народный контроль» делает ее востребованной у населения и позволяет выявить зоны риска, в том числе в целях предотвращения коррупционных проявлений.</w:t>
      </w:r>
    </w:p>
    <w:p w:rsidR="00C231BB" w:rsidRPr="00C231BB" w:rsidRDefault="00C231BB" w:rsidP="00C231B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1BB">
        <w:rPr>
          <w:rFonts w:ascii="Times New Roman" w:hAnsi="Times New Roman" w:cs="Times New Roman"/>
          <w:color w:val="000000"/>
          <w:sz w:val="28"/>
          <w:szCs w:val="28"/>
        </w:rPr>
        <w:t xml:space="preserve">     В оперативном решении проблем заявителей принимают участие аппарат Совета Буинского муниципального района, исполнительный комитет Буинского муниципального района, руководители и специалисты соответствующих организаций. При необходимости посетителям оказывается правовая консультативная помощь специалистами юридического отдела, в рамках реализации программы противодействия коррупции в Буинском районном Совете </w:t>
      </w:r>
      <w:r w:rsidRPr="00C231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работает телефон «горячей линии», по которому граждане могут сообщить о фактах коррупции. Специалистами отделов ведутся ежедневные устные и телефонные консультации граждан по вопросам, отнесенным к компетенции органов местного самоуправления Буинского муниципального района.</w:t>
      </w:r>
    </w:p>
    <w:p w:rsidR="00C231BB" w:rsidRPr="00C231BB" w:rsidRDefault="00C231BB" w:rsidP="00C231B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1BB">
        <w:rPr>
          <w:rFonts w:ascii="Times New Roman" w:hAnsi="Times New Roman" w:cs="Times New Roman"/>
          <w:color w:val="000000"/>
          <w:sz w:val="28"/>
          <w:szCs w:val="28"/>
        </w:rPr>
        <w:t xml:space="preserve">   Расширяя границы диалога власти с населением, органами местного самоуправления активно применяются информационные ресурсы, эффективно используются местные средства массовой информации, социальные сети. На страницах районной газеты, издаваемой на трех языках, на сайте Буинского муниципального района и на официальных страницах района в социальных сетях «</w:t>
      </w:r>
      <w:proofErr w:type="spellStart"/>
      <w:r w:rsidRPr="00C231BB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C231BB">
        <w:rPr>
          <w:rFonts w:ascii="Times New Roman" w:hAnsi="Times New Roman" w:cs="Times New Roman"/>
          <w:color w:val="000000"/>
          <w:sz w:val="28"/>
          <w:szCs w:val="28"/>
        </w:rPr>
        <w:t xml:space="preserve">», «Одноклассники» размещаются публикации, выходят из которых буинцы получают ответы на интересующие их вопросы. </w:t>
      </w:r>
    </w:p>
    <w:p w:rsidR="00C231BB" w:rsidRPr="00C231BB" w:rsidRDefault="00C231BB" w:rsidP="00C231B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C65" w:rsidRPr="00805140" w:rsidRDefault="009E7C65" w:rsidP="00C231B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9E7C65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17C"/>
    <w:rsid w:val="00076FF5"/>
    <w:rsid w:val="00082A71"/>
    <w:rsid w:val="00083005"/>
    <w:rsid w:val="000A44C0"/>
    <w:rsid w:val="000A6096"/>
    <w:rsid w:val="000C627C"/>
    <w:rsid w:val="000C6FDC"/>
    <w:rsid w:val="000C7DEB"/>
    <w:rsid w:val="000D1EE4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26233"/>
    <w:rsid w:val="00537E92"/>
    <w:rsid w:val="00545996"/>
    <w:rsid w:val="00545AFC"/>
    <w:rsid w:val="00551E47"/>
    <w:rsid w:val="005745FE"/>
    <w:rsid w:val="0058568F"/>
    <w:rsid w:val="005B6437"/>
    <w:rsid w:val="005C45FB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530F5"/>
    <w:rsid w:val="00783EB2"/>
    <w:rsid w:val="007917CC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86D73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94DF6"/>
    <w:rsid w:val="009C64DB"/>
    <w:rsid w:val="009E7C65"/>
    <w:rsid w:val="00A14149"/>
    <w:rsid w:val="00A15552"/>
    <w:rsid w:val="00A518DC"/>
    <w:rsid w:val="00A525D5"/>
    <w:rsid w:val="00A53E32"/>
    <w:rsid w:val="00A630B7"/>
    <w:rsid w:val="00A75793"/>
    <w:rsid w:val="00A764DB"/>
    <w:rsid w:val="00A85415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231BB"/>
    <w:rsid w:val="00C33B76"/>
    <w:rsid w:val="00C95389"/>
    <w:rsid w:val="00CA4C71"/>
    <w:rsid w:val="00CC7886"/>
    <w:rsid w:val="00CE777A"/>
    <w:rsid w:val="00CF0C3D"/>
    <w:rsid w:val="00CF2004"/>
    <w:rsid w:val="00D15B99"/>
    <w:rsid w:val="00D57A09"/>
    <w:rsid w:val="00D67DBD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0CB2"/>
    <w:rsid w:val="00F41EA7"/>
    <w:rsid w:val="00F6545E"/>
    <w:rsid w:val="00F854B1"/>
    <w:rsid w:val="00F85CE4"/>
    <w:rsid w:val="00F90746"/>
    <w:rsid w:val="00FA784D"/>
    <w:rsid w:val="00FB3DF3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47DF"/>
  <w15:docId w15:val="{67FD5843-DA3F-43AE-867E-C96139F7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22CC-9E09-4029-A309-B75036E6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Ландыш</cp:lastModifiedBy>
  <cp:revision>4</cp:revision>
  <cp:lastPrinted>2021-07-03T05:27:00Z</cp:lastPrinted>
  <dcterms:created xsi:type="dcterms:W3CDTF">2022-01-11T14:03:00Z</dcterms:created>
  <dcterms:modified xsi:type="dcterms:W3CDTF">2023-09-14T06:26:00Z</dcterms:modified>
</cp:coreProperties>
</file>