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54"/>
        <w:gridCol w:w="3916"/>
      </w:tblGrid>
      <w:tr w:rsidR="008C49C0" w:rsidRPr="00FD7415" w:rsidTr="000D3481">
        <w:trPr>
          <w:trHeight w:val="1560"/>
        </w:trPr>
        <w:tc>
          <w:tcPr>
            <w:tcW w:w="4039" w:type="dxa"/>
            <w:shd w:val="clear" w:color="auto" w:fill="auto"/>
          </w:tcPr>
          <w:p w:rsidR="008C49C0" w:rsidRPr="000C5B87" w:rsidRDefault="008C49C0" w:rsidP="000D348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C5B87">
              <w:rPr>
                <w:color w:val="000000"/>
                <w:sz w:val="22"/>
                <w:szCs w:val="22"/>
              </w:rPr>
              <w:t>ТАТАРСТАН РЕСПУБЛИКАСЫ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БУА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 РАЙОНЫ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КЫРЫК-САДАК</w:t>
            </w:r>
          </w:p>
          <w:p w:rsidR="008C49C0" w:rsidRPr="00FD7415" w:rsidRDefault="008C49C0" w:rsidP="000D3481">
            <w:pPr>
              <w:jc w:val="center"/>
              <w:rPr>
                <w:color w:val="0000FF"/>
              </w:rPr>
            </w:pPr>
            <w:r w:rsidRPr="000C5B87">
              <w:rPr>
                <w:b/>
                <w:sz w:val="22"/>
                <w:szCs w:val="22"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8C49C0" w:rsidRPr="00FD7415" w:rsidRDefault="008C49C0" w:rsidP="000D3481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39825"/>
                  <wp:effectExtent l="19050" t="0" r="0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8C49C0" w:rsidRPr="000C5B87" w:rsidRDefault="008C49C0" w:rsidP="000D3481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C5B87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БУИНСКИЙ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 w:rsidRPr="000C5B87">
              <w:rPr>
                <w:b/>
                <w:sz w:val="22"/>
                <w:szCs w:val="22"/>
              </w:rPr>
              <w:t>МУНИЦИПАЛЬНЫЙ РАЙОН</w:t>
            </w:r>
          </w:p>
          <w:p w:rsidR="008C49C0" w:rsidRPr="000C5B87" w:rsidRDefault="008C49C0" w:rsidP="000D34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СОРОК-САЙДАКСКИЙ</w:t>
            </w:r>
          </w:p>
          <w:p w:rsidR="008C49C0" w:rsidRPr="000C5B87" w:rsidRDefault="008C49C0" w:rsidP="000D3481">
            <w:pPr>
              <w:jc w:val="center"/>
              <w:rPr>
                <w:b/>
                <w:lang w:val="tt-RU"/>
              </w:rPr>
            </w:pPr>
            <w:r w:rsidRPr="000C5B87">
              <w:rPr>
                <w:b/>
                <w:sz w:val="22"/>
                <w:szCs w:val="22"/>
              </w:rPr>
              <w:t>ИСПОЛНИТЕЛЬНЫЙ</w:t>
            </w:r>
          </w:p>
          <w:p w:rsidR="008C49C0" w:rsidRPr="00FD7415" w:rsidRDefault="008C49C0" w:rsidP="000D3481">
            <w:pPr>
              <w:jc w:val="center"/>
            </w:pPr>
            <w:r w:rsidRPr="000C5B87">
              <w:rPr>
                <w:b/>
                <w:sz w:val="22"/>
                <w:szCs w:val="22"/>
              </w:rPr>
              <w:t>КОМИТЕТ</w:t>
            </w:r>
          </w:p>
        </w:tc>
      </w:tr>
    </w:tbl>
    <w:p w:rsidR="008C49C0" w:rsidRPr="00FD7415" w:rsidRDefault="008C49C0" w:rsidP="008C49C0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8C49C0" w:rsidRPr="00FD7415" w:rsidRDefault="008C49C0" w:rsidP="008C49C0">
      <w:pPr>
        <w:pStyle w:val="ConsPlusTitle"/>
        <w:widowControl/>
        <w:jc w:val="center"/>
        <w:rPr>
          <w:b w:val="0"/>
        </w:rPr>
      </w:pPr>
    </w:p>
    <w:p w:rsidR="008C49C0" w:rsidRPr="00FD7415" w:rsidRDefault="008C49C0" w:rsidP="008C49C0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  <w:lang w:val="tt-RU"/>
        </w:rPr>
        <w:t>КАРАР</w:t>
      </w:r>
    </w:p>
    <w:p w:rsidR="008C49C0" w:rsidRPr="00FD7415" w:rsidRDefault="008C49C0" w:rsidP="008C49C0">
      <w:pPr>
        <w:pStyle w:val="ConsPlusTitle"/>
        <w:widowControl/>
        <w:jc w:val="center"/>
        <w:outlineLvl w:val="0"/>
        <w:rPr>
          <w:sz w:val="28"/>
          <w:szCs w:val="28"/>
          <w:lang w:val="tt-RU"/>
        </w:rPr>
      </w:pPr>
      <w:r w:rsidRPr="00FD7415">
        <w:rPr>
          <w:sz w:val="28"/>
          <w:szCs w:val="28"/>
        </w:rPr>
        <w:t>ПОСТАНОВЛЕНИЕ</w:t>
      </w:r>
    </w:p>
    <w:p w:rsidR="008C49C0" w:rsidRPr="00FD7415" w:rsidRDefault="008C49C0" w:rsidP="008C49C0">
      <w:pPr>
        <w:pStyle w:val="ConsPlusTitle"/>
        <w:widowControl/>
        <w:jc w:val="center"/>
        <w:rPr>
          <w:b w:val="0"/>
          <w:lang w:val="tt-RU"/>
        </w:rPr>
      </w:pPr>
    </w:p>
    <w:p w:rsidR="008C49C0" w:rsidRPr="00FD7415" w:rsidRDefault="008C49C0" w:rsidP="008C49C0">
      <w:pPr>
        <w:pStyle w:val="ConsPlusTitle"/>
        <w:widowControl/>
        <w:ind w:firstLine="708"/>
        <w:jc w:val="both"/>
        <w:rPr>
          <w:b w:val="0"/>
          <w:lang w:val="tt-RU"/>
        </w:rPr>
      </w:pPr>
      <w:r>
        <w:rPr>
          <w:b w:val="0"/>
          <w:lang w:val="tt-RU"/>
        </w:rPr>
        <w:t>«31 » декабря</w:t>
      </w:r>
      <w:r w:rsidRPr="00FD7415">
        <w:rPr>
          <w:b w:val="0"/>
          <w:lang w:val="tt-RU"/>
        </w:rPr>
        <w:t xml:space="preserve"> </w:t>
      </w:r>
      <w:r w:rsidRPr="00FD7415">
        <w:rPr>
          <w:b w:val="0"/>
        </w:rPr>
        <w:t>20</w:t>
      </w:r>
      <w:r>
        <w:rPr>
          <w:b w:val="0"/>
          <w:lang w:val="tt-RU"/>
        </w:rPr>
        <w:t xml:space="preserve">15 </w:t>
      </w:r>
      <w:r w:rsidRPr="00FD7415">
        <w:rPr>
          <w:b w:val="0"/>
        </w:rPr>
        <w:t xml:space="preserve"> г. 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 xml:space="preserve">                     № 16</w:t>
      </w:r>
    </w:p>
    <w:p w:rsidR="008C49C0" w:rsidRPr="00FD7415" w:rsidRDefault="008C49C0" w:rsidP="008C49C0">
      <w:pPr>
        <w:pStyle w:val="ConsPlusTitle"/>
        <w:widowControl/>
        <w:jc w:val="center"/>
        <w:rPr>
          <w:b w:val="0"/>
        </w:rPr>
      </w:pPr>
    </w:p>
    <w:p w:rsidR="00EB5CD9" w:rsidRDefault="00673AC1" w:rsidP="00EB5CD9">
      <w:pPr>
        <w:rPr>
          <w:b/>
        </w:rPr>
      </w:pPr>
      <w:r>
        <w:rPr>
          <w:b/>
        </w:rPr>
        <w:t xml:space="preserve"> </w:t>
      </w:r>
      <w:r w:rsidR="00183DE6"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8C49C0" w:rsidP="00EB5CD9">
      <w:pPr>
        <w:rPr>
          <w:b/>
        </w:rPr>
      </w:pPr>
      <w:proofErr w:type="spellStart"/>
      <w:r>
        <w:rPr>
          <w:b/>
        </w:rPr>
        <w:t>Сорок-Сайдакского</w:t>
      </w:r>
      <w:proofErr w:type="spellEnd"/>
      <w:r>
        <w:rPr>
          <w:b/>
        </w:rPr>
        <w:t xml:space="preserve"> 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 w:rsidRPr="007E1B53">
        <w:rPr>
          <w:b/>
        </w:rPr>
        <w:t xml:space="preserve">от </w:t>
      </w:r>
      <w:r w:rsidR="000749CB" w:rsidRPr="007E1B53">
        <w:rPr>
          <w:b/>
        </w:rPr>
        <w:t>31</w:t>
      </w:r>
      <w:r w:rsidRPr="007E1B53">
        <w:rPr>
          <w:b/>
        </w:rPr>
        <w:t xml:space="preserve"> </w:t>
      </w:r>
      <w:r w:rsidR="000749CB" w:rsidRPr="007E1B53">
        <w:rPr>
          <w:b/>
        </w:rPr>
        <w:t>января 2014</w:t>
      </w:r>
      <w:r w:rsidRPr="007E1B53">
        <w:rPr>
          <w:b/>
        </w:rPr>
        <w:t xml:space="preserve"> г. № </w:t>
      </w:r>
      <w:r w:rsidR="008C49C0">
        <w:rPr>
          <w:b/>
        </w:rPr>
        <w:t>1а</w:t>
      </w:r>
      <w:r w:rsidR="00CD6EA1">
        <w:rPr>
          <w:b/>
        </w:rPr>
        <w:t xml:space="preserve"> </w:t>
      </w:r>
      <w:bookmarkStart w:id="0" w:name="_GoBack"/>
      <w:bookmarkEnd w:id="0"/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proofErr w:type="spellStart"/>
      <w:r w:rsidR="008C49C0">
        <w:rPr>
          <w:b/>
        </w:rPr>
        <w:t>Сорок-Сайдакского</w:t>
      </w:r>
      <w:proofErr w:type="spellEnd"/>
      <w:r w:rsidR="008C49C0">
        <w:rPr>
          <w:b/>
        </w:rPr>
        <w:t xml:space="preserve">  </w:t>
      </w:r>
      <w:r w:rsidRPr="00175E50">
        <w:rPr>
          <w:b/>
        </w:rPr>
        <w:t>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  <w:r w:rsidR="00EB5CD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gramStart"/>
      <w:r w:rsidRPr="003B217B">
        <w:rPr>
          <w:rFonts w:eastAsiaTheme="minorEastAsia"/>
          <w:sz w:val="27"/>
          <w:szCs w:val="27"/>
        </w:rPr>
        <w:t>В соответствии с Федеральным законом № 131-ФЗ от 06 октября  2003 года «Об общих принципах организации местного самоуправления в Российской Федерации»,</w:t>
      </w:r>
      <w:r w:rsidR="0071449D">
        <w:rPr>
          <w:rFonts w:eastAsiaTheme="minorEastAsia"/>
          <w:sz w:val="27"/>
          <w:szCs w:val="27"/>
        </w:rPr>
        <w:t xml:space="preserve"> п. 3 ст. 268.1 Бюджетного кодекса Российской Федерации, </w:t>
      </w:r>
      <w:r w:rsidRPr="003B217B">
        <w:rPr>
          <w:rFonts w:eastAsiaTheme="minorEastAsia"/>
          <w:sz w:val="27"/>
          <w:szCs w:val="27"/>
        </w:rPr>
        <w:t xml:space="preserve">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="004071C1">
        <w:rPr>
          <w:rFonts w:eastAsiaTheme="minorEastAsia"/>
          <w:sz w:val="27"/>
          <w:szCs w:val="27"/>
        </w:rPr>
        <w:t>,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 xml:space="preserve">Исполнительный комитет </w:t>
      </w:r>
      <w:proofErr w:type="spellStart"/>
      <w:r w:rsidR="008C49C0" w:rsidRPr="008C49C0">
        <w:rPr>
          <w:rFonts w:eastAsiaTheme="minorEastAsia"/>
          <w:sz w:val="27"/>
          <w:szCs w:val="27"/>
        </w:rPr>
        <w:t>Сорок-Сайдакского</w:t>
      </w:r>
      <w:proofErr w:type="spellEnd"/>
      <w:r w:rsidR="008C49C0" w:rsidRPr="008C49C0">
        <w:rPr>
          <w:rFonts w:eastAsiaTheme="minorEastAsia"/>
          <w:sz w:val="27"/>
          <w:szCs w:val="27"/>
        </w:rPr>
        <w:t xml:space="preserve"> 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proofErr w:type="gramEnd"/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proofErr w:type="spellStart"/>
      <w:r w:rsidR="008C49C0" w:rsidRPr="008C49C0">
        <w:rPr>
          <w:rFonts w:eastAsiaTheme="minorEastAsia"/>
          <w:sz w:val="27"/>
          <w:szCs w:val="27"/>
        </w:rPr>
        <w:t>Сорок-Сайдакского</w:t>
      </w:r>
      <w:proofErr w:type="spellEnd"/>
      <w:r w:rsidR="008C49C0" w:rsidRPr="008C49C0">
        <w:rPr>
          <w:rFonts w:eastAsiaTheme="minorEastAsia"/>
          <w:sz w:val="27"/>
          <w:szCs w:val="27"/>
        </w:rPr>
        <w:t xml:space="preserve"> 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175E50">
        <w:rPr>
          <w:rFonts w:eastAsiaTheme="minorEastAsia"/>
          <w:sz w:val="27"/>
          <w:szCs w:val="27"/>
        </w:rPr>
        <w:t>31</w:t>
      </w:r>
      <w:r w:rsidR="006612F5">
        <w:rPr>
          <w:rFonts w:eastAsiaTheme="minorEastAsia"/>
          <w:sz w:val="27"/>
          <w:szCs w:val="27"/>
        </w:rPr>
        <w:t xml:space="preserve"> </w:t>
      </w:r>
      <w:r w:rsidR="00175E50">
        <w:rPr>
          <w:rFonts w:eastAsiaTheme="minorEastAsia"/>
          <w:sz w:val="27"/>
          <w:szCs w:val="27"/>
        </w:rPr>
        <w:t>января</w:t>
      </w:r>
      <w:r w:rsidR="006612F5">
        <w:rPr>
          <w:rFonts w:eastAsiaTheme="minorEastAsia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6612F5">
          <w:rPr>
            <w:rFonts w:eastAsiaTheme="minorEastAsia"/>
            <w:sz w:val="27"/>
            <w:szCs w:val="27"/>
          </w:rPr>
          <w:t>2014 г</w:t>
        </w:r>
      </w:smartTag>
      <w:r w:rsidR="006612F5">
        <w:rPr>
          <w:rFonts w:eastAsiaTheme="minorEastAsia"/>
          <w:sz w:val="27"/>
          <w:szCs w:val="27"/>
        </w:rPr>
        <w:t xml:space="preserve">. № </w:t>
      </w:r>
      <w:r w:rsidR="003F1DD4">
        <w:rPr>
          <w:rFonts w:eastAsiaTheme="minorEastAsia"/>
          <w:sz w:val="27"/>
          <w:szCs w:val="27"/>
        </w:rPr>
        <w:t>1а</w:t>
      </w:r>
      <w:r w:rsidR="006612F5">
        <w:rPr>
          <w:rFonts w:eastAsiaTheme="minorEastAsia"/>
          <w:sz w:val="27"/>
          <w:szCs w:val="27"/>
        </w:rPr>
        <w:t xml:space="preserve"> 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proofErr w:type="spellStart"/>
      <w:r w:rsidR="008C49C0" w:rsidRPr="008C49C0">
        <w:rPr>
          <w:rFonts w:eastAsiaTheme="minorEastAsia"/>
          <w:sz w:val="27"/>
          <w:szCs w:val="27"/>
        </w:rPr>
        <w:t>Сорок-Сайдакского</w:t>
      </w:r>
      <w:proofErr w:type="spellEnd"/>
      <w:r w:rsidR="008C49C0" w:rsidRPr="008C49C0">
        <w:rPr>
          <w:rFonts w:eastAsiaTheme="minorEastAsia"/>
          <w:sz w:val="27"/>
          <w:szCs w:val="27"/>
        </w:rPr>
        <w:t xml:space="preserve">  </w:t>
      </w:r>
      <w:r w:rsidR="00175E50" w:rsidRPr="00175E50">
        <w:rPr>
          <w:rFonts w:eastAsiaTheme="minorEastAsia"/>
          <w:sz w:val="27"/>
          <w:szCs w:val="27"/>
        </w:rPr>
        <w:t>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7E1B53" w:rsidRDefault="007E1B53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8C49C0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spellStart"/>
      <w:r w:rsidRPr="008C49C0">
        <w:rPr>
          <w:rFonts w:eastAsiaTheme="minorEastAsia"/>
          <w:sz w:val="27"/>
          <w:szCs w:val="27"/>
        </w:rPr>
        <w:t>Сорок-Сайдакского</w:t>
      </w:r>
      <w:proofErr w:type="spellEnd"/>
      <w:r w:rsidRPr="008C49C0">
        <w:rPr>
          <w:rFonts w:eastAsiaTheme="minorEastAsia"/>
          <w:sz w:val="27"/>
          <w:szCs w:val="27"/>
        </w:rPr>
        <w:t xml:space="preserve"> 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8C49C0">
        <w:rPr>
          <w:rFonts w:eastAsiaTheme="minorEastAsia"/>
          <w:sz w:val="27"/>
          <w:szCs w:val="27"/>
        </w:rPr>
        <w:t xml:space="preserve">В.Ф. </w:t>
      </w:r>
      <w:proofErr w:type="spellStart"/>
      <w:r w:rsidR="008C49C0">
        <w:rPr>
          <w:rFonts w:eastAsiaTheme="minorEastAsia"/>
          <w:sz w:val="27"/>
          <w:szCs w:val="27"/>
        </w:rPr>
        <w:t>Шагиева</w:t>
      </w:r>
      <w:proofErr w:type="spellEnd"/>
    </w:p>
    <w:sectPr w:rsidR="001B099B" w:rsidRPr="00CD6EA1" w:rsidSect="00673A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5A0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467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879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391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AF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1D0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1DD4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043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239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DDE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2CE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597E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AC1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49D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485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1B53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3C3D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104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49C0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28F1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0B34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59AB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B7B93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606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5CBC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0F7F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D0B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3924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188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147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B98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7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642-EA0E-4CA6-BC7F-DA56C95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Юр_отдел</dc:creator>
  <cp:lastModifiedBy>Юр_отдел</cp:lastModifiedBy>
  <cp:revision>2</cp:revision>
  <dcterms:created xsi:type="dcterms:W3CDTF">2016-01-13T13:52:00Z</dcterms:created>
  <dcterms:modified xsi:type="dcterms:W3CDTF">2016-01-13T13:52:00Z</dcterms:modified>
</cp:coreProperties>
</file>