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89"/>
        <w:gridCol w:w="697"/>
        <w:gridCol w:w="4159"/>
        <w:gridCol w:w="86"/>
      </w:tblGrid>
      <w:tr w:rsidR="00291A47">
        <w:trPr>
          <w:trHeight w:val="1560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 w:rsidR="00291A47" w:rsidRDefault="000E2077">
            <w:pPr>
              <w:jc w:val="center"/>
              <w:rPr>
                <w:color w:val="000000"/>
              </w:rPr>
            </w:pPr>
            <w:r>
              <w:t>РЕСПУБЛИКА ТАТАРСТАН</w:t>
            </w:r>
          </w:p>
          <w:p w:rsidR="00291A47" w:rsidRDefault="000E2077">
            <w:pPr>
              <w:jc w:val="center"/>
            </w:pPr>
            <w:r>
              <w:t>СОВЕТ</w:t>
            </w:r>
          </w:p>
          <w:p w:rsidR="00291A47" w:rsidRDefault="000E2077">
            <w:pPr>
              <w:jc w:val="center"/>
            </w:pPr>
            <w:r>
              <w:t>БУИНСКОГО</w:t>
            </w:r>
          </w:p>
          <w:p w:rsidR="00291A47" w:rsidRDefault="000E2077">
            <w:pPr>
              <w:jc w:val="center"/>
            </w:pPr>
            <w:r>
              <w:t>МУНИЦИПАЛЬНОГО РАЙОНА</w:t>
            </w:r>
          </w:p>
          <w:p w:rsidR="00291A47" w:rsidRDefault="00291A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vAlign w:val="center"/>
          </w:tcPr>
          <w:p w:rsidR="00291A47" w:rsidRDefault="000E2077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bottom w:val="single" w:sz="4" w:space="0" w:color="000000"/>
            </w:tcBorders>
            <w:vAlign w:val="center"/>
          </w:tcPr>
          <w:p w:rsidR="00291A47" w:rsidRDefault="000E2077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291A47" w:rsidRDefault="000E2077">
            <w:pPr>
              <w:jc w:val="center"/>
            </w:pPr>
            <w:r>
              <w:t>БУА</w:t>
            </w:r>
          </w:p>
          <w:p w:rsidR="00291A47" w:rsidRDefault="000E2077">
            <w:pPr>
              <w:jc w:val="center"/>
            </w:pPr>
            <w:r>
              <w:t xml:space="preserve"> МУНИЦИПАЛЬ РАЙОНЫ</w:t>
            </w:r>
          </w:p>
          <w:p w:rsidR="00291A47" w:rsidRDefault="000E2077">
            <w:pPr>
              <w:jc w:val="center"/>
              <w:rPr>
                <w:color w:val="000000"/>
                <w:sz w:val="24"/>
              </w:rPr>
            </w:pPr>
            <w:r>
              <w:t xml:space="preserve"> СОВЕТЫ</w:t>
            </w:r>
            <w:r>
              <w:br/>
            </w:r>
          </w:p>
        </w:tc>
      </w:tr>
      <w:tr w:rsidR="00291A47">
        <w:trPr>
          <w:trHeight w:val="1627"/>
        </w:trPr>
        <w:tc>
          <w:tcPr>
            <w:tcW w:w="4850" w:type="dxa"/>
            <w:gridSpan w:val="2"/>
            <w:tcMar>
              <w:bottom w:w="0" w:type="dxa"/>
            </w:tcMar>
          </w:tcPr>
          <w:p w:rsidR="00291A47" w:rsidRDefault="00291A47">
            <w:pPr>
              <w:jc w:val="center"/>
              <w:rPr>
                <w:b/>
                <w:color w:val="000000"/>
              </w:rPr>
            </w:pPr>
          </w:p>
          <w:p w:rsidR="00291A47" w:rsidRDefault="000E2077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291A47" w:rsidRPr="000E2077" w:rsidRDefault="000E2077">
            <w:pPr>
              <w:jc w:val="center"/>
            </w:pPr>
            <w:r w:rsidRPr="000E2077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324293F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91A47" w:rsidRDefault="000E2077">
                                  <w:pPr>
                                    <w:pStyle w:val="a7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г.</w:t>
                                  </w: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4293F3" id="Поле 4" o:spid="_x0000_s1026" style="position:absolute;left:0;text-align:left;margin-left:213pt;margin-top:7.6pt;width:65pt;height:17.8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" filled="f" stroked="f" strokeweight="0">
                      <v:textbox inset="0,0,0,0">
                        <w:txbxContent>
                          <w:p w:rsidR="00291A47" w:rsidRDefault="000E2077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Буинск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91A47" w:rsidRDefault="000E2077">
            <w:pPr>
              <w:jc w:val="center"/>
              <w:rPr>
                <w:color w:val="000000"/>
              </w:rPr>
            </w:pPr>
            <w:r>
              <w:t>05 мая 2026 года</w:t>
            </w:r>
          </w:p>
        </w:tc>
        <w:tc>
          <w:tcPr>
            <w:tcW w:w="4856" w:type="dxa"/>
            <w:gridSpan w:val="2"/>
            <w:tcMar>
              <w:bottom w:w="0" w:type="dxa"/>
            </w:tcMar>
          </w:tcPr>
          <w:p w:rsidR="00291A47" w:rsidRDefault="00291A47">
            <w:pPr>
              <w:keepNext/>
              <w:jc w:val="center"/>
              <w:outlineLvl w:val="0"/>
              <w:rPr>
                <w:b/>
              </w:rPr>
            </w:pPr>
          </w:p>
          <w:p w:rsidR="00291A47" w:rsidRDefault="000E2077">
            <w:pPr>
              <w:keepNext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 w:rsidR="00291A47" w:rsidRPr="000E2077" w:rsidRDefault="00291A47">
            <w:pPr>
              <w:jc w:val="center"/>
            </w:pPr>
          </w:p>
          <w:p w:rsidR="00291A47" w:rsidRDefault="000E2077" w:rsidP="00B03C66">
            <w:pPr>
              <w:jc w:val="center"/>
              <w:rPr>
                <w:color w:val="000000"/>
                <w:sz w:val="24"/>
                <w:lang w:val="en-US"/>
              </w:rPr>
            </w:pPr>
            <w:r>
              <w:t xml:space="preserve"> № </w:t>
            </w:r>
            <w:r w:rsidR="00B03C66">
              <w:t>5</w:t>
            </w:r>
            <w:bookmarkStart w:id="0" w:name="_GoBack"/>
            <w:bookmarkEnd w:id="0"/>
            <w:r>
              <w:t>-11</w:t>
            </w:r>
          </w:p>
        </w:tc>
        <w:tc>
          <w:tcPr>
            <w:tcW w:w="86" w:type="dxa"/>
          </w:tcPr>
          <w:p w:rsidR="00291A47" w:rsidRDefault="00291A47"/>
        </w:tc>
      </w:tr>
    </w:tbl>
    <w:p w:rsidR="00291A47" w:rsidRDefault="000E2077" w:rsidP="000E2077">
      <w:pPr>
        <w:ind w:right="4109"/>
        <w:jc w:val="both"/>
      </w:pPr>
      <w:r>
        <w:t>О внесении изменений в Решение Совета Буинского муниципального района Республики Татарстан от 26 мая 2018 года №4-32 «Об утверждении Порядка предоставления в аренду неиспользуемых объектов культурного наследия (памятников истории культуры) народов Российской Федерации, находящихся в неудовлетворительном состоянии, относящихся к собственности Буинского муниципального района Республики Татарстан»</w:t>
      </w:r>
    </w:p>
    <w:p w:rsidR="00291A47" w:rsidRDefault="00291A47">
      <w:pPr>
        <w:ind w:right="3118"/>
        <w:jc w:val="both"/>
      </w:pPr>
    </w:p>
    <w:p w:rsidR="00291A47" w:rsidRDefault="000E2077">
      <w:pPr>
        <w:jc w:val="both"/>
      </w:pPr>
      <w:r>
        <w:tab/>
        <w:t>В соответствии с пунктом 7 статьи 14 Федерального закона от 25.06.2002 года № 73-ФЗ «Об объектах культурного наследия (памятниках истории и культуры) народов Российской Федерации» (ред. от 15.10.2025), подпунктом 10 статьи 3 Закона Республики Татарстан от 01.04.2005 года № 60-ЗРТ «Об объектах культурного наследия в Республике Татарстан» (с изм. от 29.11.2025), постановлением Кабинета Министров Республики Татарстан от 9 ноября 2017 года № 852 «Об утверждении Порядка установления льготной арендной платы для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Республики Татарстан или к муниципальной собственности, и Порядка предоставления физическим и юридическим лицам в аренду неиспользуемых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Республики Татарстан», Уставом Буинского муниципального района Республики Татарстан Совет Буинского муниципального района Республики Татарстан решил:</w:t>
      </w:r>
    </w:p>
    <w:p w:rsidR="00291A47" w:rsidRDefault="00291A47">
      <w:pPr>
        <w:jc w:val="both"/>
      </w:pPr>
    </w:p>
    <w:p w:rsidR="00291A47" w:rsidRDefault="000E2077">
      <w:pPr>
        <w:jc w:val="both"/>
      </w:pPr>
      <w:r>
        <w:tab/>
        <w:t xml:space="preserve">1. Внести в Решение Совета Буинского муниципального района Республики Татарстан от 26 мая 2018 года № 4-32 «Об утверждении Порядка предоставления в аренду неиспользуемых объектов культурного наследия (памятников истории культуры) народов Российской Федерации, находящихся в неудовлетворительном </w:t>
      </w:r>
      <w:r>
        <w:lastRenderedPageBreak/>
        <w:t>состоянии, относящихся к собственности Буинского муниципального района Республики Татарстан» следующие изменения:</w:t>
      </w:r>
    </w:p>
    <w:p w:rsidR="00291A47" w:rsidRDefault="000E2077">
      <w:pPr>
        <w:jc w:val="both"/>
      </w:pPr>
      <w:r>
        <w:tab/>
        <w:t>1.1. Пункт 7 Приложения признать утратившим силу.</w:t>
      </w:r>
    </w:p>
    <w:p w:rsidR="00291A47" w:rsidRDefault="000E2077">
      <w:pPr>
        <w:jc w:val="both"/>
      </w:pPr>
      <w:r>
        <w:tab/>
        <w:t>2. Официально опубликовать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 w:rsidR="00291A47" w:rsidRDefault="000E2077">
      <w:pPr>
        <w:jc w:val="both"/>
      </w:pPr>
      <w:r>
        <w:tab/>
        <w:t>3. Настоящее Решение вступает в силу со дня его официального опубликования.</w:t>
      </w:r>
    </w:p>
    <w:p w:rsidR="00291A47" w:rsidRDefault="000E2077">
      <w:pPr>
        <w:jc w:val="both"/>
      </w:pPr>
      <w:r>
        <w:tab/>
        <w:t>4. Контроль за исполнением настоящего Решения оставляю за собой.</w:t>
      </w:r>
    </w:p>
    <w:p w:rsidR="00291A47" w:rsidRDefault="00291A47">
      <w:pPr>
        <w:jc w:val="both"/>
      </w:pPr>
    </w:p>
    <w:p w:rsidR="000E2077" w:rsidRDefault="000E2077">
      <w:pPr>
        <w:jc w:val="both"/>
      </w:pPr>
    </w:p>
    <w:p w:rsidR="000E2077" w:rsidRDefault="000E2077">
      <w:pPr>
        <w:jc w:val="both"/>
      </w:pPr>
      <w:r>
        <w:t xml:space="preserve">Глава Буинского </w:t>
      </w:r>
    </w:p>
    <w:p w:rsidR="000E2077" w:rsidRDefault="000E2077">
      <w:pPr>
        <w:jc w:val="both"/>
      </w:pPr>
      <w:r>
        <w:t>муниципального района,</w:t>
      </w:r>
    </w:p>
    <w:p w:rsidR="00291A47" w:rsidRDefault="000E2077">
      <w:pPr>
        <w:jc w:val="both"/>
      </w:pPr>
      <w:r>
        <w:t xml:space="preserve">председатель Совета                            </w:t>
      </w:r>
      <w:r>
        <w:tab/>
      </w:r>
      <w:r>
        <w:tab/>
      </w:r>
      <w:r>
        <w:tab/>
      </w:r>
      <w:r>
        <w:tab/>
        <w:t xml:space="preserve">             Р.Р. </w:t>
      </w:r>
      <w:proofErr w:type="spellStart"/>
      <w:r>
        <w:t>Камартдинов</w:t>
      </w:r>
      <w:proofErr w:type="spellEnd"/>
    </w:p>
    <w:p w:rsidR="00291A47" w:rsidRDefault="00291A47">
      <w:pPr>
        <w:jc w:val="both"/>
      </w:pPr>
    </w:p>
    <w:p w:rsidR="00291A47" w:rsidRDefault="00291A47">
      <w:pPr>
        <w:jc w:val="both"/>
      </w:pPr>
    </w:p>
    <w:sectPr w:rsidR="00291A47" w:rsidSect="000E2077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47"/>
    <w:rsid w:val="000E2077"/>
    <w:rsid w:val="00291A47"/>
    <w:rsid w:val="00B0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8340"/>
  <w15:docId w15:val="{5ADEAA93-C70D-4B28-802C-16BD8B54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7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7">
    <w:name w:val="Содержимое врезки"/>
    <w:basedOn w:val="a"/>
    <w:qFormat/>
  </w:style>
  <w:style w:type="paragraph" w:styleId="a8">
    <w:name w:val="Balloon Text"/>
    <w:basedOn w:val="a"/>
    <w:link w:val="a9"/>
    <w:uiPriority w:val="99"/>
    <w:semiHidden/>
    <w:unhideWhenUsed/>
    <w:rsid w:val="000E20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20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Мухаметзярова Лиля</cp:lastModifiedBy>
  <cp:revision>11</cp:revision>
  <cp:lastPrinted>2026-05-04T10:07:00Z</cp:lastPrinted>
  <dcterms:created xsi:type="dcterms:W3CDTF">2020-06-23T05:10:00Z</dcterms:created>
  <dcterms:modified xsi:type="dcterms:W3CDTF">2026-05-08T08:16:00Z</dcterms:modified>
  <dc:language>ru-RU</dc:language>
</cp:coreProperties>
</file>