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290" w:type="dxa"/>
        <w:tblLayout w:type="fixed"/>
        <w:tblCellMar>
          <w:left w:w="70" w:type="dxa"/>
          <w:right w:w="70" w:type="dxa"/>
        </w:tblCellMar>
        <w:tblLook w:val="04A0" w:firstRow="1" w:lastRow="0" w:firstColumn="1" w:lastColumn="0" w:noHBand="0" w:noVBand="1"/>
      </w:tblPr>
      <w:tblGrid>
        <w:gridCol w:w="4465"/>
        <w:gridCol w:w="1559"/>
        <w:gridCol w:w="4111"/>
      </w:tblGrid>
      <w:tr w:rsidR="000F0A0B" w:rsidTr="000F0A0B">
        <w:trPr>
          <w:trHeight w:val="1282"/>
          <w:jc w:val="center"/>
        </w:trPr>
        <w:tc>
          <w:tcPr>
            <w:tcW w:w="4465" w:type="dxa"/>
          </w:tcPr>
          <w:p w:rsidR="000F0A0B" w:rsidRDefault="000F0A0B">
            <w:pPr>
              <w:pStyle w:val="1"/>
              <w:rPr>
                <w:rFonts w:eastAsiaTheme="minorEastAsia" w:cs="Times New Roman"/>
                <w:szCs w:val="24"/>
              </w:rPr>
            </w:pPr>
            <w:bookmarkStart w:id="0" w:name="_GoBack"/>
            <w:bookmarkEnd w:id="0"/>
            <w:r>
              <w:rPr>
                <w:rFonts w:eastAsiaTheme="minorEastAsia"/>
                <w:szCs w:val="24"/>
              </w:rPr>
              <w:t>ТАТАРСТАН  РЕСПУБЛИКАСЫ</w:t>
            </w:r>
          </w:p>
          <w:p w:rsidR="000F0A0B" w:rsidRDefault="000F0A0B">
            <w:pPr>
              <w:jc w:val="center"/>
              <w:rPr>
                <w:b/>
                <w:i/>
                <w:color w:val="000080"/>
              </w:rPr>
            </w:pPr>
          </w:p>
          <w:p w:rsidR="000F0A0B" w:rsidRDefault="000F0A0B">
            <w:pPr>
              <w:jc w:val="center"/>
              <w:rPr>
                <w:b/>
                <w:i/>
                <w:color w:val="000080"/>
              </w:rPr>
            </w:pPr>
            <w:r>
              <w:rPr>
                <w:b/>
                <w:i/>
                <w:color w:val="000080"/>
              </w:rPr>
              <w:t xml:space="preserve"> БУА   МУНИЦИПАЛЬ  РАЙОНЫ</w:t>
            </w:r>
          </w:p>
          <w:p w:rsidR="000F0A0B" w:rsidRDefault="00EF6C4C">
            <w:pPr>
              <w:jc w:val="center"/>
              <w:rPr>
                <w:b/>
                <w:i/>
              </w:rPr>
            </w:pPr>
            <w:r>
              <w:rPr>
                <w:b/>
                <w:i/>
              </w:rPr>
              <w:t>КЫРЫК-САДАК</w:t>
            </w:r>
          </w:p>
          <w:p w:rsidR="000F0A0B" w:rsidRDefault="000F0A0B">
            <w:pPr>
              <w:jc w:val="center"/>
              <w:rPr>
                <w:b/>
                <w:i/>
              </w:rPr>
            </w:pPr>
            <w:r>
              <w:rPr>
                <w:b/>
                <w:i/>
              </w:rPr>
              <w:t>АВЫЛ</w:t>
            </w:r>
          </w:p>
          <w:p w:rsidR="000F0A0B" w:rsidRDefault="000F0A0B">
            <w:pPr>
              <w:jc w:val="center"/>
              <w:rPr>
                <w:b/>
                <w:i/>
                <w:color w:val="000080"/>
              </w:rPr>
            </w:pPr>
            <w:r>
              <w:rPr>
                <w:b/>
                <w:i/>
                <w:color w:val="000080"/>
              </w:rPr>
              <w:t>БАШКАРМА КОМИТЕТЫ</w:t>
            </w:r>
          </w:p>
          <w:p w:rsidR="000F0A0B" w:rsidRDefault="000F0A0B">
            <w:pPr>
              <w:jc w:val="center"/>
              <w:rPr>
                <w:color w:val="0000FF"/>
              </w:rPr>
            </w:pPr>
          </w:p>
        </w:tc>
        <w:tc>
          <w:tcPr>
            <w:tcW w:w="1559" w:type="dxa"/>
            <w:hideMark/>
          </w:tcPr>
          <w:p w:rsidR="000F0A0B" w:rsidRDefault="000F0A0B">
            <w:pPr>
              <w:jc w:val="center"/>
              <w:rPr>
                <w:color w:val="0000FF"/>
              </w:rPr>
            </w:pPr>
            <w:r>
              <w:rPr>
                <w:noProof/>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111" w:type="dxa"/>
            <w:hideMark/>
          </w:tcPr>
          <w:p w:rsidR="000F0A0B" w:rsidRDefault="000F0A0B">
            <w:pPr>
              <w:pStyle w:val="1"/>
              <w:rPr>
                <w:rFonts w:eastAsiaTheme="minorEastAsia" w:cs="Times New Roman"/>
                <w:szCs w:val="24"/>
              </w:rPr>
            </w:pPr>
            <w:r>
              <w:rPr>
                <w:rFonts w:eastAsiaTheme="minorEastAsia"/>
                <w:szCs w:val="24"/>
              </w:rPr>
              <w:t>РЕСПУБЛИКА ТАТАРСТАН</w:t>
            </w:r>
          </w:p>
          <w:p w:rsidR="000F0A0B" w:rsidRDefault="000F0A0B">
            <w:pPr>
              <w:jc w:val="center"/>
              <w:rPr>
                <w:b/>
                <w:i/>
                <w:color w:val="000080"/>
              </w:rPr>
            </w:pPr>
            <w:r>
              <w:rPr>
                <w:b/>
                <w:i/>
                <w:color w:val="000080"/>
              </w:rPr>
              <w:t>БУИНСКИЙ</w:t>
            </w:r>
          </w:p>
          <w:p w:rsidR="000F0A0B" w:rsidRDefault="000F0A0B">
            <w:pPr>
              <w:jc w:val="center"/>
              <w:rPr>
                <w:b/>
                <w:i/>
                <w:color w:val="000080"/>
              </w:rPr>
            </w:pPr>
            <w:r>
              <w:rPr>
                <w:b/>
                <w:i/>
                <w:color w:val="000080"/>
              </w:rPr>
              <w:t>МУНИЦИПАЛЬНЫЙ РАЙОН</w:t>
            </w:r>
          </w:p>
          <w:p w:rsidR="000F0A0B" w:rsidRDefault="00EF6C4C">
            <w:pPr>
              <w:jc w:val="center"/>
              <w:rPr>
                <w:b/>
                <w:i/>
                <w:color w:val="000080"/>
              </w:rPr>
            </w:pPr>
            <w:r>
              <w:rPr>
                <w:b/>
                <w:i/>
              </w:rPr>
              <w:t>СОРОК-САЙДАКСКИЙ</w:t>
            </w:r>
          </w:p>
          <w:p w:rsidR="000F0A0B" w:rsidRDefault="000F0A0B">
            <w:pPr>
              <w:jc w:val="center"/>
              <w:rPr>
                <w:b/>
                <w:i/>
                <w:color w:val="000080"/>
              </w:rPr>
            </w:pPr>
            <w:r>
              <w:rPr>
                <w:b/>
                <w:i/>
                <w:color w:val="000080"/>
              </w:rPr>
              <w:t xml:space="preserve">СЕЛЬСКИЙ </w:t>
            </w:r>
          </w:p>
          <w:p w:rsidR="000F0A0B" w:rsidRDefault="000F0A0B">
            <w:pPr>
              <w:jc w:val="center"/>
              <w:rPr>
                <w:color w:val="0000FF"/>
              </w:rPr>
            </w:pPr>
            <w:r>
              <w:rPr>
                <w:b/>
                <w:i/>
                <w:color w:val="000080"/>
              </w:rPr>
              <w:t>ИСПОЛНИТЕЛЬНЫЙ КОМИТЕТ</w:t>
            </w:r>
          </w:p>
        </w:tc>
      </w:tr>
      <w:tr w:rsidR="000F0A0B" w:rsidTr="000F0A0B">
        <w:trPr>
          <w:trHeight w:val="609"/>
          <w:jc w:val="center"/>
        </w:trPr>
        <w:tc>
          <w:tcPr>
            <w:tcW w:w="10135" w:type="dxa"/>
            <w:gridSpan w:val="3"/>
          </w:tcPr>
          <w:p w:rsidR="000F0A0B" w:rsidRDefault="00FC3072">
            <w:pPr>
              <w:ind w:firstLine="426"/>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184150</wp:posOffset>
                      </wp:positionH>
                      <wp:positionV relativeFrom="paragraph">
                        <wp:posOffset>58420</wp:posOffset>
                      </wp:positionV>
                      <wp:extent cx="6035040" cy="0"/>
                      <wp:effectExtent l="22225" t="20320" r="19685" b="2730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6pt" to="489.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" strokecolor="red" strokeweight="3pt"/>
                  </w:pict>
                </mc:Fallback>
              </mc:AlternateContent>
            </w:r>
          </w:p>
          <w:p w:rsidR="000F0A0B" w:rsidRDefault="000F0A0B">
            <w:pPr>
              <w:pStyle w:val="a4"/>
              <w:ind w:firstLine="426"/>
            </w:pPr>
            <w:r>
              <w:t>КАРАР</w:t>
            </w:r>
          </w:p>
          <w:p w:rsidR="000F0A0B" w:rsidRDefault="000F0A0B">
            <w:pPr>
              <w:pStyle w:val="a4"/>
              <w:ind w:firstLine="426"/>
            </w:pPr>
            <w:r>
              <w:t>ПОСТАНОВЛЕНИЕ</w:t>
            </w:r>
          </w:p>
          <w:p w:rsidR="000F0A0B" w:rsidRDefault="000F0A0B">
            <w:pPr>
              <w:ind w:firstLine="426"/>
              <w:jc w:val="center"/>
            </w:pPr>
          </w:p>
        </w:tc>
      </w:tr>
    </w:tbl>
    <w:p w:rsidR="000F0A0B" w:rsidRDefault="000F0A0B" w:rsidP="000F0A0B">
      <w:pPr>
        <w:ind w:firstLine="426"/>
        <w:jc w:val="center"/>
      </w:pPr>
    </w:p>
    <w:p w:rsidR="000F0A0B" w:rsidRDefault="000F0A0B" w:rsidP="000F0A0B">
      <w:pPr>
        <w:ind w:firstLine="426"/>
        <w:jc w:val="both"/>
      </w:pPr>
      <w:r>
        <w:t>«21» августа  2012 года</w:t>
      </w:r>
      <w:r>
        <w:tab/>
      </w:r>
      <w:r>
        <w:tab/>
      </w:r>
      <w:r>
        <w:tab/>
      </w:r>
      <w:r>
        <w:tab/>
        <w:t xml:space="preserve">          </w:t>
      </w:r>
      <w:r>
        <w:tab/>
        <w:t xml:space="preserve">   </w:t>
      </w:r>
      <w:r>
        <w:tab/>
        <w:t xml:space="preserve">                         № 17</w:t>
      </w:r>
    </w:p>
    <w:p w:rsidR="000F0A0B" w:rsidRDefault="000F0A0B" w:rsidP="000F0A0B">
      <w:pPr>
        <w:ind w:right="-104" w:firstLine="426"/>
        <w:jc w:val="both"/>
      </w:pPr>
      <w:r>
        <w:t xml:space="preserve">                                                </w:t>
      </w:r>
    </w:p>
    <w:p w:rsidR="000F0A0B" w:rsidRDefault="000F0A0B" w:rsidP="000F0A0B">
      <w:pPr>
        <w:ind w:right="-104" w:firstLine="426"/>
        <w:jc w:val="both"/>
      </w:pPr>
    </w:p>
    <w:p w:rsidR="000F0A0B" w:rsidRDefault="000F0A0B" w:rsidP="000F0A0B">
      <w:pPr>
        <w:ind w:right="-104" w:firstLine="426"/>
        <w:jc w:val="both"/>
      </w:pPr>
      <w:r>
        <w:t xml:space="preserve">                                                              </w:t>
      </w:r>
    </w:p>
    <w:p w:rsidR="000F0A0B" w:rsidRDefault="000F0A0B" w:rsidP="000F0A0B">
      <w:pPr>
        <w:ind w:right="-104" w:firstLine="426"/>
        <w:rPr>
          <w:b/>
        </w:rPr>
      </w:pPr>
      <w:r>
        <w:rPr>
          <w:b/>
        </w:rPr>
        <w:t xml:space="preserve">«О Правилах благоустройства </w:t>
      </w:r>
    </w:p>
    <w:p w:rsidR="000F0A0B" w:rsidRDefault="000F0A0B" w:rsidP="000F0A0B">
      <w:pPr>
        <w:ind w:right="-104" w:firstLine="426"/>
        <w:rPr>
          <w:b/>
        </w:rPr>
      </w:pPr>
      <w:r>
        <w:rPr>
          <w:b/>
        </w:rPr>
        <w:t xml:space="preserve">и содержания территории </w:t>
      </w:r>
    </w:p>
    <w:p w:rsidR="000F0A0B" w:rsidRDefault="00EF6C4C" w:rsidP="000F0A0B">
      <w:pPr>
        <w:ind w:right="-104" w:firstLine="426"/>
        <w:rPr>
          <w:b/>
        </w:rPr>
      </w:pPr>
      <w:r>
        <w:rPr>
          <w:b/>
        </w:rPr>
        <w:t>Сорок-Сайдакского</w:t>
      </w:r>
      <w:r w:rsidR="000F0A0B">
        <w:rPr>
          <w:b/>
        </w:rPr>
        <w:t xml:space="preserve"> сельского поселения Буинского </w:t>
      </w:r>
    </w:p>
    <w:p w:rsidR="000F0A0B" w:rsidRDefault="000F0A0B" w:rsidP="000F0A0B">
      <w:pPr>
        <w:ind w:right="-104" w:firstLine="426"/>
        <w:rPr>
          <w:b/>
        </w:rPr>
      </w:pPr>
      <w:r>
        <w:rPr>
          <w:b/>
        </w:rPr>
        <w:t>муниципального района Республики Татарстан»</w:t>
      </w:r>
    </w:p>
    <w:p w:rsidR="000F0A0B" w:rsidRDefault="000F0A0B" w:rsidP="000F0A0B">
      <w:pPr>
        <w:ind w:right="-104" w:firstLine="426"/>
        <w:rPr>
          <w:b/>
        </w:rPr>
      </w:pPr>
    </w:p>
    <w:p w:rsidR="000F0A0B" w:rsidRDefault="000F0A0B" w:rsidP="000F0A0B">
      <w:pPr>
        <w:ind w:right="-104" w:firstLine="426"/>
        <w:rPr>
          <w:b/>
        </w:rPr>
      </w:pPr>
    </w:p>
    <w:p w:rsidR="000F0A0B" w:rsidRDefault="000F0A0B" w:rsidP="000F0A0B">
      <w:pPr>
        <w:autoSpaceDE w:val="0"/>
        <w:autoSpaceDN w:val="0"/>
        <w:adjustRightInd w:val="0"/>
        <w:ind w:firstLine="426"/>
        <w:jc w:val="both"/>
        <w:outlineLvl w:val="0"/>
        <w:rPr>
          <w:bCs/>
        </w:rPr>
      </w:pPr>
      <w:r>
        <w:t xml:space="preserve">В соответствии с п. 1 ст. 14 Федерального закона № 131-ФЗ от 06.10.2003г. «Об общих принципах организации местного самоуправления в Российской Федерации», Законом РТ «О местном самоуправлении в Республике Татарстан» от 28 июля 2004 года №45-ЗРТ и </w:t>
      </w:r>
      <w:hyperlink r:id="rId6" w:history="1">
        <w:r>
          <w:rPr>
            <w:rStyle w:val="af5"/>
            <w:rFonts w:eastAsiaTheme="minorEastAsia"/>
            <w:bCs/>
          </w:rPr>
          <w:t>Уставом</w:t>
        </w:r>
      </w:hyperlink>
      <w:r>
        <w:rPr>
          <w:bCs/>
        </w:rPr>
        <w:t xml:space="preserve"> </w:t>
      </w:r>
      <w:r w:rsidR="00EF6C4C" w:rsidRPr="00EF6C4C">
        <w:t>Сорок-Сайдакского</w:t>
      </w:r>
      <w:r w:rsidR="00EF6C4C">
        <w:rPr>
          <w:b/>
        </w:rPr>
        <w:t xml:space="preserve"> </w:t>
      </w:r>
      <w:r>
        <w:rPr>
          <w:bCs/>
        </w:rPr>
        <w:t xml:space="preserve">сельского поселения  Буинского муниципального района Республики Татарстан </w:t>
      </w:r>
    </w:p>
    <w:p w:rsidR="000F0A0B" w:rsidRDefault="000F0A0B" w:rsidP="000F0A0B">
      <w:pPr>
        <w:autoSpaceDE w:val="0"/>
        <w:autoSpaceDN w:val="0"/>
        <w:adjustRightInd w:val="0"/>
        <w:ind w:firstLine="426"/>
        <w:jc w:val="both"/>
        <w:outlineLvl w:val="0"/>
        <w:rPr>
          <w:bCs/>
        </w:rPr>
      </w:pPr>
    </w:p>
    <w:p w:rsidR="000F0A0B" w:rsidRDefault="000F0A0B" w:rsidP="000F0A0B">
      <w:pPr>
        <w:autoSpaceDE w:val="0"/>
        <w:autoSpaceDN w:val="0"/>
        <w:adjustRightInd w:val="0"/>
        <w:ind w:firstLine="426"/>
        <w:jc w:val="center"/>
        <w:outlineLvl w:val="0"/>
        <w:rPr>
          <w:bCs/>
        </w:rPr>
      </w:pPr>
      <w:r>
        <w:rPr>
          <w:b/>
          <w:bCs/>
        </w:rPr>
        <w:t>ПОСТАНОВЛЯЮ</w:t>
      </w:r>
      <w:r>
        <w:rPr>
          <w:bCs/>
        </w:rPr>
        <w:t>:</w:t>
      </w:r>
    </w:p>
    <w:p w:rsidR="000F0A0B" w:rsidRDefault="000F0A0B" w:rsidP="000F0A0B">
      <w:pPr>
        <w:autoSpaceDE w:val="0"/>
        <w:autoSpaceDN w:val="0"/>
        <w:adjustRightInd w:val="0"/>
        <w:ind w:firstLine="426"/>
        <w:jc w:val="both"/>
        <w:outlineLvl w:val="0"/>
        <w:rPr>
          <w:bCs/>
        </w:rPr>
      </w:pPr>
    </w:p>
    <w:p w:rsidR="000F0A0B" w:rsidRDefault="000F0A0B" w:rsidP="000F0A0B">
      <w:pPr>
        <w:ind w:right="-104" w:firstLine="426"/>
        <w:jc w:val="both"/>
        <w:rPr>
          <w:b/>
        </w:rPr>
      </w:pPr>
    </w:p>
    <w:p w:rsidR="000F0A0B" w:rsidRDefault="000F0A0B" w:rsidP="000F0A0B">
      <w:pPr>
        <w:ind w:right="-104" w:firstLine="426"/>
        <w:jc w:val="both"/>
      </w:pPr>
      <w:r>
        <w:t xml:space="preserve">1. Утвердить Правила благоустройства и содержания территории </w:t>
      </w:r>
      <w:r w:rsidR="00EF6C4C" w:rsidRPr="00EF6C4C">
        <w:t>Сорок-Сайдакского</w:t>
      </w:r>
      <w:r w:rsidR="00EF6C4C">
        <w:rPr>
          <w:b/>
        </w:rPr>
        <w:t xml:space="preserve"> </w:t>
      </w:r>
      <w:r>
        <w:t>сельского поселения Буинского муниципального района Республики Татарстан.</w:t>
      </w:r>
    </w:p>
    <w:p w:rsidR="000F0A0B" w:rsidRDefault="000F0A0B" w:rsidP="000F0A0B">
      <w:pPr>
        <w:ind w:firstLine="426"/>
        <w:jc w:val="both"/>
      </w:pPr>
      <w:r>
        <w:t>2. Настоящее Постановление вступает в законную силу с момента обнародования путем размещения на информационных стендах и на официальном сайте в сети  Интернет.</w:t>
      </w:r>
    </w:p>
    <w:p w:rsidR="000F0A0B" w:rsidRDefault="000F0A0B" w:rsidP="000F0A0B">
      <w:pPr>
        <w:ind w:firstLine="426"/>
        <w:jc w:val="both"/>
      </w:pPr>
      <w:r>
        <w:rPr>
          <w:bCs/>
        </w:rPr>
        <w:t xml:space="preserve">3. Постановление </w:t>
      </w:r>
      <w:r w:rsidR="00EF6C4C" w:rsidRPr="00EF6C4C">
        <w:t>Сорок-Сайдакского</w:t>
      </w:r>
      <w:r w:rsidR="00EF6C4C">
        <w:rPr>
          <w:b/>
        </w:rPr>
        <w:t xml:space="preserve"> </w:t>
      </w:r>
      <w:r>
        <w:rPr>
          <w:bCs/>
        </w:rPr>
        <w:t xml:space="preserve">сельского исполнительного комитета от 8 мая 2008 года № 8 </w:t>
      </w:r>
      <w:r>
        <w:t xml:space="preserve">«О Правилах внешнего благоустройства, озеленения и соблюдения чистоты и порядка на территории </w:t>
      </w:r>
      <w:r w:rsidR="00EF6C4C" w:rsidRPr="00EF6C4C">
        <w:t>Сорок-Сайдакского</w:t>
      </w:r>
      <w:r w:rsidR="00EF6C4C">
        <w:rPr>
          <w:b/>
        </w:rPr>
        <w:t xml:space="preserve"> </w:t>
      </w:r>
      <w:r>
        <w:t>о сельского поселения Буинского муниципального района Республики Татарстан» в новой редакции» считать утратившим силу.</w:t>
      </w:r>
    </w:p>
    <w:p w:rsidR="000F0A0B" w:rsidRDefault="000F0A0B" w:rsidP="000F0A0B">
      <w:pPr>
        <w:autoSpaceDE w:val="0"/>
        <w:autoSpaceDN w:val="0"/>
        <w:adjustRightInd w:val="0"/>
        <w:ind w:firstLine="426"/>
        <w:jc w:val="both"/>
        <w:outlineLvl w:val="0"/>
        <w:rPr>
          <w:bCs/>
        </w:rPr>
      </w:pPr>
      <w:r>
        <w:rPr>
          <w:bCs/>
        </w:rPr>
        <w:t>4. Контроль за исполнением настоящего Постановления оставляю за собой.</w:t>
      </w:r>
    </w:p>
    <w:p w:rsidR="000F0A0B" w:rsidRDefault="000F0A0B" w:rsidP="000F0A0B">
      <w:pPr>
        <w:ind w:right="-104" w:firstLine="426"/>
        <w:jc w:val="both"/>
      </w:pPr>
    </w:p>
    <w:p w:rsidR="000F0A0B" w:rsidRDefault="000F0A0B" w:rsidP="000F0A0B">
      <w:pPr>
        <w:ind w:firstLine="426"/>
        <w:jc w:val="both"/>
      </w:pPr>
    </w:p>
    <w:p w:rsidR="000F0A0B" w:rsidRDefault="000F0A0B" w:rsidP="000F0A0B">
      <w:pPr>
        <w:ind w:firstLine="426"/>
        <w:jc w:val="both"/>
      </w:pPr>
    </w:p>
    <w:p w:rsidR="000F0A0B" w:rsidRDefault="000F0A0B" w:rsidP="000F0A0B">
      <w:pPr>
        <w:autoSpaceDE w:val="0"/>
        <w:autoSpaceDN w:val="0"/>
        <w:adjustRightInd w:val="0"/>
        <w:ind w:firstLine="708"/>
        <w:outlineLvl w:val="0"/>
        <w:rPr>
          <w:bCs/>
        </w:rPr>
      </w:pPr>
      <w:r>
        <w:rPr>
          <w:bCs/>
        </w:rPr>
        <w:t xml:space="preserve">Руководитель </w:t>
      </w:r>
    </w:p>
    <w:p w:rsidR="000F0A0B" w:rsidRDefault="00EF6C4C" w:rsidP="000F0A0B">
      <w:pPr>
        <w:autoSpaceDE w:val="0"/>
        <w:autoSpaceDN w:val="0"/>
        <w:adjustRightInd w:val="0"/>
        <w:ind w:firstLine="708"/>
        <w:outlineLvl w:val="0"/>
        <w:rPr>
          <w:bCs/>
        </w:rPr>
      </w:pPr>
      <w:r w:rsidRPr="00EF6C4C">
        <w:t>Сорок-Сайдакского</w:t>
      </w:r>
      <w:r w:rsidR="000F0A0B">
        <w:rPr>
          <w:bCs/>
        </w:rPr>
        <w:t xml:space="preserve">  сельского </w:t>
      </w:r>
    </w:p>
    <w:p w:rsidR="000F0A0B" w:rsidRDefault="000F0A0B" w:rsidP="000F0A0B">
      <w:pPr>
        <w:autoSpaceDE w:val="0"/>
        <w:autoSpaceDN w:val="0"/>
        <w:adjustRightInd w:val="0"/>
        <w:ind w:firstLine="708"/>
        <w:outlineLvl w:val="0"/>
        <w:rPr>
          <w:bCs/>
        </w:rPr>
      </w:pPr>
      <w:r>
        <w:rPr>
          <w:bCs/>
        </w:rPr>
        <w:t>исполнитель</w:t>
      </w:r>
      <w:r w:rsidR="00EF6C4C">
        <w:rPr>
          <w:bCs/>
        </w:rPr>
        <w:t>ного комитета</w:t>
      </w:r>
      <w:r w:rsidR="00EF6C4C">
        <w:rPr>
          <w:bCs/>
        </w:rPr>
        <w:tab/>
      </w:r>
      <w:r w:rsidR="00EF6C4C">
        <w:rPr>
          <w:bCs/>
        </w:rPr>
        <w:tab/>
      </w:r>
      <w:r w:rsidR="00EF6C4C">
        <w:rPr>
          <w:bCs/>
        </w:rPr>
        <w:tab/>
      </w:r>
      <w:r w:rsidR="00EF6C4C">
        <w:rPr>
          <w:bCs/>
        </w:rPr>
        <w:tab/>
      </w:r>
      <w:r w:rsidR="00EF6C4C">
        <w:rPr>
          <w:bCs/>
        </w:rPr>
        <w:tab/>
      </w:r>
      <w:r w:rsidR="00EF6C4C">
        <w:rPr>
          <w:bCs/>
        </w:rPr>
        <w:tab/>
        <w:t>Г.М.Гиниятуллова</w:t>
      </w:r>
    </w:p>
    <w:p w:rsidR="000F0A0B" w:rsidRDefault="000F0A0B" w:rsidP="000F0A0B">
      <w:pPr>
        <w:pStyle w:val="ConsPlusTitle"/>
        <w:widowControl/>
        <w:ind w:firstLine="426"/>
        <w:rPr>
          <w:rFonts w:ascii="Times New Roman" w:hAnsi="Times New Roman" w:cs="Times New Roman"/>
          <w:sz w:val="24"/>
          <w:szCs w:val="24"/>
        </w:rPr>
      </w:pPr>
    </w:p>
    <w:p w:rsidR="000F0A0B" w:rsidRDefault="000F0A0B" w:rsidP="000F0A0B">
      <w:pPr>
        <w:pStyle w:val="ConsPlusTitle"/>
        <w:widowControl/>
        <w:ind w:firstLine="426"/>
        <w:jc w:val="center"/>
        <w:rPr>
          <w:rFonts w:ascii="Times New Roman" w:hAnsi="Times New Roman" w:cs="Times New Roman"/>
          <w:sz w:val="24"/>
          <w:szCs w:val="24"/>
        </w:rPr>
      </w:pPr>
    </w:p>
    <w:p w:rsidR="000F0A0B" w:rsidRDefault="000F0A0B" w:rsidP="000F0A0B">
      <w:pPr>
        <w:pStyle w:val="ConsPlusTitle"/>
        <w:widowControl/>
        <w:ind w:firstLine="426"/>
        <w:jc w:val="center"/>
        <w:rPr>
          <w:rFonts w:ascii="Times New Roman" w:hAnsi="Times New Roman" w:cs="Times New Roman"/>
          <w:sz w:val="24"/>
          <w:szCs w:val="24"/>
        </w:rPr>
      </w:pPr>
    </w:p>
    <w:p w:rsidR="000F0A0B" w:rsidRDefault="000F0A0B" w:rsidP="000F0A0B">
      <w:pPr>
        <w:pStyle w:val="ConsPlusTitle"/>
        <w:widowControl/>
        <w:rPr>
          <w:rFonts w:ascii="Times New Roman" w:hAnsi="Times New Roman" w:cs="Times New Roman"/>
          <w:sz w:val="24"/>
          <w:szCs w:val="24"/>
        </w:rPr>
      </w:pPr>
    </w:p>
    <w:p w:rsidR="000F0A0B" w:rsidRDefault="000F0A0B" w:rsidP="000F0A0B">
      <w:pPr>
        <w:pStyle w:val="ConsPlusTitle"/>
        <w:widowControl/>
        <w:ind w:firstLine="426"/>
        <w:jc w:val="center"/>
        <w:rPr>
          <w:rFonts w:ascii="Times New Roman" w:hAnsi="Times New Roman" w:cs="Times New Roman"/>
          <w:sz w:val="24"/>
          <w:szCs w:val="24"/>
        </w:rPr>
      </w:pPr>
    </w:p>
    <w:p w:rsidR="000F0A0B" w:rsidRDefault="000F0A0B" w:rsidP="000F0A0B">
      <w:pPr>
        <w:pStyle w:val="ConsPlusTitle"/>
        <w:widowControl/>
        <w:jc w:val="right"/>
        <w:rPr>
          <w:rFonts w:ascii="Times New Roman" w:hAnsi="Times New Roman" w:cs="Times New Roman"/>
          <w:b w:val="0"/>
          <w:sz w:val="24"/>
          <w:szCs w:val="24"/>
        </w:rPr>
      </w:pPr>
      <w:r>
        <w:rPr>
          <w:rFonts w:ascii="Times New Roman" w:hAnsi="Times New Roman" w:cs="Times New Roman"/>
          <w:b w:val="0"/>
          <w:sz w:val="24"/>
          <w:szCs w:val="24"/>
        </w:rPr>
        <w:lastRenderedPageBreak/>
        <w:t xml:space="preserve">Приложение </w:t>
      </w:r>
    </w:p>
    <w:p w:rsidR="000F0A0B" w:rsidRDefault="000F0A0B" w:rsidP="000F0A0B">
      <w:pPr>
        <w:pStyle w:val="ConsPlusTitle"/>
        <w:widowControl/>
        <w:ind w:firstLine="426"/>
        <w:jc w:val="right"/>
        <w:rPr>
          <w:rFonts w:ascii="Times New Roman" w:hAnsi="Times New Roman" w:cs="Times New Roman"/>
          <w:b w:val="0"/>
          <w:color w:val="FF0000"/>
          <w:sz w:val="24"/>
          <w:szCs w:val="24"/>
        </w:rPr>
      </w:pPr>
      <w:r>
        <w:rPr>
          <w:rFonts w:ascii="Times New Roman" w:hAnsi="Times New Roman" w:cs="Times New Roman"/>
          <w:b w:val="0"/>
          <w:sz w:val="24"/>
          <w:szCs w:val="24"/>
        </w:rPr>
        <w:t xml:space="preserve">к Постановлению </w:t>
      </w:r>
    </w:p>
    <w:p w:rsidR="00EF6C4C" w:rsidRDefault="00EF6C4C" w:rsidP="000F0A0B">
      <w:pPr>
        <w:pStyle w:val="ConsPlusTitle"/>
        <w:widowControl/>
        <w:ind w:firstLine="426"/>
        <w:jc w:val="right"/>
        <w:rPr>
          <w:rFonts w:ascii="Times New Roman" w:hAnsi="Times New Roman" w:cs="Times New Roman"/>
          <w:b w:val="0"/>
          <w:sz w:val="24"/>
          <w:szCs w:val="24"/>
        </w:rPr>
      </w:pPr>
      <w:r w:rsidRPr="00EF6C4C">
        <w:t>Сорок-Сайдакского</w:t>
      </w:r>
      <w:r>
        <w:t xml:space="preserve">  </w:t>
      </w:r>
      <w:r w:rsidR="000F0A0B">
        <w:rPr>
          <w:rFonts w:ascii="Times New Roman" w:hAnsi="Times New Roman" w:cs="Times New Roman"/>
          <w:b w:val="0"/>
          <w:sz w:val="24"/>
          <w:szCs w:val="24"/>
        </w:rPr>
        <w:t xml:space="preserve">сельского </w:t>
      </w:r>
    </w:p>
    <w:p w:rsidR="000F0A0B" w:rsidRDefault="000F0A0B" w:rsidP="000F0A0B">
      <w:pPr>
        <w:pStyle w:val="ConsPlusTitle"/>
        <w:widowControl/>
        <w:ind w:firstLine="426"/>
        <w:jc w:val="right"/>
        <w:rPr>
          <w:rFonts w:ascii="Times New Roman" w:hAnsi="Times New Roman" w:cs="Times New Roman"/>
          <w:b w:val="0"/>
          <w:sz w:val="24"/>
          <w:szCs w:val="24"/>
        </w:rPr>
      </w:pPr>
      <w:r>
        <w:rPr>
          <w:rFonts w:ascii="Times New Roman" w:hAnsi="Times New Roman" w:cs="Times New Roman"/>
          <w:b w:val="0"/>
          <w:sz w:val="24"/>
          <w:szCs w:val="24"/>
        </w:rPr>
        <w:t>исполнительного комитета</w:t>
      </w:r>
    </w:p>
    <w:p w:rsidR="000F0A0B" w:rsidRDefault="000F0A0B" w:rsidP="000F0A0B">
      <w:pPr>
        <w:pStyle w:val="ConsPlusTitle"/>
        <w:widowControl/>
        <w:ind w:firstLine="426"/>
        <w:jc w:val="right"/>
        <w:rPr>
          <w:rFonts w:ascii="Times New Roman" w:hAnsi="Times New Roman" w:cs="Times New Roman"/>
          <w:b w:val="0"/>
          <w:sz w:val="24"/>
          <w:szCs w:val="24"/>
        </w:rPr>
      </w:pPr>
      <w:r>
        <w:rPr>
          <w:rFonts w:ascii="Times New Roman" w:hAnsi="Times New Roman" w:cs="Times New Roman"/>
          <w:b w:val="0"/>
          <w:sz w:val="24"/>
          <w:szCs w:val="24"/>
        </w:rPr>
        <w:t>от «</w:t>
      </w:r>
      <w:r>
        <w:rPr>
          <w:rFonts w:ascii="Times New Roman" w:hAnsi="Times New Roman" w:cs="Times New Roman"/>
          <w:b w:val="0"/>
          <w:sz w:val="24"/>
          <w:szCs w:val="24"/>
          <w:u w:val="single"/>
        </w:rPr>
        <w:t>21</w:t>
      </w:r>
      <w:r>
        <w:rPr>
          <w:rFonts w:ascii="Times New Roman" w:hAnsi="Times New Roman" w:cs="Times New Roman"/>
          <w:b w:val="0"/>
          <w:sz w:val="24"/>
          <w:szCs w:val="24"/>
        </w:rPr>
        <w:t xml:space="preserve">» </w:t>
      </w:r>
      <w:r>
        <w:rPr>
          <w:rFonts w:ascii="Times New Roman" w:hAnsi="Times New Roman" w:cs="Times New Roman"/>
          <w:b w:val="0"/>
          <w:sz w:val="24"/>
          <w:szCs w:val="24"/>
          <w:u w:val="single"/>
        </w:rPr>
        <w:t xml:space="preserve">августа </w:t>
      </w:r>
      <w:r>
        <w:rPr>
          <w:rFonts w:ascii="Times New Roman" w:hAnsi="Times New Roman" w:cs="Times New Roman"/>
          <w:b w:val="0"/>
          <w:sz w:val="24"/>
          <w:szCs w:val="24"/>
        </w:rPr>
        <w:t>2012 г.</w:t>
      </w:r>
    </w:p>
    <w:p w:rsidR="000F0A0B" w:rsidRDefault="000F0A0B" w:rsidP="000F0A0B">
      <w:pPr>
        <w:pStyle w:val="ConsPlusTitle"/>
        <w:widowControl/>
        <w:ind w:firstLine="426"/>
        <w:jc w:val="right"/>
        <w:rPr>
          <w:rFonts w:ascii="Times New Roman" w:hAnsi="Times New Roman" w:cs="Times New Roman"/>
          <w:b w:val="0"/>
          <w:sz w:val="24"/>
          <w:szCs w:val="24"/>
          <w:u w:val="single"/>
        </w:rPr>
      </w:pPr>
      <w:r>
        <w:rPr>
          <w:rFonts w:ascii="Times New Roman" w:hAnsi="Times New Roman" w:cs="Times New Roman"/>
          <w:b w:val="0"/>
          <w:sz w:val="24"/>
          <w:szCs w:val="24"/>
        </w:rPr>
        <w:t xml:space="preserve">№ </w:t>
      </w:r>
      <w:r>
        <w:rPr>
          <w:rFonts w:ascii="Times New Roman" w:hAnsi="Times New Roman" w:cs="Times New Roman"/>
          <w:b w:val="0"/>
          <w:sz w:val="24"/>
          <w:szCs w:val="24"/>
          <w:u w:val="single"/>
        </w:rPr>
        <w:t xml:space="preserve">17 </w:t>
      </w:r>
    </w:p>
    <w:p w:rsidR="000F0A0B" w:rsidRDefault="000F0A0B" w:rsidP="000F0A0B">
      <w:pPr>
        <w:pStyle w:val="ConsPlusTitle"/>
        <w:widowControl/>
        <w:ind w:firstLine="426"/>
        <w:rPr>
          <w:rFonts w:ascii="Times New Roman" w:hAnsi="Times New Roman" w:cs="Times New Roman"/>
          <w:b w:val="0"/>
          <w:sz w:val="24"/>
          <w:szCs w:val="24"/>
        </w:rPr>
      </w:pPr>
    </w:p>
    <w:p w:rsidR="000F0A0B" w:rsidRDefault="000F0A0B" w:rsidP="000F0A0B">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ПРАВИЛА</w:t>
      </w:r>
    </w:p>
    <w:p w:rsidR="000F0A0B" w:rsidRDefault="000F0A0B" w:rsidP="000F0A0B">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 БЛАГОУСТРОЙСТВА И СОДЕРЖАНИЯ ТЕРРИТОРИИ </w:t>
      </w:r>
    </w:p>
    <w:p w:rsidR="000F0A0B" w:rsidRDefault="00EF6C4C" w:rsidP="000F0A0B">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СОРОК-САЙДАКСКОГО</w:t>
      </w:r>
      <w:r w:rsidR="000F0A0B">
        <w:rPr>
          <w:rFonts w:ascii="Times New Roman" w:hAnsi="Times New Roman" w:cs="Times New Roman"/>
          <w:sz w:val="24"/>
          <w:szCs w:val="24"/>
        </w:rPr>
        <w:t xml:space="preserve">  СЕЛЬСКОГО ПОСЕЛЕНИЯ </w:t>
      </w:r>
    </w:p>
    <w:p w:rsidR="000F0A0B" w:rsidRDefault="000F0A0B" w:rsidP="000F0A0B">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БУИНСКОГО МУНИЦИПАЛЬНОГО РАЙОНА</w:t>
      </w:r>
    </w:p>
    <w:p w:rsidR="000F0A0B" w:rsidRDefault="000F0A0B" w:rsidP="000F0A0B">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 РЕСПУБЛИКИ ТАТАРСТАН</w:t>
      </w:r>
    </w:p>
    <w:p w:rsidR="000F0A0B" w:rsidRDefault="000F0A0B" w:rsidP="000F0A0B">
      <w:pPr>
        <w:pStyle w:val="ConsPlusNormal"/>
        <w:widowControl/>
        <w:ind w:firstLine="426"/>
        <w:jc w:val="both"/>
        <w:rPr>
          <w:rFonts w:ascii="Times New Roman" w:hAnsi="Times New Roman" w:cs="Times New Roman"/>
          <w:sz w:val="24"/>
          <w:szCs w:val="24"/>
        </w:rPr>
      </w:pPr>
    </w:p>
    <w:p w:rsidR="000F0A0B" w:rsidRDefault="000F0A0B" w:rsidP="000F0A0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 Общие положения</w:t>
      </w:r>
    </w:p>
    <w:p w:rsidR="000F0A0B" w:rsidRDefault="000F0A0B" w:rsidP="000F0A0B">
      <w:pPr>
        <w:pStyle w:val="ConsPlusNormal"/>
        <w:widowControl/>
        <w:ind w:firstLine="426"/>
        <w:jc w:val="both"/>
        <w:rPr>
          <w:rFonts w:ascii="Times New Roman" w:hAnsi="Times New Roman" w:cs="Times New Roman"/>
          <w:sz w:val="24"/>
          <w:szCs w:val="24"/>
        </w:rPr>
      </w:pP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1.1. Правила благоустройства и содержания территории (далее - Правила) </w:t>
      </w:r>
      <w:r w:rsidR="00EF6C4C" w:rsidRPr="00EF6C4C">
        <w:t>Сорок-Сайдакского</w:t>
      </w:r>
      <w:r w:rsidR="00EF6C4C">
        <w:rPr>
          <w:bCs/>
        </w:rPr>
        <w:t xml:space="preserve">  </w:t>
      </w:r>
      <w:r>
        <w:rPr>
          <w:rFonts w:ascii="Times New Roman" w:hAnsi="Times New Roman" w:cs="Times New Roman"/>
          <w:sz w:val="24"/>
          <w:szCs w:val="24"/>
        </w:rPr>
        <w:t>сельского поселения Буинского муниципального района (далее – Поселения) устанавливают единые требования в сфере благоустройства, определяют порядок уборки и содержания территорий населённых пунктов сельского поселения, в том числе территорий, прилегающих к границам зданий и ограждений.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Настоящие Правила обязательны для исполнения всеми юридическими и физическими лицами, а также лицами, осуществляющими предпринимательскую деятельность,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населенных пунктов, независимо от форм собственности, ведомственной принадлежности  и  гражданства.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 Настоящие Правила разработаны на основании законодательства Российской Федерации и Республики Татарстан, решений исполнительных органов государственной власти Республики Татарстан и других нормативно-правовых актов в области обеспечения благоустройства территории муниципального района.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1.3. Координацию деятельности предприятий и организаций поселения в области очистки, уборки территорий, обеспечения чистоты и порядка в населенных пунктах  осуществляет  исполнительный  комитет  поселения.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1.4. Организация работ по уборке, очистке и благоустройству территорий населённых пунктов сельского поселения возлагается на исполнительный комитет.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 1.5. Контроль за выполнением требований настоящих Правил возлагается на уполномоченных должностных лиц исполнительных органов, в пределах их полномочий в соответствии с законодательством.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1.6. Лица, виновные в нарушении настоящих Правил, привлекаются к административной ответственности в соответствии с действующим законодательством.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0"/>
        <w:jc w:val="center"/>
        <w:rPr>
          <w:rFonts w:ascii="Times New Roman" w:hAnsi="Times New Roman" w:cs="Times New Roman"/>
          <w:sz w:val="24"/>
          <w:szCs w:val="24"/>
        </w:rPr>
      </w:pPr>
      <w:r>
        <w:rPr>
          <w:rFonts w:ascii="Times New Roman" w:hAnsi="Times New Roman" w:cs="Times New Roman"/>
          <w:sz w:val="24"/>
          <w:szCs w:val="24"/>
        </w:rPr>
        <w:t>2. Основные понятия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2.1. Внешнее благоустройство населенных пунктов - совокупность работ и мероприятий, направленных на создание благоприятных условий жизни населения  на территории  населенного  пункта.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2.2. Территория организаций и иных хозяйствующих субъектов - часть территории населенного пункта, имеющая площадь, границы, местоположение, правовой статус и другие характеристики, отраженные в земельно-кадастровой палате филиала Буинского муниципального района, ФГУ по РТ, переданная (закрепленная) целевым назначением юридическим или физическим лицам на условиях, предусмотренных  законодательством.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2.3. Прилегающая территория -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2.4.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2.5. Твердые бытовые отходы (ТБО) - мелкие бытовые отходы потребления.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2.5.1. Жидкие бытовые отходы - хозяйственно-бытовые стоки, помои (грязные воды от стирки белья, мытья посуды, полов, тела, жидкие остатки пищи и.т.п.).</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2.6. Крупногабаритный мусор (КГМ) - отходы потребления и хозяйственной деятельности (бытовая техника, мебель и др.), которые утратили свои потребительские свойства и загрузка которых (по размерам и характеру КГМ) производится в бункеры.</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2.7   Контейнер - стандартная емкость для сбора ТБО объемом 0,75 - </w:t>
      </w:r>
      <w:smartTag w:uri="urn:schemas-microsoft-com:office:smarttags" w:element="metricconverter">
        <w:smartTagPr>
          <w:attr w:name="ProductID" w:val="1,5 куб. метра"/>
        </w:smartTagPr>
        <w:r>
          <w:rPr>
            <w:rFonts w:ascii="Times New Roman" w:hAnsi="Times New Roman" w:cs="Times New Roman"/>
            <w:sz w:val="24"/>
            <w:szCs w:val="24"/>
          </w:rPr>
          <w:t>1,5 куб. метра</w:t>
        </w:r>
      </w:smartTag>
      <w:r>
        <w:rPr>
          <w:rFonts w:ascii="Times New Roman" w:hAnsi="Times New Roman" w:cs="Times New Roman"/>
          <w:sz w:val="24"/>
          <w:szCs w:val="24"/>
        </w:rPr>
        <w:t>, имеющая крышку.</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2.7.1. Урна - специальная ёмкость небольшого объёма, из несгораемого материала для сбора мелкого мусора, устанавливается у входа в здания, надёжно и устойчиво стоящая, окрашенная, удобная для очистки (опрокидывающаяся или переворачиваемая).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2.8. Бункер-накопитель - стандартная емкость для сбора КГМ объемом более 2,0 куб.м.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2.9. Санитарная очистка территории - зачистка территорий, сбор, вывоз и утилизация (обезвреживание) отходов.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2.10. Сбор ТБО -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2.11. Вывоз ТБО - выгрузка ТБО из контейнеров (загрузка бункеров-накопителей с КГМ) в спецтранспорт, зачистка контейнерных площадок и подъездов к ним от просыпавшегося мусора и транспортировка их с мест сбора мусора на лицензированный объект утилизации - Полигон ТБО.</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2.12. Договор на вывоз ТБО - письменное соглашение о вывозе ТБО, имеющее юридическую силу, заключенное между заказчиком и подрядной специализированной организацией.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2.13. График вывоза ТБО - составная часть договора на вывоз ТБО (КГМ) с указанием места (адреса), объема ТБО (КГМ) и времени вывоза.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2.14. Срыв графика вывоза ТБО - несоблюдение маршрутного, почасового графика вывоза ТБО более чем на 2 часа.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2.15. Навал мусора - скопление твердых бытовых отходов (ТБО) и крупногабаритного мусора (КГМ) на контейнерной площадке или на любой другой территории, возникшее в результате самовольного сброса, в объеме, не превышающем </w:t>
      </w:r>
      <w:smartTag w:uri="urn:schemas-microsoft-com:office:smarttags" w:element="metricconverter">
        <w:smartTagPr>
          <w:attr w:name="ProductID" w:val="1 куб. м"/>
        </w:smartTagPr>
        <w:r>
          <w:rPr>
            <w:rFonts w:ascii="Times New Roman" w:hAnsi="Times New Roman" w:cs="Times New Roman"/>
            <w:sz w:val="24"/>
            <w:szCs w:val="24"/>
          </w:rPr>
          <w:t>1 куб. м</w:t>
        </w:r>
      </w:smartTag>
      <w:r>
        <w:rPr>
          <w:rFonts w:ascii="Times New Roman" w:hAnsi="Times New Roman" w:cs="Times New Roman"/>
          <w:sz w:val="24"/>
          <w:szCs w:val="24"/>
        </w:rPr>
        <w:t>.</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2.16. Очаговый навал мусора - скопление ТБО, КГМ на территории площадью до </w:t>
      </w:r>
      <w:smartTag w:uri="urn:schemas-microsoft-com:office:smarttags" w:element="metricconverter">
        <w:smartTagPr>
          <w:attr w:name="ProductID" w:val="50 кв. м"/>
        </w:smartTagPr>
        <w:r>
          <w:rPr>
            <w:rFonts w:ascii="Times New Roman" w:hAnsi="Times New Roman" w:cs="Times New Roman"/>
            <w:sz w:val="24"/>
            <w:szCs w:val="24"/>
          </w:rPr>
          <w:t>50 кв. м</w:t>
        </w:r>
      </w:smartTag>
      <w:r>
        <w:rPr>
          <w:rFonts w:ascii="Times New Roman" w:hAnsi="Times New Roman" w:cs="Times New Roman"/>
          <w:sz w:val="24"/>
          <w:szCs w:val="24"/>
        </w:rPr>
        <w:t xml:space="preserve">, возникшее в результате самовольного сброса, в объеме до </w:t>
      </w:r>
      <w:smartTag w:uri="urn:schemas-microsoft-com:office:smarttags" w:element="metricconverter">
        <w:smartTagPr>
          <w:attr w:name="ProductID" w:val="30 куб. м"/>
        </w:smartTagPr>
        <w:r>
          <w:rPr>
            <w:rFonts w:ascii="Times New Roman" w:hAnsi="Times New Roman" w:cs="Times New Roman"/>
            <w:sz w:val="24"/>
            <w:szCs w:val="24"/>
          </w:rPr>
          <w:t>30 куб. м</w:t>
        </w:r>
      </w:smartTag>
      <w:r>
        <w:rPr>
          <w:rFonts w:ascii="Times New Roman" w:hAnsi="Times New Roman" w:cs="Times New Roman"/>
          <w:sz w:val="24"/>
          <w:szCs w:val="24"/>
        </w:rPr>
        <w:t>.</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2.17. 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свыше 50 кв.м. и объемом свыше </w:t>
      </w:r>
      <w:smartTag w:uri="urn:schemas-microsoft-com:office:smarttags" w:element="metricconverter">
        <w:smartTagPr>
          <w:attr w:name="ProductID" w:val="30 куб. м"/>
        </w:smartTagPr>
        <w:r>
          <w:rPr>
            <w:rFonts w:ascii="Times New Roman" w:hAnsi="Times New Roman" w:cs="Times New Roman"/>
            <w:sz w:val="24"/>
            <w:szCs w:val="24"/>
          </w:rPr>
          <w:t>30 куб. м</w:t>
        </w:r>
      </w:smartTag>
      <w:r>
        <w:rPr>
          <w:rFonts w:ascii="Times New Roman" w:hAnsi="Times New Roman" w:cs="Times New Roman"/>
          <w:sz w:val="24"/>
          <w:szCs w:val="24"/>
        </w:rPr>
        <w:t>.</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2.18. Утилизация (обезвреживание) мусора и отходов - специальная обработка мусора (брикетирование, термообработка, захоронение на полигонах и т.п.) с целью превращения его в инертное (нейтральное) состояние, обеспечивающее отсутствие вредного воздействия на окружающую природную среду.</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2.19. Реестр специализированных организаций - перечень подрядных организаций, вывозящих мусор. В данные реестры вносятся данные о лицензии на право осуществления данного вида деятельности, состоянии материально-технической базы, характеристика деятельности обслуживающего персонала, сведения об опыте работы и другие данные.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2.20. Содержание дорог - комплекс работ, направленных на поддержание транспортно-эксплуатационного состояния дорог, дорожных сооружений, полосы отвода, элементов обустройства дороги, организацию и безопасность движения, отвечающих требованиям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2.21. Подтопление - подъем уровня грунтовых вод, вызванный повышением воды в реках, затопление водой участка дороги, части территорий в результате выпадения атмосферных осадков; снеготаяния; некачественной укладки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препятствующих движению пешеходов, автотранспорта. Подтопленной считается территория площадью свыше </w:t>
      </w:r>
      <w:smartTag w:uri="urn:schemas-microsoft-com:office:smarttags" w:element="metricconverter">
        <w:smartTagPr>
          <w:attr w:name="ProductID" w:val="2 кв. м"/>
        </w:smartTagPr>
        <w:r>
          <w:rPr>
            <w:rFonts w:ascii="Times New Roman" w:hAnsi="Times New Roman" w:cs="Times New Roman"/>
            <w:sz w:val="24"/>
            <w:szCs w:val="24"/>
          </w:rPr>
          <w:t>2 кв. м</w:t>
        </w:r>
      </w:smartTag>
      <w:r>
        <w:rPr>
          <w:rFonts w:ascii="Times New Roman" w:hAnsi="Times New Roman" w:cs="Times New Roman"/>
          <w:sz w:val="24"/>
          <w:szCs w:val="24"/>
        </w:rPr>
        <w:t xml:space="preserve">, залитая водой на глубину более чем в </w:t>
      </w:r>
      <w:smartTag w:uri="urn:schemas-microsoft-com:office:smarttags" w:element="metricconverter">
        <w:smartTagPr>
          <w:attr w:name="ProductID" w:val="3 см"/>
        </w:smartTagPr>
        <w:r>
          <w:rPr>
            <w:rFonts w:ascii="Times New Roman" w:hAnsi="Times New Roman" w:cs="Times New Roman"/>
            <w:sz w:val="24"/>
            <w:szCs w:val="24"/>
          </w:rPr>
          <w:t>3 см</w:t>
        </w:r>
      </w:smartTag>
      <w:r>
        <w:rPr>
          <w:rFonts w:ascii="Times New Roman" w:hAnsi="Times New Roman" w:cs="Times New Roman"/>
          <w:sz w:val="24"/>
          <w:szCs w:val="24"/>
        </w:rPr>
        <w:t>.</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2.22. Разрешение – документ, разрешающий временное складирование или хранение строительных материалов сроком до 12 месяцев (с правом продления) при подготовке к строительству, во время ведения строительства или реконструкции здания и материалов для отопления (дрова, уголь), для кормления животных (солома, сено) сроком до одного месяца, которое подписывается главой сельского поселения и регистрируется в специальном журнале в уполномоченном органе.</w:t>
      </w:r>
    </w:p>
    <w:p w:rsidR="000F0A0B" w:rsidRDefault="000F0A0B" w:rsidP="000F0A0B">
      <w:pPr>
        <w:pStyle w:val="ConsPlusNormal"/>
        <w:widowControl/>
        <w:tabs>
          <w:tab w:val="left" w:pos="0"/>
        </w:tabs>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0F0A0B" w:rsidRDefault="000F0A0B" w:rsidP="000F0A0B">
      <w:pPr>
        <w:pStyle w:val="ConsPlusNormal"/>
        <w:widowControl/>
        <w:tabs>
          <w:tab w:val="left" w:pos="0"/>
        </w:tabs>
        <w:ind w:firstLine="709"/>
        <w:jc w:val="center"/>
        <w:rPr>
          <w:rFonts w:ascii="Times New Roman" w:hAnsi="Times New Roman" w:cs="Times New Roman"/>
          <w:sz w:val="24"/>
          <w:szCs w:val="24"/>
        </w:rPr>
      </w:pPr>
      <w:r>
        <w:rPr>
          <w:rFonts w:ascii="Times New Roman" w:hAnsi="Times New Roman" w:cs="Times New Roman"/>
          <w:sz w:val="24"/>
          <w:szCs w:val="24"/>
        </w:rPr>
        <w:t>3. Санитарное содержание территорий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3.1. Юридические лица, иные хозяйствующие субъекты, осуществляющие свою деятельность на территории Поселения обязаны заключать договора на вывоз ТБО и КГМ с подрядными организациями, имеющие лицензию на осуществление деятельности по использованию, обезвреживанию, транспортированию, размещение отходов 1-4 класса.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3.2. Осуществление мероприятий по всем видам санитарной очистки территорий населенного пункта, разработке методов сбора, удаления, обезвреживания и переработке отходов, определения потребного количества специальных уборочных машин, механизмов, оборудования, инвентаря возлагается на исполнительный  комитет.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3.3. Организация сбора ТБО:</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3.3.1. Ответственность за сбор ТБО в контейнеры, зачистку (уборку) контейнерных площадок возлагается: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по жилищному фонду – на частные управляющие компании, товарищество собственников жилья.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по улицам с домами индивидуальной застройки – на подрядную специализированную организацию после обязательного заключения с владельцами (арендаторами) жилья  договоров на вывоз ТБО, КГМ;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по остальным территориям, принадлежащим на правах аренды, владения, пользования – на хозяйствующие субъекты.</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3.3.2. Переполнение контейнеров, бункеров-накопителей мусором не допускается.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3.4. Вывоз ТБО:</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3.4.1. Вывоз ТБО осуществляется специализированными организациями, имеющими лицензию на данный вид деятельности, в сроки, указанные в графике, который согласуется с жилищными и санитарными  органами.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3.4.2. Вывоз ТБО должен производиться ежедневно по мере его накопления в контейнерах и бункерах.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3.4.3.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3.4.4. Вывоз жидких нечистот с объектов жилищно-коммунального хозяйства и частных домовладений по их заявкам производить своевременно специализированным автотранспортом.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3.5. Контейнеры и бункеры-накопители размещаются (устанавливаются) на специально оборудованных площадках, которые должны быть освещены. Места размещения определяются по заявкам  подрядной специализированной организации согласованным со специально уполномоченными органами Управления «Роспотребнадзор», отделения надзорной деятельности по Буинскому району, за исключением случаев, предусмотренных технологией работ. Количество площадок, контейнеров и бункеров-накопителей на них должно соответствовать утвержденным нормам накопления ТБО. Размер площадок должен быть рассчитан на установку необходимого числа контейнеров, но не более 5.</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Запрещается устанавливать контейнеры и бункеры-накопители на проезжей части, тротуарах, газонах. Площадки для установки контейнеров для сбора ТБО должны иметь асфальтовое или бетонное покрытие, уклон в сторону проезжей  части и удобный для спецавтотранспорта подъезд.</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Во избежание попадания мусора на прилегающую территорию контейнерная площадка должна иметь с трех сторон ограждение высотой 1,0 - </w:t>
      </w:r>
      <w:smartTag w:uri="urn:schemas-microsoft-com:office:smarttags" w:element="metricconverter">
        <w:smartTagPr>
          <w:attr w:name="ProductID" w:val="1,2 м"/>
        </w:smartTagPr>
        <w:r>
          <w:rPr>
            <w:rFonts w:ascii="Times New Roman" w:hAnsi="Times New Roman" w:cs="Times New Roman"/>
            <w:sz w:val="24"/>
            <w:szCs w:val="24"/>
          </w:rPr>
          <w:t>1,2 м</w:t>
        </w:r>
      </w:smartTag>
      <w:r>
        <w:rPr>
          <w:rFonts w:ascii="Times New Roman" w:hAnsi="Times New Roman" w:cs="Times New Roman"/>
          <w:sz w:val="24"/>
          <w:szCs w:val="24"/>
        </w:rPr>
        <w:t>.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3.6. 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но не более </w:t>
      </w:r>
      <w:smartTag w:uri="urn:schemas-microsoft-com:office:smarttags" w:element="metricconverter">
        <w:smartTagPr>
          <w:attr w:name="ProductID" w:val="100 м"/>
        </w:smartTagPr>
        <w:r>
          <w:rPr>
            <w:rFonts w:ascii="Times New Roman" w:hAnsi="Times New Roman" w:cs="Times New Roman"/>
            <w:sz w:val="24"/>
            <w:szCs w:val="24"/>
          </w:rPr>
          <w:t>100 м</w:t>
        </w:r>
      </w:smartTag>
      <w:r>
        <w:rPr>
          <w:rFonts w:ascii="Times New Roman" w:hAnsi="Times New Roman" w:cs="Times New Roman"/>
          <w:sz w:val="24"/>
          <w:szCs w:val="24"/>
        </w:rPr>
        <w:t>.</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3.7. Контейнерные площадки и места установки бункеров-накопителей должны постоянно очищаться от бытового и крупногабаритного мусора, содержаться в чистоте и порядке.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3.8.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вывозящей ТБО, времени вывоза ТБО. Контейнеры для сбора ТБО должны быть оборудованы плотно закрывающейся крышкой, а на автозаправочных станциях (АЗС) запираться на замки.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3.9. Контейнеры, бункеры-накопители и площадки под ними в соответствии с санитарными требованиями должны не реже 1 раза в 10 дней (кроме зимнего периода) промываться и обрабатываться дезинфицирующими составами.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3.10. Утилизация отходов производства осуществляется предприятиями, имеющими лицензии на прием и захоронение отходов.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3.11. На  рынках, парках, садах, зонах отдыха, учреждениях образования, здравоохранения и других местах массового посещения населения, на улицах, у подъездов жилых домов, на остановках, у входа в торговые объекты должны быть установлены урны. Урны устанавливаются собственниками, арендаторами объектов, на улицах соответствующими службами исполнительных комитетов поселений. Урны устанавливаются в следующем порядке: на расстоянии не более </w:t>
      </w:r>
      <w:smartTag w:uri="urn:schemas-microsoft-com:office:smarttags" w:element="metricconverter">
        <w:smartTagPr>
          <w:attr w:name="ProductID" w:val="40 м"/>
        </w:smartTagPr>
        <w:r>
          <w:rPr>
            <w:rFonts w:ascii="Times New Roman" w:hAnsi="Times New Roman" w:cs="Times New Roman"/>
            <w:sz w:val="24"/>
            <w:szCs w:val="24"/>
          </w:rPr>
          <w:t>40 м</w:t>
        </w:r>
      </w:smartTag>
      <w:r>
        <w:rPr>
          <w:rFonts w:ascii="Times New Roman" w:hAnsi="Times New Roman" w:cs="Times New Roman"/>
          <w:sz w:val="24"/>
          <w:szCs w:val="24"/>
        </w:rPr>
        <w:t xml:space="preserve"> друг от друга - на оживленных главных улицах, рынках, автовокзале и в других местах массового посещения населения; на прочих улицах, во дворах, парках, садах и на других территориях - на расстоянии до </w:t>
      </w:r>
      <w:smartTag w:uri="urn:schemas-microsoft-com:office:smarttags" w:element="metricconverter">
        <w:smartTagPr>
          <w:attr w:name="ProductID" w:val="100 м"/>
        </w:smartTagPr>
        <w:r>
          <w:rPr>
            <w:rFonts w:ascii="Times New Roman" w:hAnsi="Times New Roman" w:cs="Times New Roman"/>
            <w:sz w:val="24"/>
            <w:szCs w:val="24"/>
          </w:rPr>
          <w:t>100 м</w:t>
        </w:r>
      </w:smartTag>
      <w:r>
        <w:rPr>
          <w:rFonts w:ascii="Times New Roman" w:hAnsi="Times New Roman" w:cs="Times New Roman"/>
          <w:sz w:val="24"/>
          <w:szCs w:val="24"/>
        </w:rPr>
        <w:t xml:space="preserve">. На остановках пассажирского транспорта и у входов в торговые объекты - в количестве не менее двух. Очистка урн по мере их заполнения производится собственниками и арендаторами домовладений и территорий своими силами или по договору с организацией, осуществляющей уборку по мере заполнения. Урны, расположенные на остановках пассажирского транспорта, очищаются и промываются организациями, осуществляющими уборку остановок, а урны, </w:t>
      </w:r>
      <w:r>
        <w:rPr>
          <w:rFonts w:ascii="Times New Roman" w:hAnsi="Times New Roman" w:cs="Times New Roman"/>
          <w:sz w:val="24"/>
          <w:szCs w:val="24"/>
        </w:rPr>
        <w:lastRenderedPageBreak/>
        <w:t>установленные у торговых объектов, - торговыми организациями. Покраска урн осуществляется по мере необходимости. Не допускается переполнение и загрязнение урн.</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0"/>
        <w:jc w:val="center"/>
        <w:rPr>
          <w:rFonts w:ascii="Times New Roman" w:hAnsi="Times New Roman" w:cs="Times New Roman"/>
          <w:sz w:val="24"/>
          <w:szCs w:val="24"/>
        </w:rPr>
      </w:pPr>
      <w:r>
        <w:rPr>
          <w:rFonts w:ascii="Times New Roman" w:hAnsi="Times New Roman" w:cs="Times New Roman"/>
          <w:sz w:val="24"/>
          <w:szCs w:val="24"/>
        </w:rPr>
        <w:t>4. Организация  уборки  территорий  населенного пункта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4.1. Уборочные работы производятся в соответствии с требованиями настоящих Правил, инструкциями и технологическими рекомендациями, утвержденными исполнительным комитетом поселения. Предусматривают рациональный сбор, быстрое удаление, надежное обезвреживание и экономически целесообразную утилизацию бытовых отходов. Ответственность за организацию уборки на территории населенных пунктов возлагается на исполнительный комитет сельского поселения.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4.2. Определение границ уборки и содержания территорий между организациями, собственниками и арендаторами осуществляется исполнительными комитетами поселений (с учетом договоров землепользования с составлением согласованных с ними схематических карт уборки и содержания (далее - схематические карты). Один экземпляр схематических карт передается организации, второй находится в  исполнительном  комитете  поселения.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4.3. Ответственность за организацию уборки территорий несут руководители организаций, предприятий, учреждений.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4.4. Уборка территорий центральных улиц, дворовых территорий, мест массового пребывания людей (территория торговых зон и др.) проводится  ежедневно до 7.30.</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4.5. В случаях экстремальных погодных явлений (ливневый дождь, снегопад, гололед и др.) режим уборочных работ устанавливается в соответствии с указаниями оперативной группы (штаба) по координации действий организаций поселения. Решения оперативной группы (штаба) обязательны для исполнения  всеми  юридическими и должностными лицами.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4.6. Ответственность за организацию и производство уборочных работ, за содержание в чистоте объектов и соблюдение санитарного порядка возлагается: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а) на участках многоквартирных жилых домов, прилегающих к ним тротуаров и газонов – частные управляющие компании, товарищество собственников жилья.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б) на участках предприятий, учреждений, организаций - руководителей предприятий, учреждений, организаций, учебных заведений;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в) на территории домов, принадлежащих гражданам на праве личной собственности, - владельцев  домов;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г) на улицах, площадях, на территории скверов, газонов и других зеленых зон населенных пунктов - исполнительный комитет поселения, руководителей учреждений, в ведении которых  находятся  зеленые зоны  населенных пунктов;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д) на территории кладбищ и прилегающих к ним участков улиц в населенном пункте поселения - исполнительный комитет поселения;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е) на территориях, отведенных под застройку - руководителей предприятий, организаций, граждан, которым отведены эти земельные участки;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ж) на территориях, торговых точек, учреждениях общественного питания и отдыха - руководителей предприятий торговли и общественного питания независимо от формы  собственности;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з) на остановках – подрядную специализированную организацию.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и) ответственность за техническое состояние переливных и дренажных труб, водостоков – подрядную специализированную организацию.</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к) ответственность за удаление отходов, санитарное содержание контейнерных площадок, мест установки бункеров-накопителей, мусоросборников и прилегающих к ним участков – подрядную специализированную организацию.</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л) ответственность за уборку территорий, прилегающих к трансформаторным и распределительным подстанциям, другим инженерным сооружениям, работающим в </w:t>
      </w:r>
      <w:r>
        <w:rPr>
          <w:rFonts w:ascii="Times New Roman" w:hAnsi="Times New Roman" w:cs="Times New Roman"/>
          <w:sz w:val="24"/>
          <w:szCs w:val="24"/>
        </w:rPr>
        <w:lastRenderedPageBreak/>
        <w:t>автоматическом режиме (без обслуживающего персонала), а также к опорам линии электропередач, байпасам, возлагается на руководителей данных объектов.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4.7. Владельцы подземных коммуникаций и сооружений обязаны устанавливать и содержать люки (крышки) колодцев, камер на уровне дорожных покрытий. При несоответствии требованиям СНиП исправление высоты люков колодцев должно осуществляться по первому требованию соответствующих органов в течение 48 часов. Наличие открытых люков и разрушенных люков колодцев не допускается. Их замена должна быть проведена в течение 3 часов, но не более.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4.8. Уборка мусора с акваторий рек, озер, прудов, протоков и прилегающих к ним территорий организовывается исполнительным комитетом поселения.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4.9. Вывоз скола асфальта при проведении дорожно-ремонтных работ производится организациями, проводящими работы на главных дорогах населенных пунктов - незамедлительно (в ходе работ), на остальных улицах и во дворах - в течение суток.</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4.10. Спил деревьев и их вывоз организациями, производящими работы по удалению сухостойных, аварийных, потерявших декоративность деревьев и обрезке ветвей в кронах, осуществляется в течение рабочего дня. Пни, оставшиеся после вырубки сухостойных, аварийных деревьев, должны быть удалены в течение трех суток.</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Упавшие деревья должны быть удалены владельцем территории с проезжей части дорог, с тротуаров, от токонесущих проводов, фасадов жилых и производственных зданий - немедленно, с других территорий - в течение суток с момента обнаружения.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0"/>
        <w:jc w:val="center"/>
        <w:rPr>
          <w:rFonts w:ascii="Times New Roman" w:hAnsi="Times New Roman" w:cs="Times New Roman"/>
          <w:sz w:val="24"/>
          <w:szCs w:val="24"/>
        </w:rPr>
      </w:pPr>
      <w:r>
        <w:rPr>
          <w:rFonts w:ascii="Times New Roman" w:hAnsi="Times New Roman" w:cs="Times New Roman"/>
          <w:sz w:val="24"/>
          <w:szCs w:val="24"/>
        </w:rPr>
        <w:t>5. Уборка территорий населенного пункта в зимний период</w:t>
      </w:r>
    </w:p>
    <w:p w:rsidR="000F0A0B" w:rsidRDefault="000F0A0B" w:rsidP="000F0A0B">
      <w:pPr>
        <w:pStyle w:val="ConsPlusNormal"/>
        <w:widowControl/>
        <w:tabs>
          <w:tab w:val="left" w:pos="0"/>
        </w:tabs>
        <w:ind w:firstLine="709"/>
        <w:jc w:val="center"/>
        <w:rPr>
          <w:rFonts w:ascii="Times New Roman" w:hAnsi="Times New Roman" w:cs="Times New Roman"/>
          <w:sz w:val="24"/>
          <w:szCs w:val="24"/>
        </w:rPr>
      </w:pP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5.1. Зимняя уборка проезжей части улиц и проездов осуществляется в соответствии с требованиями настоящих Правил.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 5.2. Период зимней уборки устанавливается с 1 ноября по 31 марта. В случае  резкого изменения погодных условий (снег, мороз) сроки начала и окончания зимней уборки корректируются органом местного самоуправления.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5.3. Мероприятия по подготовке уборочной техники к работе в зимний период проводятся балансодержателями техники в срок до 1 октября текущего года. Территории размещения снегосвалок определяется исполнительным комитетом поселения по согласованию со специально уполномоченными органами Управления «Роспотребнадзор» и охраны окружающей природной среды. Хозяйствующие субъекты, отвечающие за уборку территорий населенных пунктов, ежегодно в срок до 1 октября должны обеспечивать завоз, заготовку и складирование необходимого количества противогололедных материалов.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5.4. При уборке дорог в парках, и в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5.5. В зимний период дорожки, садовые диваны, урны и прочие элементы малых архитектурных форм, а также пространство перед ними и с боков, подходы к ним должны быть очищены от снега и наледи.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5.6.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5.7. Запрещается: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выдвигать или перемещать на проезжую часть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 при отсутствии договора с организацией, осуществляющей уборку проезжей части;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применять техническую соль и жидкий хлористый кальций в качестве противогололедного реагента на тротуарах, остановках, в парках, дворах и прочих  пешеходных и озелененных  зонах;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переброска и перемещение загрязненного снега, а также скола льда на газоны, цветники и другие зеленые насаждения.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5.8. Зимняя уборка улиц:</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5.8.1. К первоочередным операциям зимней уборки относятся: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обработка проезжей части дорог противогололедными материалами;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сгребание и подметание снега;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формирование снежного вала для последующего  вывоза;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расчистка проходов в валах снега на перекрестках, у остановок, подъездов к административным и общественным зданиям, выездов из дворов и т.п.</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5.8.2. К операциям второй очереди относятся: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удаление снега (вывоз);</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зачистка дорожных лотков после удаления снега;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скалывание льда и удаление снежно-ледяных образований.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 Требования к зимней уборке дорог по отдельным технологическим операциям: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5.9.1. Обработка проезжей части дорог противогололедными материалами: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5.9.1.1. Обработка проезжей части дорог населенного пункта противогололедными материалами должна начинаться незамедлительно с началом  снегопада.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5.9.1.2. При получении от Управления по делам гражданской обороны и чрезвычайным ситуациям района предупреждения об угрозе возникновения массового гололеда обработка проезжей части дорог, мостовых сооружений производится до начала выпадения осадков. Указанная технологическая операция и время ее выполнения определяются комплексной программой "Буран".</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5.9.1.3. С началом снегопада в первую очередь обрабатываются противогололедными материалами наиболее опасные для движения транспорта участки улиц. У дорожно-эксплуатационных организаций должен быть в наличии перечень участков улиц, требующих первоочередной обработки противогололедными материалами, разработанный исполнительным комитетом поселения и согласованный с Государственной инспекцией по безопасности дорожного движения.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5.9.1.4. По окончании обработки наиболее опасных для движения транспорта мест производится сплошная обработка проезжей части противогололедными материалами.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5.9.1.5. Время, необходимое для сплошной обработки противогололедными материалами всей территории, закрепленной за дорожно-уборочной организацией, не должно превышать трех часов  с  момента  начала  снегопада.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5.9.2. Уборка снега: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5.9.2.1. Механизированная уборка проезжей части должна начинаться при высоте рыхлой снежной массы на дорожном полотне 2,5 - </w:t>
      </w:r>
      <w:smartTag w:uri="urn:schemas-microsoft-com:office:smarttags" w:element="metricconverter">
        <w:smartTagPr>
          <w:attr w:name="ProductID" w:val="3,0 см"/>
        </w:smartTagPr>
        <w:r>
          <w:rPr>
            <w:rFonts w:ascii="Times New Roman" w:hAnsi="Times New Roman" w:cs="Times New Roman"/>
            <w:sz w:val="24"/>
            <w:szCs w:val="24"/>
          </w:rPr>
          <w:t>3,0 см</w:t>
        </w:r>
      </w:smartTag>
      <w:r>
        <w:rPr>
          <w:rFonts w:ascii="Times New Roman" w:hAnsi="Times New Roman" w:cs="Times New Roman"/>
          <w:sz w:val="24"/>
          <w:szCs w:val="24"/>
        </w:rPr>
        <w:t xml:space="preserve">, что соответствует </w:t>
      </w:r>
      <w:smartTag w:uri="urn:schemas-microsoft-com:office:smarttags" w:element="metricconverter">
        <w:smartTagPr>
          <w:attr w:name="ProductID" w:val="5 см"/>
        </w:smartTagPr>
        <w:r>
          <w:rPr>
            <w:rFonts w:ascii="Times New Roman" w:hAnsi="Times New Roman" w:cs="Times New Roman"/>
            <w:sz w:val="24"/>
            <w:szCs w:val="24"/>
          </w:rPr>
          <w:t>5 см</w:t>
        </w:r>
      </w:smartTag>
      <w:r>
        <w:rPr>
          <w:rFonts w:ascii="Times New Roman" w:hAnsi="Times New Roman" w:cs="Times New Roman"/>
          <w:sz w:val="24"/>
          <w:szCs w:val="24"/>
        </w:rPr>
        <w:t xml:space="preserve"> свежевыпавшего неуплотненного снега. При длительном снегопаде циклы механизированной уборки проезжей части осуществляются после  каждых  </w:t>
      </w:r>
      <w:smartTag w:uri="urn:schemas-microsoft-com:office:smarttags" w:element="metricconverter">
        <w:smartTagPr>
          <w:attr w:name="ProductID" w:val="5 см"/>
        </w:smartTagPr>
        <w:r>
          <w:rPr>
            <w:rFonts w:ascii="Times New Roman" w:hAnsi="Times New Roman" w:cs="Times New Roman"/>
            <w:sz w:val="24"/>
            <w:szCs w:val="24"/>
          </w:rPr>
          <w:t>5 см</w:t>
        </w:r>
      </w:smartTag>
      <w:r>
        <w:rPr>
          <w:rFonts w:ascii="Times New Roman" w:hAnsi="Times New Roman" w:cs="Times New Roman"/>
          <w:sz w:val="24"/>
          <w:szCs w:val="24"/>
        </w:rPr>
        <w:t xml:space="preserve">  свежевыпавшего  снега.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5.9.2.2. После завершения механизированной уборки проезжая часть должна быть полностью очищена от снежных накатов и наледи.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5.9.3. Формирование снежных валов: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5.9.3.1. Снег, счищаемый с проезжей части улиц и проездов, сдвигается в лотковую часть улиц и проездов для временного складирования снежной массы.</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Формирование снежных валов не допускается: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на пересечениях дорог, улиц и проездов на одном уровне;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на участках дорог, оборудованных транспортными ограждениями или повышенным бордюром;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на тротуарах.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Ширина снежных валов в лотковой зоне улиц не должна превышать </w:t>
      </w:r>
      <w:smartTag w:uri="urn:schemas-microsoft-com:office:smarttags" w:element="metricconverter">
        <w:smartTagPr>
          <w:attr w:name="ProductID" w:val="1,5 м"/>
        </w:smartTagPr>
        <w:r>
          <w:rPr>
            <w:rFonts w:ascii="Times New Roman" w:hAnsi="Times New Roman" w:cs="Times New Roman"/>
            <w:sz w:val="24"/>
            <w:szCs w:val="24"/>
          </w:rPr>
          <w:t>1,5 м</w:t>
        </w:r>
      </w:smartTag>
      <w:r>
        <w:rPr>
          <w:rFonts w:ascii="Times New Roman" w:hAnsi="Times New Roman" w:cs="Times New Roman"/>
          <w:sz w:val="24"/>
          <w:szCs w:val="24"/>
        </w:rPr>
        <w:t>, валы снега должны быть подготовлены к погрузке. Время формирования валов не должно превышать 24 часа после окончания снегопада. При формировании снежных валов в лотках не допускается перемещение снега на тротуары и газоны.</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5.9.4. Вывоз снега: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5.9.4.1. Вывоз снега с улиц и проездов осуществляется в два этапа: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первоочередной (выборочный) вывоз снега с мостов, мест массового посещения населения (рынки, автовокзалы, и т.д.), въездов на территорию больниц и других социально важных объектов осуществляется в течение 24 часов после окончания снегопада. Перечень объектов первоочередного вывоза снега утверждается организацией-заказчиком и согласовывается с Государственной инспекцией по безопасности дорожного движения.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завершающий (сплошной) вывоз снега производится по окончании первоочередного вывоза в соответствии с очередностью, определяемой заказчиком. Время для вывоза снега и зачистки лотков не может превышать более 12 дней.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5.9.4.2. Вывоз снега с улиц и проездов должен осуществляться на специально подготовленные площадки. Запрещается вывоз снега на места, несогласованные в установленном порядке.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5.9.5. Уборка обочин на дорогах: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5.9.5.1. Снег, сдвигаемый в ходе снегоуборочных работ с проезжей части дорог на  обочины, должен быть вывезен на снегосвалки.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Время, необходимое для очистки обочин от снега, не должно превышать более 24 часов после окончания снегопада.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5.9.5.2.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5.9.6. Уборка тротуаров, посадочных площадок автовокзала и остановок, пешеходных дорожек:</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5.9.6.1. В период снегопадов и гололеда тротуары и другие пешеходные зоны должны обрабатываться противогололедными материалами. Время на обработку всей площади, не должно превышать 2  часов  с  начала  снегопада.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5.9.6.2. Снегоуборочные работы (механизированная уборка и ручная зачистка) на тротуарах, пешеходных дорожках и посадочных площадках начинаются незамедлительно по окончании снегопада. При длительных интенсивных снегопадах циклы снегоочистки и обработки противогололедными материалами должны повторяться при образовании слоя выпавшего снега толщиной в </w:t>
      </w:r>
      <w:smartTag w:uri="urn:schemas-microsoft-com:office:smarttags" w:element="metricconverter">
        <w:smartTagPr>
          <w:attr w:name="ProductID" w:val="5 см"/>
        </w:smartTagPr>
        <w:r>
          <w:rPr>
            <w:rFonts w:ascii="Times New Roman" w:hAnsi="Times New Roman" w:cs="Times New Roman"/>
            <w:sz w:val="24"/>
            <w:szCs w:val="24"/>
          </w:rPr>
          <w:t>5 см</w:t>
        </w:r>
      </w:smartTag>
      <w:r>
        <w:rPr>
          <w:rFonts w:ascii="Times New Roman" w:hAnsi="Times New Roman" w:cs="Times New Roman"/>
          <w:sz w:val="24"/>
          <w:szCs w:val="24"/>
        </w:rPr>
        <w:t>.</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5.9.7. Работы по очистке дорог от наледи, образовавшейся в результате течи водопроводных и канализационных сетей, производятся немедленно после устранения аварии силами владельцев данных сетей.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0"/>
        <w:jc w:val="center"/>
        <w:rPr>
          <w:rFonts w:ascii="Times New Roman" w:hAnsi="Times New Roman" w:cs="Times New Roman"/>
          <w:sz w:val="24"/>
          <w:szCs w:val="24"/>
        </w:rPr>
      </w:pPr>
    </w:p>
    <w:p w:rsidR="000F0A0B" w:rsidRDefault="000F0A0B" w:rsidP="000F0A0B">
      <w:pPr>
        <w:pStyle w:val="ConsPlusNormal"/>
        <w:widowControl/>
        <w:tabs>
          <w:tab w:val="left" w:pos="0"/>
        </w:tabs>
        <w:ind w:firstLine="0"/>
        <w:jc w:val="center"/>
        <w:rPr>
          <w:rFonts w:ascii="Times New Roman" w:hAnsi="Times New Roman" w:cs="Times New Roman"/>
          <w:sz w:val="24"/>
          <w:szCs w:val="24"/>
        </w:rPr>
      </w:pPr>
    </w:p>
    <w:p w:rsidR="000F0A0B" w:rsidRDefault="000F0A0B" w:rsidP="000F0A0B">
      <w:pPr>
        <w:pStyle w:val="ConsPlusNormal"/>
        <w:widowControl/>
        <w:tabs>
          <w:tab w:val="left" w:pos="0"/>
        </w:tabs>
        <w:ind w:firstLine="0"/>
        <w:jc w:val="center"/>
        <w:rPr>
          <w:rFonts w:ascii="Times New Roman" w:hAnsi="Times New Roman" w:cs="Times New Roman"/>
          <w:sz w:val="24"/>
          <w:szCs w:val="24"/>
        </w:rPr>
      </w:pPr>
      <w:r>
        <w:rPr>
          <w:rFonts w:ascii="Times New Roman" w:hAnsi="Times New Roman" w:cs="Times New Roman"/>
          <w:sz w:val="24"/>
          <w:szCs w:val="24"/>
        </w:rPr>
        <w:t>6. Уборка территорий населенного пункта в летний период</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6.1. Период летней уборки устанавливается с 1 апреля по 31 октября. Сроки летней уборки могут сдвигаться в зависимости от погодных условий. Мероприятия по подготовке уборочной техники к работе в летний период проводятся в сроки, определенные исполнительным комитетом муниципального образования.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6.2. В период не выпадения осадков подметание дорожных покрытий улиц и проездов осуществляется с предварительным увлажнением дорожных покрытий с 5.00 до 7.30 утра.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6.3. Мойка и уборка остановочных площадок, дворов производится не реже одного раза в неделю.</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6.4. В период листопада, организации, ответственные за уборку, производят сгребание опавшей листвы на газонах вдоль улиц, дворовых  территориях  и  ее  вывоз.</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6.5. Обочины дорог должны быть очищены от крупногабаритного и другого мусора.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709"/>
        <w:jc w:val="center"/>
        <w:rPr>
          <w:rFonts w:ascii="Times New Roman" w:hAnsi="Times New Roman" w:cs="Times New Roman"/>
          <w:sz w:val="24"/>
          <w:szCs w:val="24"/>
        </w:rPr>
      </w:pPr>
      <w:r>
        <w:rPr>
          <w:rFonts w:ascii="Times New Roman" w:hAnsi="Times New Roman" w:cs="Times New Roman"/>
          <w:sz w:val="24"/>
          <w:szCs w:val="24"/>
        </w:rPr>
        <w:t>7. Обеспечение чистоты и порядка</w:t>
      </w:r>
    </w:p>
    <w:p w:rsidR="000F0A0B" w:rsidRDefault="000F0A0B" w:rsidP="000F0A0B">
      <w:pPr>
        <w:pStyle w:val="ConsPlusNormal"/>
        <w:widowControl/>
        <w:tabs>
          <w:tab w:val="left" w:pos="0"/>
        </w:tabs>
        <w:ind w:firstLine="709"/>
        <w:jc w:val="center"/>
        <w:rPr>
          <w:rFonts w:ascii="Times New Roman" w:hAnsi="Times New Roman" w:cs="Times New Roman"/>
          <w:sz w:val="24"/>
          <w:szCs w:val="24"/>
        </w:rPr>
      </w:pPr>
      <w:r>
        <w:rPr>
          <w:rFonts w:ascii="Times New Roman" w:hAnsi="Times New Roman" w:cs="Times New Roman"/>
          <w:sz w:val="24"/>
          <w:szCs w:val="24"/>
        </w:rPr>
        <w:t>на отдельных территориях и объектах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 Юридические, должностные лица и граждане должны соблюдать чистоту и поддерживать порядок на всей территории населенного пункта, в том числе и на территориях частных домовладений.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7.2. На  территории населенного пункта запрещается: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а) организация любых свалок и сброс бытового и строительного мусора, бумаги, отходов производства, окурков, тары, листвы, спила деревьев, жидких бытовых отходов, снега на проезжую часть дороги, (кроме специально отведенных в установленном порядке мест);</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б) складирование строительных материалов, строительного мусора, дров, угля, соломы, сена, навоза, металлолома, деталей конструкций, продуктов вторичного сырья, а также грунта при проведении земляных работ на дорогах, тротуарах, газонах, на прилегающих территориях частных домовладений, учреждений, предприятий, организаций.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Для временного складирования (размещения) строительных материалов и материалов для отопления, кормления животных, уполномоченным органом выдаётся письменное разрешение (порядок, основания для выдачи разрешения, журнал учёта и форма письменного разрешения в приложении №1,2,3,).</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в)  выкачивание воды на проезжую часть, тротуар, в кювет;</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г)  приготовление бетонных, других строительных растворов на проезжей части, тротуарах, газонах;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д)  мойка и ремонт транспортных средств у водозаборных колонок, берегов рек, озер, прудов, протоков и других  поверхностных водоемов, на газонах, тротуарах, в парках, скверах и других, не предусмотренных для данной цели местах;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е) загрязнение территории населенного пункта в связи с эксплуатацией, мойкой  и  ремонтом  транспортных средств;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ж) самовольная организация за пределами территорий частных домовладений, организаций и учреждений, расположенных на территории населенного пункта, стоянок и мест хранения грузового автотранспорта, прицепов к ним, самоходных механизмов, сельхозмашин, если нахождение их там не вызвано необходимостью выполнения каких либо ремонтных, аварийно-восстановительных работ и мероприятий по благоустройству.</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Стоянка грузового автотранспорта, в том числе частного, допускается лишь в гаражах, на автостоянках или автобазах.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з) свободный (без присмотра) выгул или выпас сельскохозяйственных животных (коров, лошадей, овец, коз, а также домашней птицы) на улицах, в зелёных зонах, содержание на привязи на улицах, в местах отдыха граждан, зелёных зонах.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7.3. Строительные площадки, объекты промышленности строительных материалов в обязательном порядке должны оборудоваться пунктами очистки (мойки) колес автотранспорта. Запрещается вынос грунта и грязи колесами автотранспорта на территорию населенных пунктов. Ответственность за уборку и содержание территорий строительства, реконструкции и ремонта возлагается на заказчиков и подрядную организацию.</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7.4. Все заборы и ограждения вокруг домов, зданий и сооружений, индивидуальных домовладений должны содержаться в исправном состоянии, быть чистыми и окрашенными.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7.5. Общественные туалеты должны содержаться в надлежащем состоянии предприятиями и организациями, в ведении которых они находятся.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7.6. Запрещаются сжигание мусора, листвы, тары, производственных отходов, разведение костров на территории населенных пунктов.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7.7. Не допускается сброс неочищенных вод, бытовых и производственных отходов в водоемы.</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7.8. Владельцам личного автотранспорта в зимнее время запрещается на длительное время использовать проезжую часть улиц и проездов населенных пунктов для стоянки и размещения транспортных средств. Стоянка личного автотранспорта на дворовых и внутриквартальных территориях допускается в один ряд, поскольку должно обеспечиваться беспрепятственное продвижение уборочной и специальной техники.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7.9. Запрещается стоянка автотранспорта на тротуарах, газонах и на улицах вне отведенных для этих целей местах, повреждение газонов, зеленых насаждений путем проезда и парковки транспортных  средств.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7.10. Администрация автотранспортных предприятий транспортные средства обязана выпускать в чистом  виде.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7.11. Запрещается перевозка грунта, мусора, сыпучих строительных материалов, легкой тары, листвы, спила деревьев, зерна без покрытия брезентом или другим материалом во  избежание загрязнения дорог.</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7.12. Запрещается размещение объектов различного назначения на детских площадках и в случаях, если объект загораживает витрины торговых предприятий и располагается ближе, чем в 20 м от окон зданий.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7.13. Административные, производственные и общественные здания должны быть оборудованы домовыми знаками установленных образцов, а жилые - еще и указателями номеров подъездов и квартир.</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Домовые знаки должны содержаться в чистоте и в исправном состоянии. За чистоту и исправность домовых знаков несут ответственность владельцы зданий.</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7.14. В зимнее время владельцами или арендаторами зданий должна быть организована  своевременная очистка кровель  от  снега, наледи и сосулек.</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Очистка кровель зданий, выходящих на пешеходные зоны, от наледи должна производиться немедленно по мере ее образования с предварительным ограждением  опасных  участков.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Крыши с наружным водоотводом необходимо периодически очищать от снега, не  допуская  образования снежного слоя толщиной более 30 см.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7.15. Очистка крыш зданий от снега, наледи со сбросом их на тротуары допускается производить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людей. Сброшенный с кровель зданий снег и ледяные сосульки немедленно убираются для последующего вывоза.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Запрещается сбрасывать лед, снег и мусор в воронки водосточных труб.</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вывесок и др.</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7.16. Наружное освещение: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7.16.1. Запрещается содержание уличного и внутриквартального освещения в неисправном состоянии. Освещение должно соответствовать указанию по эксплуатации </w:t>
      </w:r>
      <w:r>
        <w:rPr>
          <w:rFonts w:ascii="Times New Roman" w:hAnsi="Times New Roman" w:cs="Times New Roman"/>
          <w:sz w:val="24"/>
          <w:szCs w:val="24"/>
        </w:rPr>
        <w:lastRenderedPageBreak/>
        <w:t>установок наружного освещения городов, поселков городского типа и сельских населенных пунктов, утверждённых СНиП 23-05-95 "Естественное и искусственное освещение".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7.16.2.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производятся в режиме работы наружного освещения улиц.</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7.16.3. Количество нефункционирующих светильников на основных площадях, улицах, не должно превышать 3%, на других территориях населенных пунктов - 5%.</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7.16.4. Металлические опоры, кронштейны и другие элементы устройств наружного освещения и контактной сети должны содержаться в чистоте, не иметь крена, не иметь очагов коррозии и должны окрашиваться балансодержателями по мере необходимости, но не реже одного раза в год.</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7.16.5. Вышедшие из строя газоразрядные лампы, содержащие ртуть (ДРЛ, ДРИ, ДНаТ), должны храниться в специально отведенных для этих целей помещениях и вывозиться на специализированные предприятия для утилизации. Запрещается вывозить указанные типы ламп на полигон ТБО и другие  местные  свалки.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7.16.6. Владельцы опор освещения и контактной сети электрифицированного транспорта в течение суток принимают меры по демонтажу  или  исправлению  накрененных  опор.</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7.17. Дорожные знаки, ограждения: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7.17.1. Автомобильные дороги должны быть оборудованы дорожными знаками в соответствии с утвержденной Государственной инспекцией по безопасности дорожного движения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 Самовольная установка знаков запрещается.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7.17.2. Опасные для движения участки улиц, в том числе проходящих по мостам должны быть оборудованы ограждениями. Поврежденные элементы ограждений подлежат восстановлению или замене в течение суток после обнаружения  дефектов.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7.17.3. Информационные указатели, километровые знаки, парапеты и др. должны быть окрашены в соответствии с существующими ГОСТ, промыты и очищены от грязи. Все надписи на указателях должны быть четко различимы. Ответственность за содержание дорожных знаков, ограждений в населенных пунктах, несет орган местного самоуправления.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7.17.4. Запрещается установка железобетонных блоков, столбов, ограждений и других  сооружений на проезжих улицах и переулках.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7.18. Средства наружной рекламы и информации: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7.18.1. Средства наружной рекламы и информации должны размещаться и содержаться в чистоте. Ответственность за их содержание несут юридические лица, на которых оформлена разрешительная  документация.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7.18.2. Запрещается производить смену изображений (плакатов) на рекламных конструкциях с заездом автотранспорта на газоны.</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7.18.3. Запрещаются наклеивание и развешивание рекламы на зданиях, заборах, павильонах, опорах освещения, деревьях.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7.18.4. Организация работ по удалению самовольно размещенных рекламных и иных объявлений, надписей и изображений со всех объектов, независимо от ведомственной принадлежности, возлагается на орган местного самоуправления, а также на владельцев или арендаторов указанных объектов.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7.19. Брошенный автотранспорт:</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7.19.1. Выявление брошенного и разукомплектованного транспорта на территории населенного пункта осуществляется уполномоченными должностными лицами исполнительного комитета и органов внутренних дел.</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7.19.2. При выявлении владельца брошенного или разукомплектованного транспортного средства исполнительный комитет поселения обязан в течение 3 дней направить владельцу извещение о необходимости вывоза или приведения его в порядок, а в случае отказа владельца - обеспечить вывоз транспорта на охраняемую площадку с последующим решением вопроса о возмещении стоимости  затрат  на  его эвакуацию  и  хранение.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709"/>
        <w:jc w:val="center"/>
        <w:rPr>
          <w:rFonts w:ascii="Times New Roman" w:hAnsi="Times New Roman" w:cs="Times New Roman"/>
          <w:sz w:val="24"/>
          <w:szCs w:val="24"/>
        </w:rPr>
      </w:pPr>
      <w:r>
        <w:rPr>
          <w:rFonts w:ascii="Times New Roman" w:hAnsi="Times New Roman" w:cs="Times New Roman"/>
          <w:sz w:val="24"/>
          <w:szCs w:val="24"/>
        </w:rPr>
        <w:t>8. Строительство, установка и содержание малых архитектурных</w:t>
      </w:r>
    </w:p>
    <w:p w:rsidR="000F0A0B" w:rsidRDefault="000F0A0B" w:rsidP="000F0A0B">
      <w:pPr>
        <w:pStyle w:val="ConsPlusNormal"/>
        <w:widowControl/>
        <w:tabs>
          <w:tab w:val="left" w:pos="0"/>
        </w:tabs>
        <w:ind w:firstLine="709"/>
        <w:jc w:val="center"/>
        <w:rPr>
          <w:rFonts w:ascii="Times New Roman" w:hAnsi="Times New Roman" w:cs="Times New Roman"/>
          <w:sz w:val="24"/>
          <w:szCs w:val="24"/>
        </w:rPr>
      </w:pPr>
      <w:r>
        <w:rPr>
          <w:rFonts w:ascii="Times New Roman" w:hAnsi="Times New Roman" w:cs="Times New Roman"/>
          <w:sz w:val="24"/>
          <w:szCs w:val="24"/>
        </w:rPr>
        <w:t>форм, освещения, вывесок, световых реклам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8.1. Строительство и установка малых архитектурных форм и элементов внешнего благоустройства - киосков, павильонов, палаток, сезонных базаров, оград, заборов, газонных ограждений, щитов для газет, афиш и объявлений, световых реклам, фонарей уличного освещения, опор и столбов осуществляется в соответствии с проектами, согласованными со специальными уполномоченными органами Управления «Роспотребнадзор», отделения надзорной деятельности по Буинскому району, отдела строительства муниципального района.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8.2. Запрещается самовольная установка торговых киосков, павильонов, гаражей и иных хозяйственно-бытовых объектов, а также невыполнение требований об их сносе либо переносе.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8.3. Запрещается пристраивать к киоскам, павильонам, палаткам различного рода постройки, козырьки, навесы, ставки, не предусмотренные согласованными проектами, и использовать их для складирования тары и запасов товаров.</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8.4. Запрещается у магазинов, киосков, палаток, павильонов мелкорозничной торговли складировать тару и запасы товаров, а также использовать для  их  складирования  прилегающие  к  ним  территории.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8.5. Торговля  в  неустановленных  местах  запрещена.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8.6. Запрещается торговать гражданам овощами, фруктами, продуктами животноводства, семечками и другими предметами на улицах, площадях и в других, не  отведенных  для  этих  целей, местах.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8.7. Уличная торговля, в том числе сезонная, допускается в отведенных исполнительным комитетом поселения местах, при условии согласования с органами санитарной  службы.</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8.8. Запрещается оставлять на улицах, в скверах и других местах после окончания сезонной торговли передвижные тележки, лотки, другое торговое оборудование и территории, не убранные после торговли.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8.9. Запрещается размещение рекламы, афиш, плакатов, объявлений, листовок в неустановленных местах, на стенах зданий, столбах и других предметах, не предназначенных для этой цели.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Расклейка газет, плакатов, афиш, различного вида объявлений, рекламы разрешается только на специально установленных щитах или рекламных тумбах.</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8.10. Окраску киосков, павильонов, палаток, ларьков, лотков, столиков, заборов, газонных ограждений, навесов остановок, щитов для афиш и объявлений, скамеек, железобетонных и металлических оград производить ежегодно, а ремонт - по мере необходимости.</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s>
        <w:ind w:firstLine="0"/>
        <w:jc w:val="center"/>
        <w:rPr>
          <w:rFonts w:ascii="Times New Roman" w:hAnsi="Times New Roman" w:cs="Times New Roman"/>
          <w:sz w:val="24"/>
          <w:szCs w:val="24"/>
        </w:rPr>
      </w:pPr>
      <w:r>
        <w:rPr>
          <w:rFonts w:ascii="Times New Roman" w:hAnsi="Times New Roman" w:cs="Times New Roman"/>
          <w:sz w:val="24"/>
          <w:szCs w:val="24"/>
        </w:rPr>
        <w:t>9. Производство работ по прокладке, переустройству</w:t>
      </w:r>
    </w:p>
    <w:p w:rsidR="000F0A0B" w:rsidRDefault="000F0A0B" w:rsidP="000F0A0B">
      <w:pPr>
        <w:pStyle w:val="ConsPlusNormal"/>
        <w:widowControl/>
        <w:tabs>
          <w:tab w:val="left" w:pos="0"/>
        </w:tabs>
        <w:ind w:firstLine="0"/>
        <w:jc w:val="center"/>
        <w:rPr>
          <w:rFonts w:ascii="Times New Roman" w:hAnsi="Times New Roman" w:cs="Times New Roman"/>
          <w:sz w:val="24"/>
          <w:szCs w:val="24"/>
        </w:rPr>
      </w:pPr>
      <w:r>
        <w:rPr>
          <w:rFonts w:ascii="Times New Roman" w:hAnsi="Times New Roman" w:cs="Times New Roman"/>
          <w:sz w:val="24"/>
          <w:szCs w:val="24"/>
        </w:rPr>
        <w:t>подземных коммуникаций и сооружений</w:t>
      </w:r>
    </w:p>
    <w:p w:rsidR="000F0A0B" w:rsidRDefault="000F0A0B" w:rsidP="000F0A0B">
      <w:pPr>
        <w:pStyle w:val="ConsPlusNormal"/>
        <w:widowControl/>
        <w:tabs>
          <w:tab w:val="left" w:pos="0"/>
        </w:tabs>
        <w:ind w:firstLine="709"/>
        <w:jc w:val="center"/>
        <w:rPr>
          <w:rFonts w:ascii="Times New Roman" w:hAnsi="Times New Roman" w:cs="Times New Roman"/>
          <w:sz w:val="24"/>
          <w:szCs w:val="24"/>
        </w:rPr>
      </w:pP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9.1.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Правилами </w:t>
      </w:r>
      <w:r>
        <w:rPr>
          <w:rFonts w:ascii="Times New Roman" w:hAnsi="Times New Roman" w:cs="Times New Roman"/>
          <w:sz w:val="24"/>
          <w:szCs w:val="24"/>
        </w:rPr>
        <w:lastRenderedPageBreak/>
        <w:t xml:space="preserve">производства работ по прокладке и переустройству подземных, надземных сооружений, коммуникаций и зеленых насаждений на территории населенных пунктов Республики Татарстан.                               </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9.2   Производство работ по просроченному разрешению (ордеру) запрещаются.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9.3. Руководители предприятий приказом обязаны назначить ответственных лиц за производство работ, которые должны находиться на данном месте, имея при себе разрешение (ордер) и проект производства данного вида работ.</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9.4. В случае невыполнения условий, поставленных в разрешении (ордере) или правилах производства работ при прокладке и переустройству подземных коммуникаций и сооружений, выдача разрешений (ордеров) этим предприятиям, организациям, для проведения работ, прекращается.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9.5. При авариях эксплуатирующая организация обязана немедленно устранить ее причины и последствия.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9.6. Производство земляных работ при авариях без оформления разрешения (ордера) допускается в течение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несоблюдении установленных разрешением (ордером) сроков, а также при не оформлении такого разрешения, предприятия несут ответственность в установленном порядке.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9.7. При производстве земляных работ должны обеспечиваться: безопасность движения пешеходов и транспорта, устройство въездов во двор домовладений, предприятий, организаций, а также подходы к жилым, служебным, торговым, учебным, детским и другим зданиям.</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 дорожные знаки по утвержденным Государственной инспекцией по безопасности дорожного движения схемам. С наступлением темноты места разрытий освещаются.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9.9. Восстановление асфальтового покрытия на всю ширину проезжей части, тротуара, газона и плодородного слоя почвы осуществляется организацией, производящей вскрытие.</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Эта же организация обязана убрать после восстановительных работ грунт, материалы и конструкции, строительный мусор, ограждения.</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Организации, не имеющие возможности выполнять работы по восстановлению дорожного покрытия и зелень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городского  благоустройства.</w:t>
      </w:r>
    </w:p>
    <w:p w:rsidR="000F0A0B" w:rsidRDefault="000F0A0B" w:rsidP="000F0A0B">
      <w:pPr>
        <w:pStyle w:val="ConsPlusNormal"/>
        <w:widowControl/>
        <w:tabs>
          <w:tab w:val="left" w:pos="0"/>
          <w:tab w:val="left" w:pos="1100"/>
          <w:tab w:val="center" w:pos="4819"/>
        </w:tabs>
        <w:ind w:firstLine="709"/>
        <w:rPr>
          <w:rFonts w:ascii="Times New Roman" w:hAnsi="Times New Roman" w:cs="Times New Roman"/>
          <w:sz w:val="24"/>
          <w:szCs w:val="24"/>
        </w:rPr>
      </w:pPr>
      <w:r>
        <w:rPr>
          <w:rFonts w:ascii="Times New Roman" w:hAnsi="Times New Roman" w:cs="Times New Roman"/>
          <w:sz w:val="24"/>
          <w:szCs w:val="24"/>
        </w:rPr>
        <w:tab/>
      </w:r>
    </w:p>
    <w:p w:rsidR="000F0A0B" w:rsidRDefault="000F0A0B" w:rsidP="000F0A0B">
      <w:pPr>
        <w:pStyle w:val="1"/>
        <w:tabs>
          <w:tab w:val="left" w:pos="0"/>
        </w:tabs>
        <w:rPr>
          <w:rFonts w:cs="Times New Roman"/>
          <w:b w:val="0"/>
          <w:szCs w:val="24"/>
        </w:rPr>
      </w:pPr>
      <w:bookmarkStart w:id="1" w:name="sub_106"/>
      <w:r>
        <w:rPr>
          <w:b w:val="0"/>
          <w:szCs w:val="24"/>
        </w:rPr>
        <w:t>10. Охрана и содержание животных</w:t>
      </w:r>
    </w:p>
    <w:bookmarkEnd w:id="1"/>
    <w:p w:rsidR="000F0A0B" w:rsidRDefault="000F0A0B" w:rsidP="000F0A0B">
      <w:pPr>
        <w:tabs>
          <w:tab w:val="left" w:pos="0"/>
        </w:tabs>
        <w:ind w:firstLine="709"/>
      </w:pPr>
    </w:p>
    <w:p w:rsidR="000F0A0B" w:rsidRDefault="000F0A0B" w:rsidP="000F0A0B">
      <w:pPr>
        <w:tabs>
          <w:tab w:val="left" w:pos="0"/>
        </w:tabs>
        <w:ind w:firstLine="709"/>
        <w:jc w:val="both"/>
      </w:pPr>
      <w:bookmarkStart w:id="2" w:name="sub_161"/>
      <w:r>
        <w:t>10.1. Обязательным условием содержания животных является соблюдение ветеринарно-санитарных правил и норм общежития.</w:t>
      </w:r>
    </w:p>
    <w:p w:rsidR="000F0A0B" w:rsidRDefault="000F0A0B" w:rsidP="000F0A0B">
      <w:pPr>
        <w:tabs>
          <w:tab w:val="left" w:pos="0"/>
        </w:tabs>
        <w:ind w:firstLine="709"/>
        <w:jc w:val="both"/>
      </w:pPr>
      <w:bookmarkStart w:id="3" w:name="sub_162"/>
      <w:bookmarkEnd w:id="2"/>
      <w:r>
        <w:t>10.2. Все животные подлежат обязательной регистрации и ежегодной перерегистрации в исполкомах сельских поселений, а также ежегодной вакцинации против бешенства и других болезней в государственных станциях по борьбе с болезнями.</w:t>
      </w:r>
    </w:p>
    <w:p w:rsidR="000F0A0B" w:rsidRDefault="000F0A0B" w:rsidP="000F0A0B">
      <w:pPr>
        <w:tabs>
          <w:tab w:val="left" w:pos="0"/>
        </w:tabs>
        <w:ind w:firstLine="709"/>
      </w:pPr>
      <w:bookmarkStart w:id="4" w:name="sub_163"/>
      <w:bookmarkEnd w:id="3"/>
      <w:r>
        <w:t>10.3. Запрещается:</w:t>
      </w:r>
    </w:p>
    <w:bookmarkEnd w:id="4"/>
    <w:p w:rsidR="000F0A0B" w:rsidRDefault="000F0A0B" w:rsidP="000F0A0B">
      <w:pPr>
        <w:tabs>
          <w:tab w:val="left" w:pos="0"/>
        </w:tabs>
        <w:ind w:firstLine="709"/>
        <w:jc w:val="both"/>
      </w:pPr>
      <w:r>
        <w:t>- содержать животных в местах общего пользования жилых домов (придомовой территории многоэтажных домов, лестничных клетках, чердаках, подвалах, коридорах и т.п.), а также на балконах и лоджиях;</w:t>
      </w:r>
    </w:p>
    <w:p w:rsidR="000F0A0B" w:rsidRDefault="000F0A0B" w:rsidP="000F0A0B">
      <w:pPr>
        <w:tabs>
          <w:tab w:val="left" w:pos="0"/>
        </w:tabs>
        <w:ind w:firstLine="709"/>
      </w:pPr>
      <w:r>
        <w:lastRenderedPageBreak/>
        <w:t>- истязание или калечение животных;</w:t>
      </w:r>
    </w:p>
    <w:p w:rsidR="000F0A0B" w:rsidRDefault="000F0A0B" w:rsidP="000F0A0B">
      <w:pPr>
        <w:tabs>
          <w:tab w:val="left" w:pos="0"/>
        </w:tabs>
        <w:ind w:firstLine="709"/>
        <w:jc w:val="both"/>
      </w:pPr>
      <w:r>
        <w:t>- содержание животных в условиях, несоответствующих его биологическим особенностям и требованиям ветеринарно-санитарных правил.</w:t>
      </w:r>
    </w:p>
    <w:p w:rsidR="000F0A0B" w:rsidRDefault="000F0A0B" w:rsidP="000F0A0B">
      <w:pPr>
        <w:tabs>
          <w:tab w:val="left" w:pos="0"/>
        </w:tabs>
        <w:ind w:firstLine="709"/>
        <w:jc w:val="both"/>
      </w:pPr>
      <w:bookmarkStart w:id="5" w:name="sub_164"/>
      <w:r>
        <w:t>10.4. Считать, что безнадзорным признается свободно гуляющее животное без сопровождения собственника (или иного лица, ответственного за его содержание), без поводка и ошейника или намордника. Такое животное подлежит отлову.</w:t>
      </w:r>
    </w:p>
    <w:p w:rsidR="000F0A0B" w:rsidRDefault="000F0A0B" w:rsidP="000F0A0B">
      <w:pPr>
        <w:tabs>
          <w:tab w:val="left" w:pos="0"/>
        </w:tabs>
        <w:ind w:firstLine="709"/>
        <w:jc w:val="both"/>
      </w:pPr>
      <w:bookmarkStart w:id="6" w:name="sub_165"/>
      <w:bookmarkEnd w:id="5"/>
      <w:r>
        <w:t>10.5. Владельцы животных и продуктов животноводства обязаны:</w:t>
      </w:r>
    </w:p>
    <w:bookmarkEnd w:id="6"/>
    <w:p w:rsidR="000F0A0B" w:rsidRDefault="000F0A0B" w:rsidP="000F0A0B">
      <w:pPr>
        <w:tabs>
          <w:tab w:val="left" w:pos="0"/>
        </w:tabs>
        <w:ind w:firstLine="709"/>
        <w:jc w:val="both"/>
      </w:pPr>
      <w:r>
        <w:t>- получать разрешение главного государственного ветеринарного инспектора на строительство и эксплуатацию животноводческих помещений, объектов по переработке, хранению и реализации продуктов животноводства;</w:t>
      </w:r>
    </w:p>
    <w:p w:rsidR="000F0A0B" w:rsidRDefault="000F0A0B" w:rsidP="000F0A0B">
      <w:pPr>
        <w:tabs>
          <w:tab w:val="left" w:pos="0"/>
        </w:tabs>
        <w:ind w:firstLine="709"/>
        <w:jc w:val="both"/>
      </w:pPr>
      <w:r>
        <w:t>- содержать изолированно всех вновь завезенных (закупленных) животных в соответствии с ветеринарными требованиями;</w:t>
      </w:r>
    </w:p>
    <w:p w:rsidR="000F0A0B" w:rsidRDefault="000F0A0B" w:rsidP="000F0A0B">
      <w:pPr>
        <w:tabs>
          <w:tab w:val="left" w:pos="0"/>
        </w:tabs>
        <w:ind w:firstLine="709"/>
        <w:jc w:val="both"/>
      </w:pPr>
      <w:r>
        <w:t>- ограничивать контакт животных с посторонними лицами и бродячими животными;</w:t>
      </w:r>
    </w:p>
    <w:p w:rsidR="000F0A0B" w:rsidRDefault="000F0A0B" w:rsidP="000F0A0B">
      <w:pPr>
        <w:tabs>
          <w:tab w:val="left" w:pos="0"/>
        </w:tabs>
        <w:ind w:firstLine="709"/>
        <w:jc w:val="both"/>
      </w:pPr>
      <w:r>
        <w:t>- при вывозе животных из хозяйств иметь при себе документы, определенные ветеринарным законодательством;</w:t>
      </w:r>
    </w:p>
    <w:p w:rsidR="000F0A0B" w:rsidRDefault="000F0A0B" w:rsidP="000F0A0B">
      <w:pPr>
        <w:tabs>
          <w:tab w:val="left" w:pos="0"/>
        </w:tabs>
        <w:ind w:firstLine="709"/>
        <w:jc w:val="both"/>
      </w:pPr>
      <w:r>
        <w:t>- обеспечить животных соответствующими зоогигиеническими условиями содержания, кормления и эксплуатации;</w:t>
      </w:r>
    </w:p>
    <w:p w:rsidR="000F0A0B" w:rsidRDefault="000F0A0B" w:rsidP="000F0A0B">
      <w:pPr>
        <w:tabs>
          <w:tab w:val="left" w:pos="0"/>
        </w:tabs>
        <w:ind w:firstLine="709"/>
        <w:jc w:val="both"/>
      </w:pPr>
      <w:r>
        <w:t>-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природной среды отходами животноводства;</w:t>
      </w:r>
    </w:p>
    <w:p w:rsidR="000F0A0B" w:rsidRDefault="000F0A0B" w:rsidP="000F0A0B">
      <w:pPr>
        <w:tabs>
          <w:tab w:val="left" w:pos="0"/>
        </w:tabs>
        <w:ind w:firstLine="709"/>
        <w:jc w:val="both"/>
      </w:pPr>
      <w:r>
        <w:t>-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переработкой, хранением и реализацией продуктов животноводства;</w:t>
      </w:r>
    </w:p>
    <w:p w:rsidR="000F0A0B" w:rsidRDefault="000F0A0B" w:rsidP="000F0A0B">
      <w:pPr>
        <w:tabs>
          <w:tab w:val="left" w:pos="0"/>
        </w:tabs>
        <w:ind w:firstLine="709"/>
        <w:jc w:val="both"/>
      </w:pPr>
      <w:r>
        <w:t>- предоставлять специалистам в области ветеринарии по их требованию животных для осмотра, немедленно извещать указанных специалистов обо всех случаях внезапного падежа или одновременного массового заболевания животных в области ветеринарии, определять меры по изоляции животных, подозреваемых в заболевании;</w:t>
      </w:r>
    </w:p>
    <w:p w:rsidR="000F0A0B" w:rsidRDefault="000F0A0B" w:rsidP="000F0A0B">
      <w:pPr>
        <w:tabs>
          <w:tab w:val="left" w:pos="0"/>
        </w:tabs>
        <w:ind w:firstLine="709"/>
        <w:jc w:val="both"/>
      </w:pPr>
      <w:r>
        <w:t>- убой животных для реализации проводить согласно правилам, утвержденным Главным управлением ветеринарии Кабинета Министров Республики Татарстан;</w:t>
      </w:r>
    </w:p>
    <w:p w:rsidR="000F0A0B" w:rsidRDefault="000F0A0B" w:rsidP="000F0A0B">
      <w:pPr>
        <w:tabs>
          <w:tab w:val="left" w:pos="0"/>
        </w:tabs>
        <w:ind w:firstLine="709"/>
        <w:jc w:val="both"/>
      </w:pPr>
      <w:r>
        <w:t>- осуществлять хозяйственные и ветеринарные мероприятия, обеспечивающие предупреждение болезней животных и благополучие животноводческой продукции, не допускать загрязнения окружающей среды отходами животноводства;</w:t>
      </w:r>
    </w:p>
    <w:p w:rsidR="000F0A0B" w:rsidRDefault="000F0A0B" w:rsidP="000F0A0B">
      <w:pPr>
        <w:tabs>
          <w:tab w:val="left" w:pos="0"/>
        </w:tabs>
        <w:ind w:firstLine="709"/>
        <w:jc w:val="both"/>
      </w:pPr>
      <w:r>
        <w:t>- соблюдать установленные ветеринарно-санитарные правила перевозки животных, проводить их убой, переработку и реализацию полученных продуктов с разрешения ветеринарного специалиста;</w:t>
      </w:r>
    </w:p>
    <w:p w:rsidR="000F0A0B" w:rsidRDefault="000F0A0B" w:rsidP="000F0A0B">
      <w:pPr>
        <w:tabs>
          <w:tab w:val="left" w:pos="0"/>
        </w:tabs>
        <w:ind w:firstLine="709"/>
        <w:jc w:val="both"/>
      </w:pPr>
      <w:r>
        <w:t>- выполнять указания ветеринарных специалистов о мерах профилактики и борьбы с болезнями животных по другим ветеринарным вопросам;</w:t>
      </w:r>
    </w:p>
    <w:p w:rsidR="000F0A0B" w:rsidRDefault="000F0A0B" w:rsidP="000F0A0B">
      <w:pPr>
        <w:tabs>
          <w:tab w:val="left" w:pos="0"/>
        </w:tabs>
        <w:ind w:firstLine="709"/>
        <w:jc w:val="both"/>
      </w:pPr>
      <w:r>
        <w:t>- обеспечивать надлежащее содержание и кормление животных, принимать необходимые меры к обеспечению безопасности окружающих;</w:t>
      </w:r>
    </w:p>
    <w:p w:rsidR="000F0A0B" w:rsidRDefault="000F0A0B" w:rsidP="000F0A0B">
      <w:pPr>
        <w:tabs>
          <w:tab w:val="left" w:pos="0"/>
        </w:tabs>
        <w:ind w:firstLine="709"/>
        <w:jc w:val="both"/>
      </w:pPr>
      <w:r>
        <w:t>- не допускать загрязнения животными лестничных клеток, подвалов и других мест общего пользования в жилых домах, а также дворов, тротуаров, улиц и т.п. (загрязнения указанных мест должны немедленно устраняться владельцами животных);</w:t>
      </w:r>
    </w:p>
    <w:p w:rsidR="000F0A0B" w:rsidRDefault="000F0A0B" w:rsidP="000F0A0B">
      <w:pPr>
        <w:tabs>
          <w:tab w:val="left" w:pos="0"/>
        </w:tabs>
        <w:ind w:firstLine="709"/>
        <w:jc w:val="both"/>
      </w:pPr>
      <w:r>
        <w:t>- обеспечивать тишину в жилых помещениях;</w:t>
      </w:r>
    </w:p>
    <w:p w:rsidR="000F0A0B" w:rsidRDefault="000F0A0B" w:rsidP="000F0A0B">
      <w:pPr>
        <w:tabs>
          <w:tab w:val="left" w:pos="0"/>
        </w:tabs>
        <w:ind w:firstLine="709"/>
        <w:jc w:val="both"/>
      </w:pPr>
      <w:r>
        <w:t>- не допускать животных на детские площадки, в магазины, столовые и другие подобные места общего пользования;</w:t>
      </w:r>
    </w:p>
    <w:p w:rsidR="000F0A0B" w:rsidRDefault="000F0A0B" w:rsidP="000F0A0B">
      <w:pPr>
        <w:tabs>
          <w:tab w:val="left" w:pos="0"/>
        </w:tabs>
        <w:ind w:firstLine="709"/>
        <w:jc w:val="both"/>
      </w:pPr>
      <w:r>
        <w:t>- выводить животных (представляющих опасность) из жилых помещений (домов), а также изолированных территорий в общие дворы и на улицу только на коротком поводке (не более 1,5 м длинной) и в наморднике;</w:t>
      </w:r>
    </w:p>
    <w:p w:rsidR="000F0A0B" w:rsidRDefault="000F0A0B" w:rsidP="000F0A0B">
      <w:pPr>
        <w:tabs>
          <w:tab w:val="left" w:pos="0"/>
        </w:tabs>
        <w:ind w:firstLine="709"/>
        <w:jc w:val="both"/>
      </w:pPr>
      <w:r>
        <w:lastRenderedPageBreak/>
        <w:t>- если площадка огорожена (высотой не менее 2 м), разрешается выгуливать животных без поводка и намордника;</w:t>
      </w:r>
    </w:p>
    <w:p w:rsidR="000F0A0B" w:rsidRDefault="000F0A0B" w:rsidP="000F0A0B">
      <w:pPr>
        <w:tabs>
          <w:tab w:val="left" w:pos="0"/>
        </w:tabs>
        <w:ind w:firstLine="709"/>
        <w:jc w:val="both"/>
      </w:pPr>
      <w:r>
        <w:t>- при отсутствии специальной площадки выгул животных допускается на пустырях по согласованию с органами местного самоуправления;</w:t>
      </w:r>
    </w:p>
    <w:p w:rsidR="000F0A0B" w:rsidRDefault="000F0A0B" w:rsidP="000F0A0B">
      <w:pPr>
        <w:tabs>
          <w:tab w:val="left" w:pos="0"/>
        </w:tabs>
        <w:ind w:firstLine="709"/>
        <w:jc w:val="both"/>
      </w:pPr>
      <w:r>
        <w:t>- не допускать выбрасывание трупов животных (павшие животные подлежат утилизации или захоронению в местах и в порядке, установленных органами местного самоуправления);</w:t>
      </w:r>
    </w:p>
    <w:p w:rsidR="000F0A0B" w:rsidRDefault="000F0A0B" w:rsidP="000F0A0B">
      <w:pPr>
        <w:tabs>
          <w:tab w:val="left" w:pos="0"/>
        </w:tabs>
        <w:ind w:firstLine="709"/>
        <w:jc w:val="both"/>
      </w:pPr>
      <w:r>
        <w:t>- владельцы животных и производители животноводческих продуктов несут ответственность за здоровье животных, правильное кормление, содержание и эксплуатацию, а также за выпуск безопасной и безвредной животноводческой продукции.</w:t>
      </w:r>
    </w:p>
    <w:p w:rsidR="000F0A0B" w:rsidRDefault="000F0A0B" w:rsidP="000F0A0B">
      <w:pPr>
        <w:tabs>
          <w:tab w:val="left" w:pos="0"/>
        </w:tabs>
        <w:ind w:firstLine="709"/>
        <w:jc w:val="center"/>
        <w:rPr>
          <w:b/>
        </w:rPr>
      </w:pPr>
    </w:p>
    <w:p w:rsidR="000F0A0B" w:rsidRDefault="000F0A0B" w:rsidP="000F0A0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11. Ответственность за нарушение Правил благоустройства</w:t>
      </w:r>
    </w:p>
    <w:p w:rsidR="000F0A0B" w:rsidRDefault="000F0A0B" w:rsidP="000F0A0B">
      <w:pPr>
        <w:pStyle w:val="ConsPlusNormal"/>
        <w:widowControl/>
        <w:tabs>
          <w:tab w:val="left" w:pos="0"/>
          <w:tab w:val="left" w:pos="1100"/>
          <w:tab w:val="center" w:pos="4819"/>
        </w:tabs>
        <w:ind w:firstLine="709"/>
        <w:jc w:val="both"/>
        <w:rPr>
          <w:rFonts w:ascii="Times New Roman" w:hAnsi="Times New Roman" w:cs="Times New Roman"/>
          <w:sz w:val="24"/>
          <w:szCs w:val="24"/>
        </w:rPr>
      </w:pPr>
    </w:p>
    <w:p w:rsidR="000F0A0B" w:rsidRDefault="000F0A0B" w:rsidP="000F0A0B">
      <w:pPr>
        <w:pStyle w:val="ConsPlusNormal"/>
        <w:widowControl/>
        <w:tabs>
          <w:tab w:val="left" w:pos="0"/>
          <w:tab w:val="left" w:pos="567"/>
          <w:tab w:val="center" w:pos="4819"/>
        </w:tabs>
        <w:ind w:firstLine="709"/>
        <w:jc w:val="both"/>
        <w:rPr>
          <w:rFonts w:ascii="Times New Roman" w:hAnsi="Times New Roman" w:cs="Times New Roman"/>
          <w:sz w:val="24"/>
          <w:szCs w:val="24"/>
        </w:rPr>
      </w:pPr>
      <w:r>
        <w:rPr>
          <w:rFonts w:ascii="Times New Roman" w:hAnsi="Times New Roman" w:cs="Times New Roman"/>
          <w:sz w:val="24"/>
          <w:szCs w:val="24"/>
        </w:rPr>
        <w:t>11.1. Виновные в нарушении настоящих Правил привлекаются к административной ответственности в соответствии с действующим законодательством.</w:t>
      </w:r>
    </w:p>
    <w:p w:rsidR="000F0A0B" w:rsidRDefault="000F0A0B" w:rsidP="000F0A0B">
      <w:pPr>
        <w:pStyle w:val="ConsPlusNormal"/>
        <w:widowControl/>
        <w:tabs>
          <w:tab w:val="left" w:pos="0"/>
          <w:tab w:val="left" w:pos="567"/>
          <w:tab w:val="left" w:pos="1100"/>
          <w:tab w:val="center" w:pos="4819"/>
        </w:tabs>
        <w:ind w:firstLine="709"/>
        <w:jc w:val="both"/>
        <w:rPr>
          <w:rFonts w:ascii="Times New Roman" w:hAnsi="Times New Roman" w:cs="Times New Roman"/>
          <w:sz w:val="24"/>
          <w:szCs w:val="24"/>
        </w:rPr>
      </w:pPr>
      <w:r>
        <w:rPr>
          <w:rFonts w:ascii="Times New Roman" w:hAnsi="Times New Roman" w:cs="Times New Roman"/>
          <w:sz w:val="24"/>
          <w:szCs w:val="24"/>
        </w:rPr>
        <w:t>11.2. Протоколы об административных правонарушениях вправе составлять должностные лица органов внутренних дел и должностные лица органов, уполномоченных осуществлять контроль в сфере благоустройства.</w:t>
      </w:r>
    </w:p>
    <w:p w:rsidR="000F0A0B" w:rsidRDefault="000F0A0B" w:rsidP="000F0A0B">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11.3. Административные протоколы за нарушения Правил благоустройства и содержания территории городских и сельских поселений, в соответствии с действующим законодательством, рассматривает административная комиссия при исполнительном комитете Буинского муниципального  района.</w:t>
      </w:r>
    </w:p>
    <w:p w:rsidR="000F0A0B" w:rsidRDefault="000F0A0B" w:rsidP="000F0A0B">
      <w:pPr>
        <w:tabs>
          <w:tab w:val="left" w:pos="0"/>
        </w:tabs>
        <w:ind w:firstLine="709"/>
        <w:jc w:val="right"/>
      </w:pPr>
      <w:r>
        <w:br w:type="page"/>
      </w:r>
      <w:r>
        <w:lastRenderedPageBreak/>
        <w:t>Приложение 1</w:t>
      </w:r>
    </w:p>
    <w:p w:rsidR="000F0A0B" w:rsidRDefault="000F0A0B" w:rsidP="000F0A0B">
      <w:pPr>
        <w:jc w:val="right"/>
      </w:pPr>
      <w:r>
        <w:t xml:space="preserve">к правилам благоустройства </w:t>
      </w:r>
    </w:p>
    <w:p w:rsidR="000F0A0B" w:rsidRDefault="000F0A0B" w:rsidP="000F0A0B">
      <w:pPr>
        <w:jc w:val="right"/>
      </w:pPr>
      <w:r>
        <w:t xml:space="preserve">и содержания территории </w:t>
      </w:r>
    </w:p>
    <w:p w:rsidR="000F0A0B" w:rsidRDefault="00EF6C4C" w:rsidP="000F0A0B">
      <w:pPr>
        <w:jc w:val="right"/>
      </w:pPr>
      <w:r w:rsidRPr="00EF6C4C">
        <w:t>Сорок-Сайдакского</w:t>
      </w:r>
      <w:r>
        <w:rPr>
          <w:bCs/>
        </w:rPr>
        <w:t xml:space="preserve">  </w:t>
      </w:r>
      <w:r w:rsidR="000F0A0B">
        <w:t xml:space="preserve">сельского поселения </w:t>
      </w:r>
    </w:p>
    <w:p w:rsidR="000F0A0B" w:rsidRDefault="000F0A0B" w:rsidP="000F0A0B">
      <w:pPr>
        <w:jc w:val="right"/>
      </w:pPr>
      <w:r>
        <w:t xml:space="preserve">Буинского муниципального района </w:t>
      </w:r>
    </w:p>
    <w:p w:rsidR="000F0A0B" w:rsidRDefault="000F0A0B" w:rsidP="000F0A0B">
      <w:pPr>
        <w:jc w:val="right"/>
      </w:pPr>
      <w:r>
        <w:t>Республики Татарстан</w:t>
      </w:r>
    </w:p>
    <w:p w:rsidR="000F0A0B" w:rsidRDefault="000F0A0B" w:rsidP="000F0A0B">
      <w:pPr>
        <w:ind w:firstLine="426"/>
        <w:jc w:val="center"/>
      </w:pPr>
    </w:p>
    <w:p w:rsidR="000F0A0B" w:rsidRDefault="000F0A0B" w:rsidP="000F0A0B">
      <w:pPr>
        <w:ind w:firstLine="426"/>
        <w:jc w:val="center"/>
      </w:pPr>
    </w:p>
    <w:p w:rsidR="000F0A0B" w:rsidRDefault="000F0A0B" w:rsidP="000F0A0B">
      <w:pPr>
        <w:ind w:firstLine="426"/>
        <w:jc w:val="center"/>
      </w:pPr>
      <w:r>
        <w:t>Основания для выдачи разрешения.</w:t>
      </w:r>
    </w:p>
    <w:p w:rsidR="000F0A0B" w:rsidRDefault="000F0A0B" w:rsidP="000F0A0B">
      <w:pPr>
        <w:ind w:firstLine="426"/>
      </w:pPr>
    </w:p>
    <w:p w:rsidR="000F0A0B" w:rsidRDefault="000F0A0B" w:rsidP="000F0A0B">
      <w:pPr>
        <w:ind w:firstLine="426"/>
      </w:pPr>
    </w:p>
    <w:p w:rsidR="000F0A0B" w:rsidRDefault="000F0A0B" w:rsidP="000F0A0B">
      <w:pPr>
        <w:ind w:firstLine="426"/>
        <w:jc w:val="both"/>
      </w:pPr>
      <w:r>
        <w:t>1. Личное заявление заявителя с указанием ФИО, паспортных данных, причин и сроков разрешения.</w:t>
      </w:r>
    </w:p>
    <w:p w:rsidR="000F0A0B" w:rsidRDefault="000F0A0B" w:rsidP="000F0A0B">
      <w:pPr>
        <w:ind w:firstLine="426"/>
      </w:pPr>
      <w:r>
        <w:t>2. Разрешение на строительство.</w:t>
      </w:r>
    </w:p>
    <w:p w:rsidR="000F0A0B" w:rsidRDefault="000F0A0B" w:rsidP="000F0A0B">
      <w:pPr>
        <w:ind w:firstLine="426"/>
      </w:pPr>
    </w:p>
    <w:p w:rsidR="000F0A0B" w:rsidRDefault="000F0A0B" w:rsidP="000F0A0B">
      <w:pPr>
        <w:ind w:firstLine="426"/>
        <w:jc w:val="center"/>
      </w:pPr>
      <w:r>
        <w:t xml:space="preserve">                                                                                                                                                                    </w:t>
      </w:r>
    </w:p>
    <w:p w:rsidR="000F0A0B" w:rsidRDefault="000F0A0B" w:rsidP="000F0A0B">
      <w:pPr>
        <w:jc w:val="right"/>
      </w:pPr>
      <w:r>
        <w:br w:type="page"/>
      </w:r>
      <w:r>
        <w:lastRenderedPageBreak/>
        <w:t>Приложение 2</w:t>
      </w:r>
    </w:p>
    <w:p w:rsidR="000F0A0B" w:rsidRDefault="000F0A0B" w:rsidP="000F0A0B">
      <w:pPr>
        <w:jc w:val="right"/>
      </w:pPr>
      <w:r>
        <w:t xml:space="preserve">к правилам благоустройства </w:t>
      </w:r>
    </w:p>
    <w:p w:rsidR="000F0A0B" w:rsidRDefault="000F0A0B" w:rsidP="000F0A0B">
      <w:pPr>
        <w:jc w:val="right"/>
      </w:pPr>
      <w:r>
        <w:t xml:space="preserve">и содержания территории </w:t>
      </w:r>
    </w:p>
    <w:p w:rsidR="000F0A0B" w:rsidRDefault="00EF6C4C" w:rsidP="000F0A0B">
      <w:pPr>
        <w:jc w:val="right"/>
      </w:pPr>
      <w:r w:rsidRPr="00EF6C4C">
        <w:t>Сорок-Сайдакского</w:t>
      </w:r>
      <w:r>
        <w:rPr>
          <w:bCs/>
        </w:rPr>
        <w:t xml:space="preserve">  </w:t>
      </w:r>
      <w:r w:rsidR="000F0A0B">
        <w:t xml:space="preserve"> сельского поселения </w:t>
      </w:r>
    </w:p>
    <w:p w:rsidR="000F0A0B" w:rsidRDefault="000F0A0B" w:rsidP="000F0A0B">
      <w:pPr>
        <w:jc w:val="right"/>
      </w:pPr>
      <w:r>
        <w:t xml:space="preserve">Буинского муниципального района </w:t>
      </w:r>
    </w:p>
    <w:p w:rsidR="000F0A0B" w:rsidRDefault="000F0A0B" w:rsidP="000F0A0B">
      <w:pPr>
        <w:jc w:val="right"/>
      </w:pPr>
      <w:r>
        <w:t>Республики Татарстан</w:t>
      </w:r>
    </w:p>
    <w:p w:rsidR="000F0A0B" w:rsidRDefault="000F0A0B" w:rsidP="000F0A0B">
      <w:pPr>
        <w:ind w:firstLine="426"/>
        <w:jc w:val="center"/>
      </w:pPr>
    </w:p>
    <w:p w:rsidR="000F0A0B" w:rsidRDefault="000F0A0B" w:rsidP="000F0A0B">
      <w:pPr>
        <w:ind w:firstLine="426"/>
        <w:jc w:val="center"/>
      </w:pPr>
    </w:p>
    <w:p w:rsidR="000F0A0B" w:rsidRDefault="000F0A0B" w:rsidP="000F0A0B">
      <w:pPr>
        <w:ind w:firstLine="426"/>
        <w:jc w:val="center"/>
      </w:pPr>
      <w:r>
        <w:t>Разрешение</w:t>
      </w:r>
    </w:p>
    <w:p w:rsidR="000F0A0B" w:rsidRDefault="000F0A0B" w:rsidP="000F0A0B">
      <w:pPr>
        <w:ind w:firstLine="426"/>
        <w:jc w:val="center"/>
      </w:pPr>
      <w:r>
        <w:t>для временного складирования (размещения) стройматериалов.</w:t>
      </w:r>
    </w:p>
    <w:p w:rsidR="000F0A0B" w:rsidRDefault="000F0A0B" w:rsidP="000F0A0B">
      <w:pPr>
        <w:ind w:firstLine="426"/>
        <w:jc w:val="center"/>
      </w:pPr>
    </w:p>
    <w:p w:rsidR="000F0A0B" w:rsidRDefault="000F0A0B" w:rsidP="000F0A0B">
      <w:pPr>
        <w:ind w:firstLine="426"/>
      </w:pPr>
      <w:r>
        <w:t xml:space="preserve">          _____________________________________________</w:t>
      </w:r>
    </w:p>
    <w:p w:rsidR="000F0A0B" w:rsidRDefault="000F0A0B" w:rsidP="000F0A0B">
      <w:pPr>
        <w:ind w:firstLine="426"/>
      </w:pPr>
      <w:r>
        <w:t xml:space="preserve">          (наименование уполномоченного органа) </w:t>
      </w:r>
    </w:p>
    <w:p w:rsidR="000F0A0B" w:rsidRDefault="000F0A0B" w:rsidP="000F0A0B">
      <w:pPr>
        <w:ind w:firstLine="426"/>
      </w:pPr>
      <w:r>
        <w:t>разрешает гражданину __________________________________________________________</w:t>
      </w:r>
    </w:p>
    <w:p w:rsidR="000F0A0B" w:rsidRDefault="000F0A0B" w:rsidP="000F0A0B">
      <w:pPr>
        <w:ind w:firstLine="426"/>
      </w:pPr>
      <w:r>
        <w:t>_______________________________________________________________________________</w:t>
      </w:r>
    </w:p>
    <w:p w:rsidR="000F0A0B" w:rsidRDefault="000F0A0B" w:rsidP="000F0A0B">
      <w:pPr>
        <w:ind w:firstLine="426"/>
      </w:pPr>
      <w:r>
        <w:t xml:space="preserve">                                                               ФИО</w:t>
      </w:r>
    </w:p>
    <w:p w:rsidR="000F0A0B" w:rsidRDefault="000F0A0B" w:rsidP="000F0A0B">
      <w:pPr>
        <w:ind w:firstLine="426"/>
      </w:pPr>
      <w:r>
        <w:t>Проживающему по адресу: _________________________________________________</w:t>
      </w:r>
    </w:p>
    <w:p w:rsidR="000F0A0B" w:rsidRDefault="000F0A0B" w:rsidP="000F0A0B">
      <w:pPr>
        <w:ind w:firstLine="426"/>
      </w:pPr>
      <w:r>
        <w:t>Для временного складирования (размещения)_________________________________</w:t>
      </w:r>
    </w:p>
    <w:p w:rsidR="000F0A0B" w:rsidRDefault="000F0A0B" w:rsidP="000F0A0B">
      <w:pPr>
        <w:ind w:firstLine="426"/>
      </w:pPr>
      <w:r>
        <w:t>__________________________________________________________________________</w:t>
      </w:r>
    </w:p>
    <w:p w:rsidR="000F0A0B" w:rsidRDefault="000F0A0B" w:rsidP="000F0A0B">
      <w:pPr>
        <w:ind w:firstLine="426"/>
      </w:pPr>
      <w:r>
        <w:t>__________________________________________________________________________</w:t>
      </w:r>
    </w:p>
    <w:p w:rsidR="000F0A0B" w:rsidRDefault="000F0A0B" w:rsidP="000F0A0B">
      <w:pPr>
        <w:ind w:firstLine="426"/>
      </w:pPr>
      <w:r>
        <w:t>__________________________________________________________________________</w:t>
      </w:r>
    </w:p>
    <w:p w:rsidR="000F0A0B" w:rsidRDefault="000F0A0B" w:rsidP="000F0A0B">
      <w:pPr>
        <w:ind w:firstLine="426"/>
      </w:pPr>
      <w:r>
        <w:t>Сроком с ________________________до________________________________________</w:t>
      </w:r>
    </w:p>
    <w:p w:rsidR="000F0A0B" w:rsidRDefault="000F0A0B" w:rsidP="000F0A0B">
      <w:pPr>
        <w:ind w:firstLine="426"/>
      </w:pPr>
      <w:r>
        <w:t>По адресу:___________________________________________________________________</w:t>
      </w:r>
    </w:p>
    <w:p w:rsidR="000F0A0B" w:rsidRDefault="000F0A0B" w:rsidP="000F0A0B">
      <w:pPr>
        <w:ind w:firstLine="426"/>
      </w:pPr>
    </w:p>
    <w:p w:rsidR="000F0A0B" w:rsidRDefault="000F0A0B" w:rsidP="000F0A0B">
      <w:pPr>
        <w:ind w:firstLine="426"/>
      </w:pPr>
    </w:p>
    <w:p w:rsidR="000F0A0B" w:rsidRDefault="000F0A0B" w:rsidP="000F0A0B">
      <w:pPr>
        <w:ind w:firstLine="426"/>
      </w:pPr>
    </w:p>
    <w:p w:rsidR="000F0A0B" w:rsidRDefault="000F0A0B" w:rsidP="000F0A0B">
      <w:pPr>
        <w:ind w:firstLine="426"/>
      </w:pPr>
    </w:p>
    <w:p w:rsidR="000F0A0B" w:rsidRDefault="000F0A0B" w:rsidP="000F0A0B">
      <w:pPr>
        <w:ind w:firstLine="426"/>
      </w:pPr>
      <w:r>
        <w:t xml:space="preserve">Руководитель  </w:t>
      </w:r>
      <w:r>
        <w:tab/>
      </w:r>
      <w:r>
        <w:tab/>
      </w:r>
      <w:r>
        <w:tab/>
      </w:r>
      <w:r>
        <w:tab/>
        <w:t xml:space="preserve"> подпись </w:t>
      </w:r>
      <w:r>
        <w:tab/>
      </w:r>
      <w:r>
        <w:tab/>
      </w:r>
      <w:r>
        <w:tab/>
        <w:t xml:space="preserve">Ф.И.О. </w:t>
      </w:r>
    </w:p>
    <w:p w:rsidR="000F0A0B" w:rsidRDefault="000F0A0B" w:rsidP="000F0A0B">
      <w:pPr>
        <w:ind w:firstLine="426"/>
      </w:pPr>
      <w:r>
        <w:t>МП</w:t>
      </w:r>
    </w:p>
    <w:p w:rsidR="000F0A0B" w:rsidRDefault="000F0A0B" w:rsidP="000F0A0B">
      <w:pPr>
        <w:ind w:firstLine="426"/>
      </w:pPr>
    </w:p>
    <w:p w:rsidR="000F0A0B" w:rsidRDefault="000F0A0B" w:rsidP="000F0A0B">
      <w:pPr>
        <w:ind w:firstLine="426"/>
        <w:jc w:val="center"/>
      </w:pPr>
      <w:r>
        <w:t xml:space="preserve">                                                                                                                                                        </w:t>
      </w:r>
    </w:p>
    <w:p w:rsidR="000F0A0B" w:rsidRDefault="000F0A0B" w:rsidP="000F0A0B">
      <w:pPr>
        <w:jc w:val="right"/>
      </w:pPr>
      <w:r>
        <w:br w:type="page"/>
      </w:r>
      <w:r>
        <w:lastRenderedPageBreak/>
        <w:t>Приложение 3</w:t>
      </w:r>
    </w:p>
    <w:p w:rsidR="000F0A0B" w:rsidRDefault="000F0A0B" w:rsidP="000F0A0B">
      <w:pPr>
        <w:jc w:val="right"/>
      </w:pPr>
      <w:r>
        <w:t xml:space="preserve">к правилам благоустройства </w:t>
      </w:r>
    </w:p>
    <w:p w:rsidR="000F0A0B" w:rsidRDefault="000F0A0B" w:rsidP="000F0A0B">
      <w:pPr>
        <w:jc w:val="right"/>
      </w:pPr>
      <w:r>
        <w:t xml:space="preserve">и содержания территории </w:t>
      </w:r>
    </w:p>
    <w:p w:rsidR="000F0A0B" w:rsidRDefault="00EF6C4C" w:rsidP="000F0A0B">
      <w:pPr>
        <w:jc w:val="right"/>
      </w:pPr>
      <w:r w:rsidRPr="00EF6C4C">
        <w:t>Сорок-Сайдакского</w:t>
      </w:r>
      <w:r>
        <w:rPr>
          <w:bCs/>
        </w:rPr>
        <w:t xml:space="preserve">  </w:t>
      </w:r>
      <w:r w:rsidR="000F0A0B">
        <w:t xml:space="preserve"> сельского поселения </w:t>
      </w:r>
    </w:p>
    <w:p w:rsidR="000F0A0B" w:rsidRDefault="000F0A0B" w:rsidP="000F0A0B">
      <w:pPr>
        <w:jc w:val="right"/>
      </w:pPr>
      <w:r>
        <w:t xml:space="preserve">Буинского муниципального района </w:t>
      </w:r>
    </w:p>
    <w:p w:rsidR="000F0A0B" w:rsidRDefault="000F0A0B" w:rsidP="000F0A0B">
      <w:pPr>
        <w:jc w:val="right"/>
      </w:pPr>
      <w:r>
        <w:t>Республики Татарстан</w:t>
      </w:r>
    </w:p>
    <w:p w:rsidR="000F0A0B" w:rsidRDefault="000F0A0B" w:rsidP="000F0A0B">
      <w:pPr>
        <w:ind w:firstLine="426"/>
        <w:jc w:val="center"/>
      </w:pPr>
    </w:p>
    <w:p w:rsidR="000F0A0B" w:rsidRDefault="000F0A0B" w:rsidP="000F0A0B">
      <w:pPr>
        <w:ind w:firstLine="426"/>
        <w:jc w:val="center"/>
      </w:pPr>
    </w:p>
    <w:p w:rsidR="000F0A0B" w:rsidRDefault="000F0A0B" w:rsidP="000F0A0B">
      <w:pPr>
        <w:ind w:firstLine="426"/>
        <w:jc w:val="center"/>
      </w:pPr>
    </w:p>
    <w:p w:rsidR="000F0A0B" w:rsidRDefault="000F0A0B" w:rsidP="000F0A0B">
      <w:pPr>
        <w:ind w:firstLine="426"/>
        <w:jc w:val="center"/>
      </w:pPr>
      <w:r>
        <w:t>Журнал регистрации выдачи разрешений</w:t>
      </w:r>
    </w:p>
    <w:p w:rsidR="000F0A0B" w:rsidRDefault="000F0A0B" w:rsidP="000F0A0B">
      <w:pPr>
        <w:ind w:firstLine="426"/>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1344"/>
        <w:gridCol w:w="798"/>
        <w:gridCol w:w="1212"/>
        <w:gridCol w:w="1344"/>
        <w:gridCol w:w="1423"/>
        <w:gridCol w:w="988"/>
        <w:gridCol w:w="1317"/>
        <w:gridCol w:w="332"/>
      </w:tblGrid>
      <w:tr w:rsidR="000F0A0B" w:rsidTr="000F0A0B">
        <w:tc>
          <w:tcPr>
            <w:tcW w:w="1126" w:type="dxa"/>
            <w:tcBorders>
              <w:top w:val="single" w:sz="4" w:space="0" w:color="000000"/>
              <w:left w:val="single" w:sz="4" w:space="0" w:color="000000"/>
              <w:bottom w:val="single" w:sz="4" w:space="0" w:color="000000"/>
              <w:right w:val="single" w:sz="4" w:space="0" w:color="000000"/>
            </w:tcBorders>
            <w:hideMark/>
          </w:tcPr>
          <w:p w:rsidR="000F0A0B" w:rsidRDefault="000F0A0B">
            <w:pPr>
              <w:jc w:val="center"/>
            </w:pPr>
            <w:r>
              <w:t>№п/п</w:t>
            </w:r>
          </w:p>
        </w:tc>
        <w:tc>
          <w:tcPr>
            <w:tcW w:w="1126" w:type="dxa"/>
            <w:tcBorders>
              <w:top w:val="single" w:sz="4" w:space="0" w:color="000000"/>
              <w:left w:val="single" w:sz="4" w:space="0" w:color="000000"/>
              <w:bottom w:val="single" w:sz="4" w:space="0" w:color="000000"/>
              <w:right w:val="single" w:sz="4" w:space="0" w:color="000000"/>
            </w:tcBorders>
            <w:hideMark/>
          </w:tcPr>
          <w:p w:rsidR="000F0A0B" w:rsidRDefault="000F0A0B">
            <w:pPr>
              <w:jc w:val="center"/>
            </w:pPr>
            <w:r>
              <w:t>Дата обращения</w:t>
            </w:r>
          </w:p>
        </w:tc>
        <w:tc>
          <w:tcPr>
            <w:tcW w:w="1126" w:type="dxa"/>
            <w:tcBorders>
              <w:top w:val="single" w:sz="4" w:space="0" w:color="000000"/>
              <w:left w:val="single" w:sz="4" w:space="0" w:color="000000"/>
              <w:bottom w:val="single" w:sz="4" w:space="0" w:color="000000"/>
              <w:right w:val="single" w:sz="4" w:space="0" w:color="000000"/>
            </w:tcBorders>
            <w:hideMark/>
          </w:tcPr>
          <w:p w:rsidR="000F0A0B" w:rsidRDefault="000F0A0B">
            <w:pPr>
              <w:jc w:val="center"/>
            </w:pPr>
            <w:r>
              <w:t>ФИО</w:t>
            </w:r>
          </w:p>
        </w:tc>
        <w:tc>
          <w:tcPr>
            <w:tcW w:w="1126" w:type="dxa"/>
            <w:tcBorders>
              <w:top w:val="single" w:sz="4" w:space="0" w:color="000000"/>
              <w:left w:val="single" w:sz="4" w:space="0" w:color="000000"/>
              <w:bottom w:val="single" w:sz="4" w:space="0" w:color="000000"/>
              <w:right w:val="single" w:sz="4" w:space="0" w:color="000000"/>
            </w:tcBorders>
            <w:hideMark/>
          </w:tcPr>
          <w:p w:rsidR="000F0A0B" w:rsidRDefault="000F0A0B">
            <w:pPr>
              <w:jc w:val="center"/>
            </w:pPr>
            <w:r>
              <w:t>Адрес заявителя</w:t>
            </w:r>
          </w:p>
        </w:tc>
        <w:tc>
          <w:tcPr>
            <w:tcW w:w="1126" w:type="dxa"/>
            <w:tcBorders>
              <w:top w:val="single" w:sz="4" w:space="0" w:color="000000"/>
              <w:left w:val="single" w:sz="4" w:space="0" w:color="000000"/>
              <w:bottom w:val="single" w:sz="4" w:space="0" w:color="000000"/>
              <w:right w:val="single" w:sz="4" w:space="0" w:color="000000"/>
            </w:tcBorders>
            <w:hideMark/>
          </w:tcPr>
          <w:p w:rsidR="000F0A0B" w:rsidRDefault="000F0A0B">
            <w:pPr>
              <w:jc w:val="center"/>
            </w:pPr>
            <w:r>
              <w:t>Цель обращения</w:t>
            </w:r>
          </w:p>
        </w:tc>
        <w:tc>
          <w:tcPr>
            <w:tcW w:w="1126" w:type="dxa"/>
            <w:tcBorders>
              <w:top w:val="single" w:sz="4" w:space="0" w:color="000000"/>
              <w:left w:val="single" w:sz="4" w:space="0" w:color="000000"/>
              <w:bottom w:val="single" w:sz="4" w:space="0" w:color="000000"/>
              <w:right w:val="single" w:sz="4" w:space="0" w:color="000000"/>
            </w:tcBorders>
            <w:hideMark/>
          </w:tcPr>
          <w:p w:rsidR="000F0A0B" w:rsidRDefault="000F0A0B">
            <w:pPr>
              <w:jc w:val="center"/>
            </w:pPr>
            <w:r>
              <w:t>Срок разрешения</w:t>
            </w:r>
          </w:p>
        </w:tc>
        <w:tc>
          <w:tcPr>
            <w:tcW w:w="1127" w:type="dxa"/>
            <w:tcBorders>
              <w:top w:val="single" w:sz="4" w:space="0" w:color="000000"/>
              <w:left w:val="single" w:sz="4" w:space="0" w:color="000000"/>
              <w:bottom w:val="single" w:sz="4" w:space="0" w:color="000000"/>
              <w:right w:val="single" w:sz="4" w:space="0" w:color="000000"/>
            </w:tcBorders>
            <w:hideMark/>
          </w:tcPr>
          <w:p w:rsidR="000F0A0B" w:rsidRDefault="000F0A0B">
            <w:pPr>
              <w:jc w:val="center"/>
            </w:pPr>
            <w:r>
              <w:t>Дата выдачи</w:t>
            </w:r>
          </w:p>
        </w:tc>
        <w:tc>
          <w:tcPr>
            <w:tcW w:w="1127" w:type="dxa"/>
            <w:tcBorders>
              <w:top w:val="single" w:sz="4" w:space="0" w:color="000000"/>
              <w:left w:val="single" w:sz="4" w:space="0" w:color="000000"/>
              <w:bottom w:val="single" w:sz="4" w:space="0" w:color="000000"/>
              <w:right w:val="single" w:sz="4" w:space="0" w:color="000000"/>
            </w:tcBorders>
            <w:hideMark/>
          </w:tcPr>
          <w:p w:rsidR="000F0A0B" w:rsidRDefault="000F0A0B">
            <w:pPr>
              <w:jc w:val="center"/>
            </w:pPr>
            <w:r>
              <w:t>Подпись в получении</w:t>
            </w:r>
          </w:p>
        </w:tc>
        <w:tc>
          <w:tcPr>
            <w:tcW w:w="1127"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r>
      <w:tr w:rsidR="000F0A0B" w:rsidTr="000F0A0B">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7"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7"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7"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r>
      <w:tr w:rsidR="000F0A0B" w:rsidTr="000F0A0B">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6"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7"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7"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c>
          <w:tcPr>
            <w:tcW w:w="1127" w:type="dxa"/>
            <w:tcBorders>
              <w:top w:val="single" w:sz="4" w:space="0" w:color="000000"/>
              <w:left w:val="single" w:sz="4" w:space="0" w:color="000000"/>
              <w:bottom w:val="single" w:sz="4" w:space="0" w:color="000000"/>
              <w:right w:val="single" w:sz="4" w:space="0" w:color="000000"/>
            </w:tcBorders>
          </w:tcPr>
          <w:p w:rsidR="000F0A0B" w:rsidRDefault="000F0A0B">
            <w:pPr>
              <w:ind w:firstLine="426"/>
              <w:jc w:val="center"/>
            </w:pPr>
          </w:p>
        </w:tc>
      </w:tr>
    </w:tbl>
    <w:p w:rsidR="000F0A0B" w:rsidRDefault="000F0A0B" w:rsidP="000F0A0B">
      <w:pPr>
        <w:ind w:firstLine="426"/>
        <w:jc w:val="center"/>
      </w:pPr>
    </w:p>
    <w:p w:rsidR="000F0A0B" w:rsidRDefault="000F0A0B" w:rsidP="000F0A0B">
      <w:pPr>
        <w:ind w:firstLine="426"/>
      </w:pPr>
      <w:r>
        <w:br/>
      </w:r>
      <w:r>
        <w:br/>
      </w:r>
      <w:r>
        <w:br/>
      </w:r>
      <w:r>
        <w:br/>
      </w:r>
      <w:r>
        <w:br/>
      </w:r>
      <w:r>
        <w:br/>
      </w:r>
    </w:p>
    <w:p w:rsidR="00804308" w:rsidRPr="000F0A0B" w:rsidRDefault="00804308" w:rsidP="000F0A0B"/>
    <w:sectPr w:rsidR="00804308" w:rsidRPr="000F0A0B" w:rsidSect="00804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A0B"/>
    <w:rsid w:val="000F0A0B"/>
    <w:rsid w:val="00112B53"/>
    <w:rsid w:val="00804308"/>
    <w:rsid w:val="00932F86"/>
    <w:rsid w:val="009F4DCF"/>
    <w:rsid w:val="00AA234C"/>
    <w:rsid w:val="00E8753E"/>
    <w:rsid w:val="00EC0C4B"/>
    <w:rsid w:val="00EF6C4C"/>
    <w:rsid w:val="00FC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A0B"/>
    <w:rPr>
      <w:sz w:val="24"/>
      <w:szCs w:val="24"/>
    </w:rPr>
  </w:style>
  <w:style w:type="paragraph" w:styleId="1">
    <w:name w:val="heading 1"/>
    <w:basedOn w:val="a"/>
    <w:next w:val="a"/>
    <w:link w:val="10"/>
    <w:qFormat/>
    <w:rsid w:val="009F4DCF"/>
    <w:pPr>
      <w:keepNext/>
      <w:ind w:right="34"/>
      <w:outlineLvl w:val="0"/>
    </w:pPr>
    <w:rPr>
      <w:rFonts w:eastAsiaTheme="majorEastAsia" w:cstheme="majorBidi"/>
      <w:b/>
      <w:szCs w:val="20"/>
    </w:rPr>
  </w:style>
  <w:style w:type="paragraph" w:styleId="2">
    <w:name w:val="heading 2"/>
    <w:basedOn w:val="a"/>
    <w:next w:val="a"/>
    <w:link w:val="20"/>
    <w:qFormat/>
    <w:rsid w:val="009F4DCF"/>
    <w:pPr>
      <w:keepNext/>
      <w:outlineLvl w:val="1"/>
    </w:pPr>
    <w:rPr>
      <w:rFonts w:eastAsiaTheme="majorEastAsia" w:cstheme="majorBidi"/>
      <w:b/>
      <w:szCs w:val="20"/>
    </w:rPr>
  </w:style>
  <w:style w:type="paragraph" w:styleId="3">
    <w:name w:val="heading 3"/>
    <w:basedOn w:val="a"/>
    <w:next w:val="a"/>
    <w:link w:val="30"/>
    <w:qFormat/>
    <w:rsid w:val="009F4DCF"/>
    <w:pPr>
      <w:keepNext/>
      <w:jc w:val="center"/>
      <w:outlineLvl w:val="2"/>
    </w:pPr>
    <w:rPr>
      <w:rFonts w:eastAsiaTheme="majorEastAsia" w:cstheme="majorBidi"/>
      <w:b/>
      <w:sz w:val="28"/>
      <w:szCs w:val="20"/>
    </w:rPr>
  </w:style>
  <w:style w:type="paragraph" w:styleId="4">
    <w:name w:val="heading 4"/>
    <w:basedOn w:val="a"/>
    <w:next w:val="a"/>
    <w:link w:val="40"/>
    <w:semiHidden/>
    <w:unhideWhenUsed/>
    <w:qFormat/>
    <w:rsid w:val="00AA234C"/>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AA234C"/>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AA234C"/>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AA234C"/>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AA234C"/>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AA234C"/>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4DCF"/>
    <w:rPr>
      <w:rFonts w:eastAsiaTheme="majorEastAsia" w:cstheme="majorBidi"/>
      <w:b/>
      <w:sz w:val="24"/>
    </w:rPr>
  </w:style>
  <w:style w:type="character" w:customStyle="1" w:styleId="20">
    <w:name w:val="Заголовок 2 Знак"/>
    <w:basedOn w:val="a0"/>
    <w:link w:val="2"/>
    <w:rsid w:val="009F4DCF"/>
    <w:rPr>
      <w:rFonts w:eastAsiaTheme="majorEastAsia" w:cstheme="majorBidi"/>
      <w:b/>
      <w:sz w:val="24"/>
    </w:rPr>
  </w:style>
  <w:style w:type="character" w:customStyle="1" w:styleId="30">
    <w:name w:val="Заголовок 3 Знак"/>
    <w:basedOn w:val="a0"/>
    <w:link w:val="3"/>
    <w:rsid w:val="009F4DCF"/>
    <w:rPr>
      <w:rFonts w:eastAsiaTheme="majorEastAsia" w:cstheme="majorBidi"/>
      <w:b/>
      <w:sz w:val="28"/>
    </w:rPr>
  </w:style>
  <w:style w:type="character" w:customStyle="1" w:styleId="40">
    <w:name w:val="Заголовок 4 Знак"/>
    <w:basedOn w:val="a0"/>
    <w:link w:val="4"/>
    <w:semiHidden/>
    <w:rsid w:val="00AA234C"/>
    <w:rPr>
      <w:rFonts w:asciiTheme="minorHAnsi" w:eastAsiaTheme="minorEastAsia" w:hAnsiTheme="minorHAnsi" w:cstheme="minorBidi"/>
      <w:b/>
      <w:bCs/>
      <w:sz w:val="28"/>
      <w:szCs w:val="28"/>
    </w:rPr>
  </w:style>
  <w:style w:type="character" w:customStyle="1" w:styleId="50">
    <w:name w:val="Заголовок 5 Знак"/>
    <w:basedOn w:val="a0"/>
    <w:link w:val="5"/>
    <w:semiHidden/>
    <w:rsid w:val="00AA234C"/>
    <w:rPr>
      <w:rFonts w:asciiTheme="minorHAnsi" w:eastAsiaTheme="minorEastAsia" w:hAnsiTheme="minorHAnsi" w:cstheme="minorBidi"/>
      <w:b/>
      <w:bCs/>
      <w:i/>
      <w:iCs/>
      <w:sz w:val="26"/>
      <w:szCs w:val="26"/>
    </w:rPr>
  </w:style>
  <w:style w:type="character" w:customStyle="1" w:styleId="60">
    <w:name w:val="Заголовок 6 Знак"/>
    <w:basedOn w:val="a0"/>
    <w:link w:val="6"/>
    <w:semiHidden/>
    <w:rsid w:val="00AA234C"/>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AA234C"/>
    <w:rPr>
      <w:rFonts w:asciiTheme="minorHAnsi" w:eastAsiaTheme="minorEastAsia" w:hAnsiTheme="minorHAnsi" w:cstheme="minorBidi"/>
      <w:sz w:val="24"/>
      <w:szCs w:val="24"/>
    </w:rPr>
  </w:style>
  <w:style w:type="character" w:customStyle="1" w:styleId="80">
    <w:name w:val="Заголовок 8 Знак"/>
    <w:basedOn w:val="a0"/>
    <w:link w:val="8"/>
    <w:semiHidden/>
    <w:rsid w:val="00AA234C"/>
    <w:rPr>
      <w:rFonts w:asciiTheme="minorHAnsi" w:eastAsiaTheme="minorEastAsia" w:hAnsiTheme="minorHAnsi" w:cstheme="minorBidi"/>
      <w:i/>
      <w:iCs/>
      <w:sz w:val="24"/>
      <w:szCs w:val="24"/>
    </w:rPr>
  </w:style>
  <w:style w:type="character" w:customStyle="1" w:styleId="90">
    <w:name w:val="Заголовок 9 Знак"/>
    <w:basedOn w:val="a0"/>
    <w:link w:val="9"/>
    <w:semiHidden/>
    <w:rsid w:val="00AA234C"/>
    <w:rPr>
      <w:rFonts w:asciiTheme="majorHAnsi" w:eastAsiaTheme="majorEastAsia" w:hAnsiTheme="majorHAnsi" w:cstheme="majorBidi"/>
      <w:sz w:val="22"/>
      <w:szCs w:val="22"/>
    </w:rPr>
  </w:style>
  <w:style w:type="paragraph" w:styleId="a3">
    <w:name w:val="caption"/>
    <w:basedOn w:val="a"/>
    <w:next w:val="a"/>
    <w:semiHidden/>
    <w:unhideWhenUsed/>
    <w:qFormat/>
    <w:rsid w:val="00AA234C"/>
    <w:rPr>
      <w:b/>
      <w:bCs/>
      <w:sz w:val="20"/>
      <w:szCs w:val="20"/>
    </w:rPr>
  </w:style>
  <w:style w:type="paragraph" w:styleId="a4">
    <w:name w:val="Title"/>
    <w:basedOn w:val="a"/>
    <w:link w:val="a5"/>
    <w:qFormat/>
    <w:rsid w:val="009F4DCF"/>
    <w:pPr>
      <w:jc w:val="center"/>
    </w:pPr>
    <w:rPr>
      <w:rFonts w:eastAsiaTheme="majorEastAsia" w:cstheme="majorBidi"/>
      <w:b/>
      <w:sz w:val="28"/>
      <w:szCs w:val="20"/>
    </w:rPr>
  </w:style>
  <w:style w:type="character" w:customStyle="1" w:styleId="a5">
    <w:name w:val="Название Знак"/>
    <w:basedOn w:val="a0"/>
    <w:link w:val="a4"/>
    <w:rsid w:val="009F4DCF"/>
    <w:rPr>
      <w:rFonts w:eastAsiaTheme="majorEastAsia" w:cstheme="majorBidi"/>
      <w:b/>
      <w:sz w:val="28"/>
    </w:rPr>
  </w:style>
  <w:style w:type="paragraph" w:styleId="a6">
    <w:name w:val="Subtitle"/>
    <w:basedOn w:val="a"/>
    <w:next w:val="a"/>
    <w:link w:val="a7"/>
    <w:qFormat/>
    <w:rsid w:val="00AA234C"/>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AA234C"/>
    <w:rPr>
      <w:rFonts w:asciiTheme="majorHAnsi" w:eastAsiaTheme="majorEastAsia" w:hAnsiTheme="majorHAnsi" w:cstheme="majorBidi"/>
      <w:sz w:val="24"/>
      <w:szCs w:val="24"/>
    </w:rPr>
  </w:style>
  <w:style w:type="character" w:styleId="a8">
    <w:name w:val="Strong"/>
    <w:qFormat/>
    <w:rsid w:val="00AA234C"/>
    <w:rPr>
      <w:b/>
      <w:bCs/>
    </w:rPr>
  </w:style>
  <w:style w:type="character" w:styleId="a9">
    <w:name w:val="Emphasis"/>
    <w:qFormat/>
    <w:rsid w:val="00AA234C"/>
    <w:rPr>
      <w:i/>
      <w:iCs/>
    </w:rPr>
  </w:style>
  <w:style w:type="paragraph" w:styleId="aa">
    <w:name w:val="No Spacing"/>
    <w:basedOn w:val="a"/>
    <w:link w:val="ab"/>
    <w:uiPriority w:val="1"/>
    <w:qFormat/>
    <w:rsid w:val="00AA234C"/>
    <w:rPr>
      <w:sz w:val="20"/>
      <w:szCs w:val="20"/>
    </w:rPr>
  </w:style>
  <w:style w:type="character" w:customStyle="1" w:styleId="ab">
    <w:name w:val="Без интервала Знак"/>
    <w:basedOn w:val="a0"/>
    <w:link w:val="aa"/>
    <w:uiPriority w:val="1"/>
    <w:rsid w:val="00AA234C"/>
  </w:style>
  <w:style w:type="paragraph" w:styleId="ac">
    <w:name w:val="List Paragraph"/>
    <w:basedOn w:val="a"/>
    <w:uiPriority w:val="34"/>
    <w:qFormat/>
    <w:rsid w:val="00AA234C"/>
    <w:pPr>
      <w:ind w:left="708"/>
    </w:pPr>
    <w:rPr>
      <w:sz w:val="20"/>
      <w:szCs w:val="20"/>
    </w:rPr>
  </w:style>
  <w:style w:type="paragraph" w:styleId="21">
    <w:name w:val="Quote"/>
    <w:basedOn w:val="a"/>
    <w:next w:val="a"/>
    <w:link w:val="22"/>
    <w:uiPriority w:val="29"/>
    <w:qFormat/>
    <w:rsid w:val="00AA234C"/>
    <w:rPr>
      <w:i/>
      <w:iCs/>
      <w:color w:val="000000" w:themeColor="text1"/>
      <w:sz w:val="20"/>
      <w:szCs w:val="20"/>
    </w:rPr>
  </w:style>
  <w:style w:type="character" w:customStyle="1" w:styleId="22">
    <w:name w:val="Цитата 2 Знак"/>
    <w:basedOn w:val="a0"/>
    <w:link w:val="21"/>
    <w:uiPriority w:val="29"/>
    <w:rsid w:val="00AA234C"/>
    <w:rPr>
      <w:i/>
      <w:iCs/>
      <w:color w:val="000000" w:themeColor="text1"/>
    </w:rPr>
  </w:style>
  <w:style w:type="paragraph" w:styleId="ad">
    <w:name w:val="Intense Quote"/>
    <w:basedOn w:val="a"/>
    <w:next w:val="a"/>
    <w:link w:val="ae"/>
    <w:uiPriority w:val="30"/>
    <w:qFormat/>
    <w:rsid w:val="00AA234C"/>
    <w:pPr>
      <w:pBdr>
        <w:bottom w:val="single" w:sz="4" w:space="4" w:color="4F81BD" w:themeColor="accent1"/>
      </w:pBdr>
      <w:spacing w:before="200" w:after="280"/>
      <w:ind w:left="936" w:right="936"/>
    </w:pPr>
    <w:rPr>
      <w:rFonts w:eastAsiaTheme="majorEastAsia" w:cstheme="majorBidi"/>
      <w:b/>
      <w:bCs/>
      <w:i/>
      <w:iCs/>
      <w:color w:val="4F81BD" w:themeColor="accent1"/>
      <w:sz w:val="20"/>
      <w:szCs w:val="20"/>
    </w:rPr>
  </w:style>
  <w:style w:type="character" w:customStyle="1" w:styleId="ae">
    <w:name w:val="Выделенная цитата Знак"/>
    <w:basedOn w:val="a0"/>
    <w:link w:val="ad"/>
    <w:uiPriority w:val="30"/>
    <w:rsid w:val="00AA234C"/>
    <w:rPr>
      <w:rFonts w:eastAsiaTheme="majorEastAsia" w:cstheme="majorBidi"/>
      <w:b/>
      <w:bCs/>
      <w:i/>
      <w:iCs/>
      <w:color w:val="4F81BD" w:themeColor="accent1"/>
    </w:rPr>
  </w:style>
  <w:style w:type="character" w:styleId="af">
    <w:name w:val="Subtle Emphasis"/>
    <w:uiPriority w:val="19"/>
    <w:qFormat/>
    <w:rsid w:val="00AA234C"/>
    <w:rPr>
      <w:i/>
      <w:iCs/>
      <w:color w:val="808080" w:themeColor="text1" w:themeTint="7F"/>
    </w:rPr>
  </w:style>
  <w:style w:type="character" w:styleId="af0">
    <w:name w:val="Intense Emphasis"/>
    <w:uiPriority w:val="21"/>
    <w:qFormat/>
    <w:rsid w:val="00AA234C"/>
    <w:rPr>
      <w:b/>
      <w:bCs/>
      <w:i/>
      <w:iCs/>
      <w:color w:val="4F81BD" w:themeColor="accent1"/>
    </w:rPr>
  </w:style>
  <w:style w:type="character" w:styleId="af1">
    <w:name w:val="Subtle Reference"/>
    <w:uiPriority w:val="31"/>
    <w:qFormat/>
    <w:rsid w:val="00AA234C"/>
    <w:rPr>
      <w:smallCaps/>
      <w:color w:val="C0504D" w:themeColor="accent2"/>
      <w:u w:val="single"/>
    </w:rPr>
  </w:style>
  <w:style w:type="character" w:styleId="af2">
    <w:name w:val="Intense Reference"/>
    <w:uiPriority w:val="32"/>
    <w:qFormat/>
    <w:rsid w:val="00AA234C"/>
    <w:rPr>
      <w:b/>
      <w:bCs/>
      <w:smallCaps/>
      <w:color w:val="C0504D" w:themeColor="accent2"/>
      <w:spacing w:val="5"/>
      <w:u w:val="single"/>
    </w:rPr>
  </w:style>
  <w:style w:type="character" w:styleId="af3">
    <w:name w:val="Book Title"/>
    <w:uiPriority w:val="33"/>
    <w:qFormat/>
    <w:rsid w:val="00AA234C"/>
    <w:rPr>
      <w:b/>
      <w:bCs/>
      <w:smallCaps/>
      <w:spacing w:val="5"/>
    </w:rPr>
  </w:style>
  <w:style w:type="paragraph" w:styleId="af4">
    <w:name w:val="TOC Heading"/>
    <w:basedOn w:val="1"/>
    <w:next w:val="a"/>
    <w:uiPriority w:val="39"/>
    <w:semiHidden/>
    <w:unhideWhenUsed/>
    <w:qFormat/>
    <w:rsid w:val="00AA234C"/>
    <w:pPr>
      <w:spacing w:before="240" w:after="60"/>
      <w:ind w:right="0"/>
      <w:outlineLvl w:val="9"/>
    </w:pPr>
    <w:rPr>
      <w:rFonts w:asciiTheme="majorHAnsi" w:hAnsiTheme="majorHAnsi"/>
      <w:bCs/>
      <w:kern w:val="32"/>
      <w:sz w:val="32"/>
      <w:szCs w:val="32"/>
    </w:rPr>
  </w:style>
  <w:style w:type="paragraph" w:customStyle="1" w:styleId="ConsPlusNormal">
    <w:name w:val="ConsPlusNormal"/>
    <w:rsid w:val="000F0A0B"/>
    <w:pPr>
      <w:widowControl w:val="0"/>
      <w:autoSpaceDE w:val="0"/>
      <w:autoSpaceDN w:val="0"/>
      <w:adjustRightInd w:val="0"/>
      <w:ind w:firstLine="720"/>
    </w:pPr>
    <w:rPr>
      <w:rFonts w:ascii="Arial" w:hAnsi="Arial" w:cs="Arial"/>
    </w:rPr>
  </w:style>
  <w:style w:type="paragraph" w:customStyle="1" w:styleId="ConsPlusTitle">
    <w:name w:val="ConsPlusTitle"/>
    <w:rsid w:val="000F0A0B"/>
    <w:pPr>
      <w:widowControl w:val="0"/>
      <w:autoSpaceDE w:val="0"/>
      <w:autoSpaceDN w:val="0"/>
      <w:adjustRightInd w:val="0"/>
    </w:pPr>
    <w:rPr>
      <w:rFonts w:ascii="Arial" w:hAnsi="Arial" w:cs="Arial"/>
      <w:b/>
      <w:bCs/>
    </w:rPr>
  </w:style>
  <w:style w:type="character" w:styleId="af5">
    <w:name w:val="Hyperlink"/>
    <w:basedOn w:val="a0"/>
    <w:uiPriority w:val="99"/>
    <w:semiHidden/>
    <w:unhideWhenUsed/>
    <w:rsid w:val="000F0A0B"/>
    <w:rPr>
      <w:color w:val="0000FF"/>
      <w:u w:val="single"/>
    </w:rPr>
  </w:style>
  <w:style w:type="paragraph" w:styleId="af6">
    <w:name w:val="Balloon Text"/>
    <w:basedOn w:val="a"/>
    <w:link w:val="af7"/>
    <w:uiPriority w:val="99"/>
    <w:semiHidden/>
    <w:unhideWhenUsed/>
    <w:rsid w:val="000F0A0B"/>
    <w:rPr>
      <w:rFonts w:ascii="Tahoma" w:hAnsi="Tahoma" w:cs="Tahoma"/>
      <w:sz w:val="16"/>
      <w:szCs w:val="16"/>
    </w:rPr>
  </w:style>
  <w:style w:type="character" w:customStyle="1" w:styleId="af7">
    <w:name w:val="Текст выноски Знак"/>
    <w:basedOn w:val="a0"/>
    <w:link w:val="af6"/>
    <w:uiPriority w:val="99"/>
    <w:semiHidden/>
    <w:rsid w:val="000F0A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A0B"/>
    <w:rPr>
      <w:sz w:val="24"/>
      <w:szCs w:val="24"/>
    </w:rPr>
  </w:style>
  <w:style w:type="paragraph" w:styleId="1">
    <w:name w:val="heading 1"/>
    <w:basedOn w:val="a"/>
    <w:next w:val="a"/>
    <w:link w:val="10"/>
    <w:qFormat/>
    <w:rsid w:val="009F4DCF"/>
    <w:pPr>
      <w:keepNext/>
      <w:ind w:right="34"/>
      <w:outlineLvl w:val="0"/>
    </w:pPr>
    <w:rPr>
      <w:rFonts w:eastAsiaTheme="majorEastAsia" w:cstheme="majorBidi"/>
      <w:b/>
      <w:szCs w:val="20"/>
    </w:rPr>
  </w:style>
  <w:style w:type="paragraph" w:styleId="2">
    <w:name w:val="heading 2"/>
    <w:basedOn w:val="a"/>
    <w:next w:val="a"/>
    <w:link w:val="20"/>
    <w:qFormat/>
    <w:rsid w:val="009F4DCF"/>
    <w:pPr>
      <w:keepNext/>
      <w:outlineLvl w:val="1"/>
    </w:pPr>
    <w:rPr>
      <w:rFonts w:eastAsiaTheme="majorEastAsia" w:cstheme="majorBidi"/>
      <w:b/>
      <w:szCs w:val="20"/>
    </w:rPr>
  </w:style>
  <w:style w:type="paragraph" w:styleId="3">
    <w:name w:val="heading 3"/>
    <w:basedOn w:val="a"/>
    <w:next w:val="a"/>
    <w:link w:val="30"/>
    <w:qFormat/>
    <w:rsid w:val="009F4DCF"/>
    <w:pPr>
      <w:keepNext/>
      <w:jc w:val="center"/>
      <w:outlineLvl w:val="2"/>
    </w:pPr>
    <w:rPr>
      <w:rFonts w:eastAsiaTheme="majorEastAsia" w:cstheme="majorBidi"/>
      <w:b/>
      <w:sz w:val="28"/>
      <w:szCs w:val="20"/>
    </w:rPr>
  </w:style>
  <w:style w:type="paragraph" w:styleId="4">
    <w:name w:val="heading 4"/>
    <w:basedOn w:val="a"/>
    <w:next w:val="a"/>
    <w:link w:val="40"/>
    <w:semiHidden/>
    <w:unhideWhenUsed/>
    <w:qFormat/>
    <w:rsid w:val="00AA234C"/>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AA234C"/>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AA234C"/>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AA234C"/>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AA234C"/>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AA234C"/>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4DCF"/>
    <w:rPr>
      <w:rFonts w:eastAsiaTheme="majorEastAsia" w:cstheme="majorBidi"/>
      <w:b/>
      <w:sz w:val="24"/>
    </w:rPr>
  </w:style>
  <w:style w:type="character" w:customStyle="1" w:styleId="20">
    <w:name w:val="Заголовок 2 Знак"/>
    <w:basedOn w:val="a0"/>
    <w:link w:val="2"/>
    <w:rsid w:val="009F4DCF"/>
    <w:rPr>
      <w:rFonts w:eastAsiaTheme="majorEastAsia" w:cstheme="majorBidi"/>
      <w:b/>
      <w:sz w:val="24"/>
    </w:rPr>
  </w:style>
  <w:style w:type="character" w:customStyle="1" w:styleId="30">
    <w:name w:val="Заголовок 3 Знак"/>
    <w:basedOn w:val="a0"/>
    <w:link w:val="3"/>
    <w:rsid w:val="009F4DCF"/>
    <w:rPr>
      <w:rFonts w:eastAsiaTheme="majorEastAsia" w:cstheme="majorBidi"/>
      <w:b/>
      <w:sz w:val="28"/>
    </w:rPr>
  </w:style>
  <w:style w:type="character" w:customStyle="1" w:styleId="40">
    <w:name w:val="Заголовок 4 Знак"/>
    <w:basedOn w:val="a0"/>
    <w:link w:val="4"/>
    <w:semiHidden/>
    <w:rsid w:val="00AA234C"/>
    <w:rPr>
      <w:rFonts w:asciiTheme="minorHAnsi" w:eastAsiaTheme="minorEastAsia" w:hAnsiTheme="minorHAnsi" w:cstheme="minorBidi"/>
      <w:b/>
      <w:bCs/>
      <w:sz w:val="28"/>
      <w:szCs w:val="28"/>
    </w:rPr>
  </w:style>
  <w:style w:type="character" w:customStyle="1" w:styleId="50">
    <w:name w:val="Заголовок 5 Знак"/>
    <w:basedOn w:val="a0"/>
    <w:link w:val="5"/>
    <w:semiHidden/>
    <w:rsid w:val="00AA234C"/>
    <w:rPr>
      <w:rFonts w:asciiTheme="minorHAnsi" w:eastAsiaTheme="minorEastAsia" w:hAnsiTheme="minorHAnsi" w:cstheme="minorBidi"/>
      <w:b/>
      <w:bCs/>
      <w:i/>
      <w:iCs/>
      <w:sz w:val="26"/>
      <w:szCs w:val="26"/>
    </w:rPr>
  </w:style>
  <w:style w:type="character" w:customStyle="1" w:styleId="60">
    <w:name w:val="Заголовок 6 Знак"/>
    <w:basedOn w:val="a0"/>
    <w:link w:val="6"/>
    <w:semiHidden/>
    <w:rsid w:val="00AA234C"/>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AA234C"/>
    <w:rPr>
      <w:rFonts w:asciiTheme="minorHAnsi" w:eastAsiaTheme="minorEastAsia" w:hAnsiTheme="minorHAnsi" w:cstheme="minorBidi"/>
      <w:sz w:val="24"/>
      <w:szCs w:val="24"/>
    </w:rPr>
  </w:style>
  <w:style w:type="character" w:customStyle="1" w:styleId="80">
    <w:name w:val="Заголовок 8 Знак"/>
    <w:basedOn w:val="a0"/>
    <w:link w:val="8"/>
    <w:semiHidden/>
    <w:rsid w:val="00AA234C"/>
    <w:rPr>
      <w:rFonts w:asciiTheme="minorHAnsi" w:eastAsiaTheme="minorEastAsia" w:hAnsiTheme="minorHAnsi" w:cstheme="minorBidi"/>
      <w:i/>
      <w:iCs/>
      <w:sz w:val="24"/>
      <w:szCs w:val="24"/>
    </w:rPr>
  </w:style>
  <w:style w:type="character" w:customStyle="1" w:styleId="90">
    <w:name w:val="Заголовок 9 Знак"/>
    <w:basedOn w:val="a0"/>
    <w:link w:val="9"/>
    <w:semiHidden/>
    <w:rsid w:val="00AA234C"/>
    <w:rPr>
      <w:rFonts w:asciiTheme="majorHAnsi" w:eastAsiaTheme="majorEastAsia" w:hAnsiTheme="majorHAnsi" w:cstheme="majorBidi"/>
      <w:sz w:val="22"/>
      <w:szCs w:val="22"/>
    </w:rPr>
  </w:style>
  <w:style w:type="paragraph" w:styleId="a3">
    <w:name w:val="caption"/>
    <w:basedOn w:val="a"/>
    <w:next w:val="a"/>
    <w:semiHidden/>
    <w:unhideWhenUsed/>
    <w:qFormat/>
    <w:rsid w:val="00AA234C"/>
    <w:rPr>
      <w:b/>
      <w:bCs/>
      <w:sz w:val="20"/>
      <w:szCs w:val="20"/>
    </w:rPr>
  </w:style>
  <w:style w:type="paragraph" w:styleId="a4">
    <w:name w:val="Title"/>
    <w:basedOn w:val="a"/>
    <w:link w:val="a5"/>
    <w:qFormat/>
    <w:rsid w:val="009F4DCF"/>
    <w:pPr>
      <w:jc w:val="center"/>
    </w:pPr>
    <w:rPr>
      <w:rFonts w:eastAsiaTheme="majorEastAsia" w:cstheme="majorBidi"/>
      <w:b/>
      <w:sz w:val="28"/>
      <w:szCs w:val="20"/>
    </w:rPr>
  </w:style>
  <w:style w:type="character" w:customStyle="1" w:styleId="a5">
    <w:name w:val="Название Знак"/>
    <w:basedOn w:val="a0"/>
    <w:link w:val="a4"/>
    <w:rsid w:val="009F4DCF"/>
    <w:rPr>
      <w:rFonts w:eastAsiaTheme="majorEastAsia" w:cstheme="majorBidi"/>
      <w:b/>
      <w:sz w:val="28"/>
    </w:rPr>
  </w:style>
  <w:style w:type="paragraph" w:styleId="a6">
    <w:name w:val="Subtitle"/>
    <w:basedOn w:val="a"/>
    <w:next w:val="a"/>
    <w:link w:val="a7"/>
    <w:qFormat/>
    <w:rsid w:val="00AA234C"/>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AA234C"/>
    <w:rPr>
      <w:rFonts w:asciiTheme="majorHAnsi" w:eastAsiaTheme="majorEastAsia" w:hAnsiTheme="majorHAnsi" w:cstheme="majorBidi"/>
      <w:sz w:val="24"/>
      <w:szCs w:val="24"/>
    </w:rPr>
  </w:style>
  <w:style w:type="character" w:styleId="a8">
    <w:name w:val="Strong"/>
    <w:qFormat/>
    <w:rsid w:val="00AA234C"/>
    <w:rPr>
      <w:b/>
      <w:bCs/>
    </w:rPr>
  </w:style>
  <w:style w:type="character" w:styleId="a9">
    <w:name w:val="Emphasis"/>
    <w:qFormat/>
    <w:rsid w:val="00AA234C"/>
    <w:rPr>
      <w:i/>
      <w:iCs/>
    </w:rPr>
  </w:style>
  <w:style w:type="paragraph" w:styleId="aa">
    <w:name w:val="No Spacing"/>
    <w:basedOn w:val="a"/>
    <w:link w:val="ab"/>
    <w:uiPriority w:val="1"/>
    <w:qFormat/>
    <w:rsid w:val="00AA234C"/>
    <w:rPr>
      <w:sz w:val="20"/>
      <w:szCs w:val="20"/>
    </w:rPr>
  </w:style>
  <w:style w:type="character" w:customStyle="1" w:styleId="ab">
    <w:name w:val="Без интервала Знак"/>
    <w:basedOn w:val="a0"/>
    <w:link w:val="aa"/>
    <w:uiPriority w:val="1"/>
    <w:rsid w:val="00AA234C"/>
  </w:style>
  <w:style w:type="paragraph" w:styleId="ac">
    <w:name w:val="List Paragraph"/>
    <w:basedOn w:val="a"/>
    <w:uiPriority w:val="34"/>
    <w:qFormat/>
    <w:rsid w:val="00AA234C"/>
    <w:pPr>
      <w:ind w:left="708"/>
    </w:pPr>
    <w:rPr>
      <w:sz w:val="20"/>
      <w:szCs w:val="20"/>
    </w:rPr>
  </w:style>
  <w:style w:type="paragraph" w:styleId="21">
    <w:name w:val="Quote"/>
    <w:basedOn w:val="a"/>
    <w:next w:val="a"/>
    <w:link w:val="22"/>
    <w:uiPriority w:val="29"/>
    <w:qFormat/>
    <w:rsid w:val="00AA234C"/>
    <w:rPr>
      <w:i/>
      <w:iCs/>
      <w:color w:val="000000" w:themeColor="text1"/>
      <w:sz w:val="20"/>
      <w:szCs w:val="20"/>
    </w:rPr>
  </w:style>
  <w:style w:type="character" w:customStyle="1" w:styleId="22">
    <w:name w:val="Цитата 2 Знак"/>
    <w:basedOn w:val="a0"/>
    <w:link w:val="21"/>
    <w:uiPriority w:val="29"/>
    <w:rsid w:val="00AA234C"/>
    <w:rPr>
      <w:i/>
      <w:iCs/>
      <w:color w:val="000000" w:themeColor="text1"/>
    </w:rPr>
  </w:style>
  <w:style w:type="paragraph" w:styleId="ad">
    <w:name w:val="Intense Quote"/>
    <w:basedOn w:val="a"/>
    <w:next w:val="a"/>
    <w:link w:val="ae"/>
    <w:uiPriority w:val="30"/>
    <w:qFormat/>
    <w:rsid w:val="00AA234C"/>
    <w:pPr>
      <w:pBdr>
        <w:bottom w:val="single" w:sz="4" w:space="4" w:color="4F81BD" w:themeColor="accent1"/>
      </w:pBdr>
      <w:spacing w:before="200" w:after="280"/>
      <w:ind w:left="936" w:right="936"/>
    </w:pPr>
    <w:rPr>
      <w:rFonts w:eastAsiaTheme="majorEastAsia" w:cstheme="majorBidi"/>
      <w:b/>
      <w:bCs/>
      <w:i/>
      <w:iCs/>
      <w:color w:val="4F81BD" w:themeColor="accent1"/>
      <w:sz w:val="20"/>
      <w:szCs w:val="20"/>
    </w:rPr>
  </w:style>
  <w:style w:type="character" w:customStyle="1" w:styleId="ae">
    <w:name w:val="Выделенная цитата Знак"/>
    <w:basedOn w:val="a0"/>
    <w:link w:val="ad"/>
    <w:uiPriority w:val="30"/>
    <w:rsid w:val="00AA234C"/>
    <w:rPr>
      <w:rFonts w:eastAsiaTheme="majorEastAsia" w:cstheme="majorBidi"/>
      <w:b/>
      <w:bCs/>
      <w:i/>
      <w:iCs/>
      <w:color w:val="4F81BD" w:themeColor="accent1"/>
    </w:rPr>
  </w:style>
  <w:style w:type="character" w:styleId="af">
    <w:name w:val="Subtle Emphasis"/>
    <w:uiPriority w:val="19"/>
    <w:qFormat/>
    <w:rsid w:val="00AA234C"/>
    <w:rPr>
      <w:i/>
      <w:iCs/>
      <w:color w:val="808080" w:themeColor="text1" w:themeTint="7F"/>
    </w:rPr>
  </w:style>
  <w:style w:type="character" w:styleId="af0">
    <w:name w:val="Intense Emphasis"/>
    <w:uiPriority w:val="21"/>
    <w:qFormat/>
    <w:rsid w:val="00AA234C"/>
    <w:rPr>
      <w:b/>
      <w:bCs/>
      <w:i/>
      <w:iCs/>
      <w:color w:val="4F81BD" w:themeColor="accent1"/>
    </w:rPr>
  </w:style>
  <w:style w:type="character" w:styleId="af1">
    <w:name w:val="Subtle Reference"/>
    <w:uiPriority w:val="31"/>
    <w:qFormat/>
    <w:rsid w:val="00AA234C"/>
    <w:rPr>
      <w:smallCaps/>
      <w:color w:val="C0504D" w:themeColor="accent2"/>
      <w:u w:val="single"/>
    </w:rPr>
  </w:style>
  <w:style w:type="character" w:styleId="af2">
    <w:name w:val="Intense Reference"/>
    <w:uiPriority w:val="32"/>
    <w:qFormat/>
    <w:rsid w:val="00AA234C"/>
    <w:rPr>
      <w:b/>
      <w:bCs/>
      <w:smallCaps/>
      <w:color w:val="C0504D" w:themeColor="accent2"/>
      <w:spacing w:val="5"/>
      <w:u w:val="single"/>
    </w:rPr>
  </w:style>
  <w:style w:type="character" w:styleId="af3">
    <w:name w:val="Book Title"/>
    <w:uiPriority w:val="33"/>
    <w:qFormat/>
    <w:rsid w:val="00AA234C"/>
    <w:rPr>
      <w:b/>
      <w:bCs/>
      <w:smallCaps/>
      <w:spacing w:val="5"/>
    </w:rPr>
  </w:style>
  <w:style w:type="paragraph" w:styleId="af4">
    <w:name w:val="TOC Heading"/>
    <w:basedOn w:val="1"/>
    <w:next w:val="a"/>
    <w:uiPriority w:val="39"/>
    <w:semiHidden/>
    <w:unhideWhenUsed/>
    <w:qFormat/>
    <w:rsid w:val="00AA234C"/>
    <w:pPr>
      <w:spacing w:before="240" w:after="60"/>
      <w:ind w:right="0"/>
      <w:outlineLvl w:val="9"/>
    </w:pPr>
    <w:rPr>
      <w:rFonts w:asciiTheme="majorHAnsi" w:hAnsiTheme="majorHAnsi"/>
      <w:bCs/>
      <w:kern w:val="32"/>
      <w:sz w:val="32"/>
      <w:szCs w:val="32"/>
    </w:rPr>
  </w:style>
  <w:style w:type="paragraph" w:customStyle="1" w:styleId="ConsPlusNormal">
    <w:name w:val="ConsPlusNormal"/>
    <w:rsid w:val="000F0A0B"/>
    <w:pPr>
      <w:widowControl w:val="0"/>
      <w:autoSpaceDE w:val="0"/>
      <w:autoSpaceDN w:val="0"/>
      <w:adjustRightInd w:val="0"/>
      <w:ind w:firstLine="720"/>
    </w:pPr>
    <w:rPr>
      <w:rFonts w:ascii="Arial" w:hAnsi="Arial" w:cs="Arial"/>
    </w:rPr>
  </w:style>
  <w:style w:type="paragraph" w:customStyle="1" w:styleId="ConsPlusTitle">
    <w:name w:val="ConsPlusTitle"/>
    <w:rsid w:val="000F0A0B"/>
    <w:pPr>
      <w:widowControl w:val="0"/>
      <w:autoSpaceDE w:val="0"/>
      <w:autoSpaceDN w:val="0"/>
      <w:adjustRightInd w:val="0"/>
    </w:pPr>
    <w:rPr>
      <w:rFonts w:ascii="Arial" w:hAnsi="Arial" w:cs="Arial"/>
      <w:b/>
      <w:bCs/>
    </w:rPr>
  </w:style>
  <w:style w:type="character" w:styleId="af5">
    <w:name w:val="Hyperlink"/>
    <w:basedOn w:val="a0"/>
    <w:uiPriority w:val="99"/>
    <w:semiHidden/>
    <w:unhideWhenUsed/>
    <w:rsid w:val="000F0A0B"/>
    <w:rPr>
      <w:color w:val="0000FF"/>
      <w:u w:val="single"/>
    </w:rPr>
  </w:style>
  <w:style w:type="paragraph" w:styleId="af6">
    <w:name w:val="Balloon Text"/>
    <w:basedOn w:val="a"/>
    <w:link w:val="af7"/>
    <w:uiPriority w:val="99"/>
    <w:semiHidden/>
    <w:unhideWhenUsed/>
    <w:rsid w:val="000F0A0B"/>
    <w:rPr>
      <w:rFonts w:ascii="Tahoma" w:hAnsi="Tahoma" w:cs="Tahoma"/>
      <w:sz w:val="16"/>
      <w:szCs w:val="16"/>
    </w:rPr>
  </w:style>
  <w:style w:type="character" w:customStyle="1" w:styleId="af7">
    <w:name w:val="Текст выноски Знак"/>
    <w:basedOn w:val="a0"/>
    <w:link w:val="af6"/>
    <w:uiPriority w:val="99"/>
    <w:semiHidden/>
    <w:rsid w:val="000F0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05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F973FAE6F73784C2452DE09092488F7A0217ECEBFC447DA5F93108A407C1A3254x8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7631</Words>
  <Characters>43500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Старотинчали</dc:creator>
  <cp:lastModifiedBy>it_отдел</cp:lastModifiedBy>
  <cp:revision>2</cp:revision>
  <dcterms:created xsi:type="dcterms:W3CDTF">2016-06-07T04:23:00Z</dcterms:created>
  <dcterms:modified xsi:type="dcterms:W3CDTF">2016-06-07T04:23:00Z</dcterms:modified>
</cp:coreProperties>
</file>