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6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960"/>
        <w:gridCol w:w="4394"/>
      </w:tblGrid>
      <w:tr w:rsidR="007B075E" w:rsidRPr="00E535F5" w:rsidTr="007B075E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7B075E" w:rsidRPr="00E535F5" w:rsidRDefault="00CA4801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СТАРОСТУДЕНЕЦКОГО</w:t>
            </w:r>
            <w:r w:rsidR="007B075E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7B075E" w:rsidRPr="00E535F5" w:rsidRDefault="00CA4801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 СУЫКСУ</w:t>
            </w:r>
            <w:r w:rsidR="007B075E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7B075E" w:rsidRPr="00E535F5" w:rsidTr="007B075E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7B075E" w:rsidRPr="00E535F5" w:rsidRDefault="007B075E" w:rsidP="007B075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7B075E" w:rsidRPr="00E535F5" w:rsidTr="007B075E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075E" w:rsidRPr="00E535F5" w:rsidRDefault="004B358F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01.05pt;margin-top:9.7pt;width:90.65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<v:textbox inset="0,0,0,0">
                    <w:txbxContent>
                      <w:p w:rsidR="007B075E" w:rsidRPr="00E535F5" w:rsidRDefault="007B075E" w:rsidP="007B075E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E535F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с. </w:t>
                        </w:r>
                        <w:r w:rsidR="00CA4801">
                          <w:rPr>
                            <w:rFonts w:ascii="Times New Roman" w:hAnsi="Times New Roman" w:cs="Times New Roman"/>
                            <w:sz w:val="20"/>
                          </w:rPr>
                          <w:t>Старый Студенец</w:t>
                        </w:r>
                      </w:p>
                    </w:txbxContent>
                  </v:textbox>
                </v:shape>
              </w:pict>
            </w:r>
          </w:p>
          <w:p w:rsidR="007B075E" w:rsidRPr="00E535F5" w:rsidRDefault="007B075E" w:rsidP="00CA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CA48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 w:rsidR="00CA48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декабря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2016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B075E" w:rsidRPr="00E535F5" w:rsidRDefault="007B075E" w:rsidP="007B0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  <w:r w:rsidR="00B97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</w:t>
            </w:r>
          </w:p>
        </w:tc>
      </w:tr>
    </w:tbl>
    <w:p w:rsidR="00A3330C" w:rsidRDefault="00A3330C" w:rsidP="00061C2B">
      <w:pPr>
        <w:pStyle w:val="ConsPlusNormal"/>
        <w:jc w:val="both"/>
      </w:pPr>
    </w:p>
    <w:p w:rsidR="007B075E" w:rsidRDefault="007B075E" w:rsidP="00061C2B">
      <w:pPr>
        <w:pStyle w:val="ConsPlusNormal"/>
        <w:jc w:val="both"/>
        <w:rPr>
          <w:b/>
        </w:rPr>
      </w:pP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«Об утверждении </w:t>
      </w:r>
      <w:r w:rsidR="00A3330C" w:rsidRPr="00A3330C">
        <w:rPr>
          <w:b/>
        </w:rPr>
        <w:t>Порядка</w:t>
      </w:r>
      <w:r w:rsidRPr="00A3330C">
        <w:rPr>
          <w:b/>
        </w:rPr>
        <w:t xml:space="preserve"> разработки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и утверждения административных регламентов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предоставления муниципальных услуг </w:t>
      </w:r>
    </w:p>
    <w:p w:rsidR="00A3330C" w:rsidRPr="00A3330C" w:rsidRDefault="00CA4801" w:rsidP="00061C2B">
      <w:pPr>
        <w:pStyle w:val="ConsPlusNormal"/>
        <w:jc w:val="both"/>
        <w:rPr>
          <w:b/>
        </w:rPr>
      </w:pPr>
      <w:r>
        <w:rPr>
          <w:b/>
        </w:rPr>
        <w:t>Старостуденецкого</w:t>
      </w:r>
      <w:r w:rsidR="006D7B6C" w:rsidRPr="00A3330C">
        <w:rPr>
          <w:b/>
        </w:rPr>
        <w:t xml:space="preserve"> сельского поселения </w:t>
      </w:r>
    </w:p>
    <w:p w:rsidR="00061C2B" w:rsidRPr="007B075E" w:rsidRDefault="006D7B6C" w:rsidP="007B075E">
      <w:pPr>
        <w:pStyle w:val="ConsPlusNormal"/>
        <w:jc w:val="both"/>
        <w:rPr>
          <w:b/>
        </w:rPr>
      </w:pPr>
      <w:r w:rsidRPr="00A3330C">
        <w:rPr>
          <w:b/>
        </w:rPr>
        <w:t>Буинского муниципальном района</w:t>
      </w:r>
      <w:r w:rsidR="00A3330C" w:rsidRPr="00A3330C">
        <w:rPr>
          <w:b/>
        </w:rPr>
        <w:t>»</w:t>
      </w:r>
    </w:p>
    <w:p w:rsidR="00061C2B" w:rsidRDefault="00061C2B" w:rsidP="00A770EF">
      <w:pPr>
        <w:pStyle w:val="ConsPlusNormal"/>
        <w:ind w:firstLine="540"/>
        <w:jc w:val="both"/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>
        <w:t>В соответствии с Федеральн</w:t>
      </w:r>
      <w:r w:rsidR="00061C2B">
        <w:t>ыми законами от 27 декабря 2009</w:t>
      </w:r>
      <w:r>
        <w:t xml:space="preserve">г. </w:t>
      </w:r>
      <w:hyperlink r:id="rId8" w:history="1">
        <w:r w:rsidRPr="00A770EF">
          <w:t>№ 365-ФЗ</w:t>
        </w:r>
      </w:hyperlink>
      <w:r>
        <w:t xml:space="preserve"> «</w:t>
      </w:r>
      <w:r w:rsidRPr="00A770EF">
        <w:t>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</w:t>
      </w:r>
      <w:r>
        <w:t xml:space="preserve">анов местного самоуправления», </w:t>
      </w:r>
      <w:r w:rsidR="00061C2B">
        <w:t>от 27 июля 2010</w:t>
      </w:r>
      <w:r w:rsidRPr="00A770EF">
        <w:t xml:space="preserve">г. </w:t>
      </w:r>
      <w:hyperlink r:id="rId9" w:history="1">
        <w:r w:rsidRPr="00A770EF">
          <w:t>№ 210-ФЗ</w:t>
        </w:r>
      </w:hyperlink>
      <w:r>
        <w:t xml:space="preserve"> «</w:t>
      </w:r>
      <w:r w:rsidRPr="00A770EF">
        <w:t>Об организации предоставления госуда</w:t>
      </w:r>
      <w:r>
        <w:t>рственных и муниципальных услуг»</w:t>
      </w:r>
      <w:r>
        <w:rPr>
          <w:rFonts w:eastAsia="Times New Roman"/>
          <w:szCs w:val="20"/>
          <w:lang w:eastAsia="ru-RU"/>
        </w:rPr>
        <w:t xml:space="preserve">и </w:t>
      </w:r>
      <w:r w:rsidRPr="00A770EF">
        <w:rPr>
          <w:rFonts w:eastAsia="Times New Roman"/>
          <w:szCs w:val="20"/>
          <w:lang w:eastAsia="ru-RU"/>
        </w:rPr>
        <w:t xml:space="preserve">от </w:t>
      </w:r>
      <w:r w:rsidR="00061C2B">
        <w:rPr>
          <w:rFonts w:eastAsia="Times New Roman"/>
          <w:szCs w:val="20"/>
          <w:lang w:eastAsia="ru-RU"/>
        </w:rPr>
        <w:t>0</w:t>
      </w:r>
      <w:r w:rsidRPr="00A770EF">
        <w:rPr>
          <w:rFonts w:eastAsia="Times New Roman"/>
          <w:szCs w:val="20"/>
          <w:lang w:eastAsia="ru-RU"/>
        </w:rPr>
        <w:t>6.10.2003</w:t>
      </w:r>
      <w:r w:rsidR="00061C2B">
        <w:rPr>
          <w:rFonts w:eastAsia="Times New Roman"/>
          <w:szCs w:val="20"/>
          <w:lang w:eastAsia="ru-RU"/>
        </w:rPr>
        <w:t>г.</w:t>
      </w:r>
      <w:r w:rsidRPr="00A770EF">
        <w:rPr>
          <w:rFonts w:eastAsia="Times New Roman"/>
          <w:szCs w:val="20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eastAsia="Times New Roman"/>
          <w:szCs w:val="20"/>
          <w:lang w:eastAsia="ru-RU"/>
        </w:rPr>
        <w:t xml:space="preserve">, Исполнительный комитет </w:t>
      </w:r>
      <w:r w:rsidR="00CA4801">
        <w:rPr>
          <w:rFonts w:eastAsia="Times New Roman"/>
          <w:szCs w:val="20"/>
          <w:lang w:eastAsia="ru-RU"/>
        </w:rPr>
        <w:t>Старостуденецкого</w:t>
      </w:r>
      <w:r w:rsidR="00B97715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сельского поселения Буинского муниципального района Республики Татарстан</w:t>
      </w: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  <w:r w:rsidRPr="00A770EF">
        <w:rPr>
          <w:rFonts w:eastAsia="Times New Roman"/>
          <w:b/>
          <w:szCs w:val="20"/>
          <w:lang w:eastAsia="ru-RU"/>
        </w:rPr>
        <w:t>ПОСТАНОВЛЯЕТ:</w:t>
      </w: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 w:rsidRPr="00A770EF">
        <w:rPr>
          <w:rFonts w:eastAsia="Times New Roman"/>
          <w:szCs w:val="20"/>
          <w:lang w:eastAsia="ru-RU"/>
        </w:rPr>
        <w:t xml:space="preserve">1. Утвердить </w:t>
      </w:r>
      <w:r w:rsidR="00061C2B">
        <w:rPr>
          <w:rFonts w:eastAsia="Times New Roman"/>
          <w:szCs w:val="20"/>
          <w:lang w:eastAsia="ru-RU"/>
        </w:rPr>
        <w:t>П</w:t>
      </w:r>
      <w:r>
        <w:rPr>
          <w:rFonts w:eastAsia="Times New Roman"/>
          <w:szCs w:val="20"/>
          <w:lang w:eastAsia="ru-RU"/>
        </w:rPr>
        <w:t xml:space="preserve">орядок разработки и утверждения административных регламентов предоставления муниципальных услуг </w:t>
      </w:r>
      <w:r w:rsidR="00CA4801">
        <w:rPr>
          <w:rFonts w:eastAsia="Times New Roman"/>
          <w:szCs w:val="20"/>
          <w:lang w:eastAsia="ru-RU"/>
        </w:rPr>
        <w:t>Старостуденецкого</w:t>
      </w:r>
      <w:r w:rsidR="00B97715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сельского поселения Буинского муниципальном района. (Приложение № 1).</w:t>
      </w:r>
    </w:p>
    <w:p w:rsidR="00A770EF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70EF" w:rsidRPr="00A7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Настоящее постановление вступает в законную силу с момента подписания и подлежит размещению на 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Официальном портале правовой информации Республики Татарстан (</w:t>
      </w:r>
      <w:r w:rsidRP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http://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pravo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tatrstan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ru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а также на 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Портале муниципальных образований Республики Татарстан в информационно-телекоммуникационной сети Интернет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(http://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b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uinsk.tatarstan.ru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Контроль за исполнением настоящего постановления оставляю за собой.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7B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Руководитель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Исполнительного комитета </w:t>
      </w:r>
    </w:p>
    <w:p w:rsidR="00061C2B" w:rsidRDefault="00CA4801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Старостуденецкого</w:t>
      </w:r>
      <w:r w:rsid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сельского поселения </w:t>
      </w:r>
    </w:p>
    <w:p w:rsidR="00E80C24" w:rsidRDefault="00061C2B" w:rsidP="007B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Буинского муниципального района                             </w:t>
      </w:r>
      <w:r w:rsidR="00B977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Р.Ф.Загидуллина</w:t>
      </w:r>
    </w:p>
    <w:p w:rsidR="007B075E" w:rsidRPr="007B075E" w:rsidRDefault="007B075E" w:rsidP="007B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C24" w:rsidRDefault="00E80C24" w:rsidP="00A931FD">
      <w:pPr>
        <w:pStyle w:val="ConsPlusNormal"/>
        <w:jc w:val="right"/>
        <w:outlineLvl w:val="0"/>
      </w:pPr>
    </w:p>
    <w:p w:rsidR="00A931FD" w:rsidRPr="00E80C24" w:rsidRDefault="00A931FD" w:rsidP="00A931FD">
      <w:pPr>
        <w:pStyle w:val="ConsPlusNormal"/>
        <w:jc w:val="right"/>
        <w:outlineLvl w:val="0"/>
        <w:rPr>
          <w:sz w:val="22"/>
          <w:szCs w:val="22"/>
        </w:rPr>
      </w:pPr>
      <w:r w:rsidRPr="00E80C24">
        <w:rPr>
          <w:sz w:val="22"/>
          <w:szCs w:val="22"/>
        </w:rPr>
        <w:t>Утвержден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Постановлением</w:t>
      </w:r>
    </w:p>
    <w:p w:rsidR="00A931F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 xml:space="preserve">Исполнительного комитета </w:t>
      </w:r>
    </w:p>
    <w:p w:rsidR="0092763D" w:rsidRPr="00E80C24" w:rsidRDefault="00CA4801" w:rsidP="00A931F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Старостуденецкого</w:t>
      </w:r>
      <w:r w:rsidR="001E0450">
        <w:rPr>
          <w:sz w:val="22"/>
          <w:szCs w:val="22"/>
        </w:rPr>
        <w:t xml:space="preserve"> </w:t>
      </w:r>
      <w:r w:rsidR="0092763D" w:rsidRPr="00E80C24">
        <w:rPr>
          <w:sz w:val="22"/>
          <w:szCs w:val="22"/>
        </w:rPr>
        <w:t xml:space="preserve">сельского поселения </w:t>
      </w:r>
    </w:p>
    <w:p w:rsidR="0092763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Республики Татарстан</w:t>
      </w:r>
    </w:p>
    <w:p w:rsidR="00A931FD" w:rsidRDefault="00A931FD" w:rsidP="00A931FD">
      <w:pPr>
        <w:pStyle w:val="ConsPlusNormal"/>
        <w:jc w:val="right"/>
      </w:pPr>
      <w:r w:rsidRPr="00E80C24">
        <w:rPr>
          <w:sz w:val="22"/>
          <w:szCs w:val="22"/>
        </w:rPr>
        <w:t xml:space="preserve">от </w:t>
      </w:r>
      <w:r w:rsidR="0092763D" w:rsidRPr="00E80C24">
        <w:rPr>
          <w:sz w:val="22"/>
          <w:szCs w:val="22"/>
        </w:rPr>
        <w:t>«</w:t>
      </w:r>
      <w:r w:rsidR="001E0450">
        <w:rPr>
          <w:sz w:val="22"/>
          <w:szCs w:val="22"/>
        </w:rPr>
        <w:t>13</w:t>
      </w:r>
      <w:r w:rsidR="0092763D" w:rsidRPr="00E80C24">
        <w:rPr>
          <w:sz w:val="22"/>
          <w:szCs w:val="22"/>
        </w:rPr>
        <w:t>»</w:t>
      </w:r>
      <w:r w:rsidR="001E0450">
        <w:rPr>
          <w:sz w:val="22"/>
          <w:szCs w:val="22"/>
        </w:rPr>
        <w:t>декабря</w:t>
      </w:r>
      <w:r w:rsidR="0092763D" w:rsidRPr="00E80C24">
        <w:rPr>
          <w:sz w:val="22"/>
          <w:szCs w:val="22"/>
        </w:rPr>
        <w:t xml:space="preserve"> 2016</w:t>
      </w:r>
      <w:r w:rsidRPr="00E80C24">
        <w:rPr>
          <w:sz w:val="22"/>
          <w:szCs w:val="22"/>
        </w:rPr>
        <w:t xml:space="preserve"> г. </w:t>
      </w:r>
      <w:r w:rsidR="0092763D" w:rsidRPr="00E80C24">
        <w:rPr>
          <w:sz w:val="22"/>
          <w:szCs w:val="22"/>
        </w:rPr>
        <w:t>№</w:t>
      </w:r>
      <w:r w:rsidR="001E0450">
        <w:rPr>
          <w:sz w:val="22"/>
          <w:szCs w:val="22"/>
        </w:rPr>
        <w:t>10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РАЗРАБОТКИ И УТВЕРЖДЕНИЯ АДМИНИСТРАТИВНЫХ РЕГЛАМЕНТОВ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ПРЕДОСТАВЛЕНИЯ </w:t>
      </w:r>
      <w:r w:rsidR="0092763D">
        <w:rPr>
          <w:b/>
          <w:bCs/>
        </w:rPr>
        <w:t>МУНИЦИПАЛЬНЫХ</w:t>
      </w:r>
      <w:r>
        <w:rPr>
          <w:b/>
          <w:bCs/>
        </w:rPr>
        <w:t xml:space="preserve"> УСЛУГ 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ОРГАНАМИ </w:t>
      </w:r>
      <w:r w:rsidR="0092763D">
        <w:rPr>
          <w:b/>
          <w:bCs/>
        </w:rPr>
        <w:t xml:space="preserve">МЕСТНОГО САМОУПРАВЛЕНИЯ </w:t>
      </w:r>
      <w:r w:rsidR="00CA4801">
        <w:rPr>
          <w:b/>
          <w:bCs/>
        </w:rPr>
        <w:t>СТАРОСТУДЕНЕЦКОГО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СЕЛЬСКОГО ПОСЕЛЕНИЯ 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БУИНСКОГО МУНИЦИПАЛЬНОГО РАЙОНА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outlineLvl w:val="1"/>
      </w:pPr>
      <w:r>
        <w:t>1. Общие положения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1.1. Настоящий Порядок устанавливает общие требования к разработке и утверждению административных регламентов предоставления </w:t>
      </w:r>
      <w:r w:rsidR="0092763D">
        <w:t xml:space="preserve">органами местного самоуправления </w:t>
      </w:r>
      <w:r w:rsidR="00CA4801">
        <w:t>Старостуденецкого</w:t>
      </w:r>
      <w:r w:rsidR="001E0450">
        <w:t xml:space="preserve"> </w:t>
      </w:r>
      <w:r w:rsidR="0092763D">
        <w:t xml:space="preserve">сельского поселения Буинского муниципального района </w:t>
      </w:r>
      <w:r>
        <w:t xml:space="preserve">Республики Татарстан </w:t>
      </w:r>
      <w:r w:rsidR="00BF20A3">
        <w:t>(далее – органы местного самоуправления) муниципальных</w:t>
      </w:r>
      <w:r>
        <w:t xml:space="preserve"> услуг (далее - административные регламенты).</w:t>
      </w:r>
    </w:p>
    <w:p w:rsidR="00A931FD" w:rsidRDefault="00A931FD" w:rsidP="00A931FD">
      <w:pPr>
        <w:pStyle w:val="ConsPlusNormal"/>
        <w:ind w:firstLine="540"/>
        <w:jc w:val="both"/>
      </w:pPr>
      <w:r>
        <w:t>1.2. В целях настоящего Порядка применяются следующие термины: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административный регламент - нормативный правовой акт, устанавливающий сроки и последовательность административных процедур и административных действий </w:t>
      </w:r>
      <w:r w:rsidR="00BF20A3">
        <w:t>органов</w:t>
      </w:r>
      <w:r w:rsidR="00BF20A3" w:rsidRPr="00BF20A3">
        <w:t xml:space="preserve"> местного самоуправления</w:t>
      </w:r>
      <w:r>
        <w:t xml:space="preserve">, порядок взаимодействия между его структурными подразделениями и должностными лицами, а также взаимодействие </w:t>
      </w:r>
      <w:r w:rsidR="00BF20A3">
        <w:t>органов</w:t>
      </w:r>
      <w:r w:rsidR="00BF20A3" w:rsidRPr="00BF20A3">
        <w:t xml:space="preserve"> местного самоуправления </w:t>
      </w:r>
      <w:r>
        <w:t xml:space="preserve">с физическими или юридическими лицами (далее - получатели </w:t>
      </w:r>
      <w:r w:rsidR="00BF20A3">
        <w:t>муниципальных</w:t>
      </w:r>
      <w:r>
        <w:t xml:space="preserve"> услуг), органами государственной власти и </w:t>
      </w:r>
      <w:r w:rsidR="00BF20A3">
        <w:t xml:space="preserve">органами </w:t>
      </w:r>
      <w:r>
        <w:t>местного самоуправления</w:t>
      </w:r>
      <w:r w:rsidR="00BF20A3">
        <w:t>других поселений Буинского муниципального района</w:t>
      </w:r>
      <w:r>
        <w:t>, а также учреждениями и организациями при предоставлении</w:t>
      </w:r>
      <w:r w:rsidR="00BF20A3">
        <w:t>муниципальной</w:t>
      </w:r>
      <w:r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муниципальная</w:t>
      </w:r>
      <w:r w:rsidR="00A931FD">
        <w:t xml:space="preserve"> услуга - деятельность по реализации функций </w:t>
      </w:r>
      <w:r>
        <w:t xml:space="preserve">органов местного самоуправления </w:t>
      </w:r>
      <w:r w:rsidR="00A931FD">
        <w:t xml:space="preserve">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</w:t>
      </w:r>
      <w:r>
        <w:t>муниципальные</w:t>
      </w:r>
      <w:r w:rsidR="00A931FD"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принцип «одного окна»</w:t>
      </w:r>
      <w:r w:rsidR="00A931FD">
        <w:t xml:space="preserve"> - режим, при котором получатели </w:t>
      </w:r>
      <w:r>
        <w:t>муниципальных</w:t>
      </w:r>
      <w:r w:rsidR="00A931FD">
        <w:t xml:space="preserve"> услуг в пр</w:t>
      </w:r>
      <w:r>
        <w:t>оцессе получения муниципальной</w:t>
      </w:r>
      <w:r w:rsidR="00A931FD">
        <w:t xml:space="preserve"> услуги взаимодействуют только с одним подразделением органа, предоставляющего государственную услугу;</w:t>
      </w:r>
    </w:p>
    <w:p w:rsidR="00A931FD" w:rsidRDefault="00A931FD" w:rsidP="00A931FD">
      <w:pPr>
        <w:pStyle w:val="ConsPlusNormal"/>
        <w:ind w:firstLine="540"/>
        <w:jc w:val="both"/>
      </w:pPr>
      <w: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1.3. Административные регламенты разрабатываются </w:t>
      </w:r>
      <w:r w:rsidR="00BF20A3">
        <w:t>органами</w:t>
      </w:r>
      <w:r w:rsidR="00BF20A3" w:rsidRPr="00BF20A3">
        <w:t xml:space="preserve"> местного самоуправления</w:t>
      </w:r>
      <w:r>
        <w:t xml:space="preserve">, к сфере деятельности которых относится предоставление </w:t>
      </w:r>
      <w:r w:rsidR="00BF20A3">
        <w:t>муниципальной</w:t>
      </w:r>
      <w:r>
        <w:t xml:space="preserve"> услуги на основе федеральных законов, актов Президента Российской Федерации и Правительства Российской Федерации, законов Республики Татарстан, актов Президента Республики Татарстан и Кабинета </w:t>
      </w:r>
      <w:r>
        <w:lastRenderedPageBreak/>
        <w:t xml:space="preserve">Министров Республики Татарстан, положений об органах </w:t>
      </w:r>
      <w:r w:rsidR="00BF20A3">
        <w:t>местного самоуправления</w:t>
      </w:r>
      <w:r>
        <w:t xml:space="preserve">, регламентов внутренней организации органов исполнительной власти и настоящего Порядка, а также с учетом решений правительственных координационных органов,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</w:t>
      </w:r>
      <w:r w:rsidR="00553C5C">
        <w:t>муниципальных</w:t>
      </w:r>
      <w:r>
        <w:t xml:space="preserve"> услуг.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Административные регламенты разрабатываются и утверждаются органами </w:t>
      </w:r>
      <w:r w:rsidR="00553C5C">
        <w:t>местного самоуправления</w:t>
      </w:r>
      <w:r>
        <w:t xml:space="preserve">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</w:t>
      </w:r>
      <w:r w:rsidR="00553C5C">
        <w:t>муниципальной</w:t>
      </w:r>
      <w:r>
        <w:t xml:space="preserve">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1.4. Орган</w:t>
      </w:r>
      <w:r w:rsidR="009165F4">
        <w:t>ыместного самоуправления</w:t>
      </w:r>
      <w:r>
        <w:t xml:space="preserve"> при разработке и утверждении администр</w:t>
      </w:r>
      <w:r w:rsidR="009165F4">
        <w:t>ативных регламентов руководствую</w:t>
      </w:r>
      <w:r>
        <w:t>тся настоящим Порядком, если федеральными законами, актами Президента Российской Федерации, Правительства Российской Федерации, законами Республики Татарстан, актами Президента Республики Татарстан не установлены иные правила.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1.5. При разработке административных регламентов </w:t>
      </w:r>
      <w:r w:rsidR="009165F4">
        <w:t>органы местного самоуправления предусматриваю</w:t>
      </w:r>
      <w:r>
        <w:t xml:space="preserve">т оптимизацию (повышение качества) предоставления </w:t>
      </w:r>
      <w:r w:rsidR="009165F4">
        <w:t>муниципальных</w:t>
      </w:r>
      <w:r>
        <w:t xml:space="preserve"> услуг,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а) упорядочение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>б) устранение избыточных административных процедур и избыточных административных действий, если это не противоречит федеральным законам, актам Президента Российской Федерации, Правительства Российской Федерации, законам Республики Татарстан, актам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избыточной административной процедурой понимается часть административного процесса, исключение которой не приводит к снижению качества предоставления государственной услуги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сокращение количества документов, представляемых получателями </w:t>
      </w:r>
      <w:r w:rsidR="009165F4">
        <w:t>муниципальных</w:t>
      </w:r>
      <w:r>
        <w:t xml:space="preserve"> услуг,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получателя </w:t>
      </w:r>
      <w:r w:rsidR="009165F4">
        <w:t>муниципальных</w:t>
      </w:r>
      <w:r>
        <w:t xml:space="preserve"> услуг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межведомственного согласования при предоставлении </w:t>
      </w:r>
      <w:r w:rsidR="009165F4">
        <w:t>муниципальной</w:t>
      </w:r>
      <w:r>
        <w:t xml:space="preserve"> услуги без участия получателя </w:t>
      </w:r>
      <w:r w:rsidR="009165F4">
        <w:t>муниципальных</w:t>
      </w:r>
      <w:r>
        <w:t>услуг, в том числе с использованием информационно-коммуникационных технологий;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сокращение срока предоставления </w:t>
      </w:r>
      <w:r w:rsidR="008A311A">
        <w:t>муниципальной</w:t>
      </w:r>
      <w:r>
        <w:t xml:space="preserve"> услуги, а также сроков исполнения отдельных административных процедур и административных действий в рамках предоставления государственной услуги. Орган </w:t>
      </w:r>
      <w:r w:rsidR="008A311A">
        <w:t>местного самоуправления</w:t>
      </w:r>
      <w:r>
        <w:t xml:space="preserve">, осуществляющий подготовку административного регламента, может установить в </w:t>
      </w:r>
      <w:r>
        <w:lastRenderedPageBreak/>
        <w:t xml:space="preserve">административном регламенте сокращенные сроки предоставления </w:t>
      </w:r>
      <w:r w:rsidR="008A311A">
        <w:t>муниципальной</w:t>
      </w:r>
      <w:r>
        <w:t xml:space="preserve"> услуги, а также сроки исполнения административных процедур в рамках предоставления </w:t>
      </w:r>
      <w:r w:rsidR="000E1F1B">
        <w:t>муниципальной</w:t>
      </w:r>
      <w:r>
        <w:t xml:space="preserve"> услуги по отношению к соответствующим срокам, установленным законодательствами Российской Федерации и Республики Татарстан;</w:t>
      </w:r>
    </w:p>
    <w:p w:rsidR="00A931FD" w:rsidRDefault="00A931FD" w:rsidP="00A931FD">
      <w:pPr>
        <w:pStyle w:val="ConsPlusNormal"/>
        <w:ind w:firstLine="540"/>
        <w:jc w:val="both"/>
      </w:pPr>
      <w:r>
        <w:t>д)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предоставление </w:t>
      </w:r>
      <w:r w:rsidR="000E1F1B">
        <w:t>муниципальной</w:t>
      </w:r>
      <w:r>
        <w:t xml:space="preserve"> 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1.6. При разработке административного регламента орган </w:t>
      </w:r>
      <w:r w:rsidR="000E1F1B">
        <w:t>местного самоуправления</w:t>
      </w:r>
      <w:r>
        <w:t xml:space="preserve">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1.7. Орган </w:t>
      </w:r>
      <w:r w:rsidR="000E1F1B">
        <w:t>местного самоуправления</w:t>
      </w:r>
      <w:r>
        <w:t xml:space="preserve">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полномочия органов </w:t>
      </w:r>
      <w:r w:rsidR="000E1F1B">
        <w:t>местного самоуправления</w:t>
      </w:r>
      <w:r>
        <w:t>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Орган исполнительной власти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Проекты административных регламентов подлежат независимой экспертизе и экспертизе, проводимой органом, уполномоченным осуществлять управление разработкой, внедрением и сопровождением системы административных регламентов предоставления </w:t>
      </w:r>
      <w:r w:rsidR="000E1F1B">
        <w:t>муниципальных</w:t>
      </w:r>
      <w:r>
        <w:t xml:space="preserve"> услуг физическим и юридическим лицам органами </w:t>
      </w:r>
      <w:r w:rsidR="000E1F1B">
        <w:t>местного самоуправления</w:t>
      </w:r>
      <w:r>
        <w:t xml:space="preserve"> (далее - уполномоченный орган).</w:t>
      </w:r>
    </w:p>
    <w:p w:rsidR="00A931FD" w:rsidRDefault="00E80C24" w:rsidP="00A931FD">
      <w:pPr>
        <w:pStyle w:val="ConsPlusNormal"/>
        <w:ind w:firstLine="540"/>
        <w:jc w:val="both"/>
      </w:pPr>
      <w:r>
        <w:t>1.8</w:t>
      </w:r>
      <w:r w:rsidR="00A931FD" w:rsidRPr="00E80C24">
        <w:t>.</w:t>
      </w:r>
      <w:r w:rsidR="00A931FD">
        <w:t xml:space="preserve"> Административные регламенты в сфере реализации полномочий </w:t>
      </w:r>
      <w:r w:rsidR="000E1F1B">
        <w:t xml:space="preserve">органов местного самоуправления </w:t>
      </w:r>
      <w:r w:rsidR="00CA4801">
        <w:t>Старостуденецкого</w:t>
      </w:r>
      <w:r w:rsidR="000E1F1B">
        <w:t>сельского поселения Буинского муниципального района</w:t>
      </w:r>
      <w:r w:rsidR="00F910D0">
        <w:t xml:space="preserve">Республики Татарстан </w:t>
      </w:r>
      <w:r w:rsidR="00A931FD">
        <w:t xml:space="preserve">утверждаются руководителем </w:t>
      </w:r>
      <w:r w:rsidR="00F910D0">
        <w:t xml:space="preserve">Исполнительного комитета </w:t>
      </w:r>
      <w:r w:rsidR="00CA4801">
        <w:t>Старостуденецкого</w:t>
      </w:r>
      <w:r w:rsidR="00F910D0" w:rsidRPr="00F910D0">
        <w:t>сельского поселения Буинского муниципального района Республики Татарстан</w:t>
      </w:r>
      <w:r w:rsidR="00A931FD">
        <w:t>.</w:t>
      </w:r>
    </w:p>
    <w:p w:rsidR="00A931FD" w:rsidRDefault="00E80C24" w:rsidP="00A931FD">
      <w:pPr>
        <w:pStyle w:val="ConsPlusNormal"/>
        <w:ind w:firstLine="540"/>
        <w:jc w:val="both"/>
      </w:pPr>
      <w:r>
        <w:t>1.9</w:t>
      </w:r>
      <w:r w:rsidR="00A931FD">
        <w:t xml:space="preserve">. Если в предоставлении </w:t>
      </w:r>
      <w:r w:rsidR="00680520">
        <w:t>муниципальной</w:t>
      </w:r>
      <w:r w:rsidR="00A931FD">
        <w:t xml:space="preserve"> услуги участвуют несколько органов </w:t>
      </w:r>
      <w:r w:rsidR="00680520">
        <w:t>местного самоуправления</w:t>
      </w:r>
      <w:r w:rsidR="00A931FD">
        <w:t xml:space="preserve">, административный регламент утверждается совместным </w:t>
      </w:r>
      <w:r w:rsidR="00D9750B">
        <w:t>решением</w:t>
      </w:r>
      <w:r w:rsidR="00A931FD">
        <w:t xml:space="preserve">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Разногласия между органами </w:t>
      </w:r>
      <w:r w:rsidR="00AB0AEF">
        <w:t>местного самоуправления</w:t>
      </w:r>
      <w:r>
        <w:t xml:space="preserve"> по проектам административных регламентов разрешаются в </w:t>
      </w:r>
      <w:r w:rsidR="00AB0AEF">
        <w:t>порядке, установленном законодательством Российской Федерации и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10</w:t>
      </w:r>
      <w:r>
        <w:t xml:space="preserve">. Орган </w:t>
      </w:r>
      <w:r w:rsidR="00AB0AEF">
        <w:t>местного самоуправления</w:t>
      </w:r>
      <w:r>
        <w:t xml:space="preserve"> одновременно с утверждением административного регламента вносит изменения в соответствующие ведомственные нормативные правовые акты, предусматривающие исключение положений, регламентирующих предоставление </w:t>
      </w:r>
      <w:r w:rsidR="00AB0AEF">
        <w:t>муниципальной</w:t>
      </w:r>
      <w:r>
        <w:t xml:space="preserve"> услуги, либо, если </w:t>
      </w:r>
      <w:r>
        <w:lastRenderedPageBreak/>
        <w:t>положения ведомственных нормативных правовых актов включены в административный регламент, отменяет их.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 случае если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 w:rsidR="00AB0AEF">
        <w:t>муниципальной</w:t>
      </w:r>
      <w:r>
        <w:t xml:space="preserve">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11</w:t>
      </w:r>
      <w:r>
        <w:t xml:space="preserve">. Внесение изменений в административные регламенты осуществляется в случае изменения законодательств Российской Федерации и Республики Татарстан, регулирующих предоставление </w:t>
      </w:r>
      <w:r w:rsidR="000F0100">
        <w:t>муниципальной</w:t>
      </w:r>
      <w:r>
        <w:t xml:space="preserve"> услуги, изменения в структуре органов </w:t>
      </w:r>
      <w:r w:rsidR="000F0100">
        <w:t>местного самоуправления</w:t>
      </w:r>
      <w:r>
        <w:t xml:space="preserve">, к сфере деятельности которых относится предоставление соответствующей </w:t>
      </w:r>
      <w:r w:rsidR="000F0100">
        <w:t>муниципальной</w:t>
      </w:r>
      <w:r>
        <w:t xml:space="preserve"> услуги, а также с учетом результатов мониторинга применения указанных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Внесение изменений в административные регламенты осуществляется в порядке, установленном для разработки, согласования и утверждения соответствующих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12</w:t>
      </w:r>
      <w:r>
        <w:t xml:space="preserve">.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в информационно-телекоммуникационной сети "Интернет" на официальных сайтах органов </w:t>
      </w:r>
      <w:r w:rsidR="000F0100">
        <w:t xml:space="preserve">местного самоуправления </w:t>
      </w:r>
      <w:r>
        <w:t xml:space="preserve">и организаций, участвующих в предоставлении </w:t>
      </w:r>
      <w:r w:rsidR="000F0100">
        <w:t>муниципальной</w:t>
      </w:r>
      <w:r>
        <w:t xml:space="preserve"> услуги, а также в доступных для посетителей местах предоставления </w:t>
      </w:r>
      <w:r w:rsidR="000F0100">
        <w:t>муниципальной</w:t>
      </w:r>
      <w:r>
        <w:t xml:space="preserve"> услуги.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2. Требования к административным регламентам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2.1. Наименование административного регламента определяется органом </w:t>
      </w:r>
      <w:r w:rsidR="000F0100">
        <w:t>местного самоуправления</w:t>
      </w:r>
      <w:r>
        <w:t xml:space="preserve">, предоставляющим </w:t>
      </w:r>
      <w:r w:rsidR="000F0100">
        <w:t>муниципальную</w:t>
      </w:r>
      <w:r>
        <w:t xml:space="preserve"> услугу, с учетом формулировки, соответствующей редакции положения нормативного правового акта, которым предусмотрена такая </w:t>
      </w:r>
      <w:r w:rsidR="000F0100">
        <w:t>муниципальная</w:t>
      </w:r>
      <w:r>
        <w:t xml:space="preserve"> услуга.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Если в предоставлении </w:t>
      </w:r>
      <w:r w:rsidR="000F0100">
        <w:t>муниципальной</w:t>
      </w:r>
      <w:r>
        <w:t xml:space="preserve"> услуги участвуют несколько органов </w:t>
      </w:r>
      <w:r w:rsidR="000F0100">
        <w:t>местного самоуправления</w:t>
      </w:r>
      <w:r>
        <w:t>, наименование административного регламента определяется совместным решением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>2.2. В административный регламент включаются следующие разделы:</w:t>
      </w:r>
    </w:p>
    <w:p w:rsidR="00A931FD" w:rsidRDefault="00A931FD" w:rsidP="00A931FD">
      <w:pPr>
        <w:pStyle w:val="ConsPlusNormal"/>
        <w:ind w:firstLine="540"/>
        <w:jc w:val="both"/>
      </w:pPr>
      <w:r>
        <w:t>а) общие положения;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стандарт предоставления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порядок и формы контроля за предоставлением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досудебный (внесудебный) порядок обжалования решений и действий (бездействия) органов, предоставляющих </w:t>
      </w:r>
      <w:r w:rsidR="000F0100">
        <w:t>муниципальную</w:t>
      </w:r>
      <w:r>
        <w:t xml:space="preserve"> услугу, а также их должностных лиц.</w:t>
      </w:r>
    </w:p>
    <w:p w:rsidR="00A931FD" w:rsidRDefault="00A931FD" w:rsidP="00A931FD">
      <w:pPr>
        <w:pStyle w:val="ConsPlusNormal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>а) предмет регулирования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б) категории получателей </w:t>
      </w:r>
      <w:r w:rsidR="000F0100">
        <w:t>муниципальной</w:t>
      </w:r>
      <w:r>
        <w:t xml:space="preserve"> услуги. Приводится перечень получателей </w:t>
      </w:r>
      <w:r w:rsidR="000F0100">
        <w:t>муниципальной</w:t>
      </w:r>
      <w:r>
        <w:t xml:space="preserve"> услуги - юридических и физических лиц с указанием (при наличии) льготных категорий получателей </w:t>
      </w:r>
      <w:r w:rsidR="000F0100">
        <w:t>муниципальной</w:t>
      </w:r>
      <w:r>
        <w:t xml:space="preserve"> услуги (категория лиц);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требования к порядку информирования о предоставлении </w:t>
      </w:r>
      <w:r w:rsidR="000F0100">
        <w:t>муниципальной</w:t>
      </w:r>
      <w:r>
        <w:t xml:space="preserve"> 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информация о месте нахождения и графике работы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их структурных подразделений и территориальных органов, организаций, участвующих в предоставлении </w:t>
      </w:r>
      <w:r w:rsidR="000F0100">
        <w:t>муниципальной</w:t>
      </w:r>
      <w:r>
        <w:t xml:space="preserve"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0F0100">
        <w:t>муниципальной</w:t>
      </w:r>
      <w:r>
        <w:t xml:space="preserve"> услуги, а также многофункциональных центров предоставления государственных и муниципальных услуг, удаленных рабочих мест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справочные телефоны структурных подразделений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организаций, участвующих в предоставлении </w:t>
      </w:r>
      <w:r w:rsidR="000F0100">
        <w:t>муниципальной</w:t>
      </w:r>
      <w:r>
        <w:t xml:space="preserve"> услуги, в том числе номер телефона-автоинформатора;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адреса официальных сайтов органов </w:t>
      </w:r>
      <w:r w:rsidR="000F0100">
        <w:t>местного самоуправления</w:t>
      </w:r>
      <w:r>
        <w:t xml:space="preserve">, организаций, участвующих в предоставлении </w:t>
      </w:r>
      <w:r w:rsidR="000F0100" w:rsidRPr="000F0100">
        <w:t xml:space="preserve">муниципальной </w:t>
      </w:r>
      <w:r>
        <w:t xml:space="preserve">услуги, в информационно-телекоммуникационной сети "Интернет", содержащих информацию о предоставлении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0F0100" w:rsidRPr="000F0100">
        <w:t xml:space="preserve">муниципальной </w:t>
      </w:r>
      <w:r>
        <w:t>услуги, адреса их электронной почты;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порядок получения информации заявителями по вопросам предоставления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 и республиканской государственной информационной системы "Портал государственных и муниципальных услуг Республики Татарстан";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порядок, форма и место размещения указанной в настоящем подпункте информации, в том числе на стендах в местах предоставления </w:t>
      </w:r>
      <w:r w:rsidR="00C93C66" w:rsidRPr="00C93C66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 xml:space="preserve">услуги, а также на официальных сайтах органа </w:t>
      </w:r>
      <w:r w:rsidR="00C93C66">
        <w:t>местного самоуправления</w:t>
      </w:r>
      <w:r>
        <w:t xml:space="preserve">, организаций, участвующих в предоставлении </w:t>
      </w:r>
      <w:r w:rsidR="00C93C66" w:rsidRPr="00C93C66">
        <w:t xml:space="preserve">муниципальной </w:t>
      </w:r>
      <w:r>
        <w:t>услуги, в информационно-телекоммуникационной сети "Интернет", а также в федеральной государственной информационной системе "Единый портал государственных и муниципальных услуг (функций)" и республиканской государственной информационной системе "Портал государственных и муниципальных услуг Республики Татарстан";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требования о размещении на стендах в местах предоставления </w:t>
      </w:r>
      <w:r w:rsidR="00C93C66">
        <w:t>муниципальных</w:t>
      </w:r>
      <w:r>
        <w:t xml:space="preserve"> услуг следующей информации: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 xml:space="preserve">услуги, предоставляемой </w:t>
      </w:r>
      <w:r w:rsidR="00C93C66">
        <w:t>органом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в) срок предоставления </w:t>
      </w:r>
      <w:r w:rsidR="00C93C66" w:rsidRPr="00C93C66">
        <w:t xml:space="preserve">муниципальной </w:t>
      </w:r>
      <w:r>
        <w:t xml:space="preserve">услуги, в том числе с учетом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</w:t>
      </w:r>
      <w:r w:rsidR="00C93C66" w:rsidRPr="00C93C66">
        <w:t xml:space="preserve">муниципальной </w:t>
      </w:r>
      <w:r>
        <w:t xml:space="preserve">услуги по форме согласно </w:t>
      </w:r>
      <w:hyperlink w:anchor="Par216" w:history="1">
        <w:r w:rsidRPr="00C93C66">
          <w:t>приложению</w:t>
        </w:r>
      </w:hyperlink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</w:t>
      </w:r>
      <w:r w:rsidR="00C93C66">
        <w:t>муниципальных</w:t>
      </w:r>
      <w:r>
        <w:t>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исчерпывающий перечень оснований для отказа в приеме документов, необходимых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размер государственной пошлины или иной платы, взимаемой за предоставление государственной услуги, а также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ж) информация о времени работы </w:t>
      </w:r>
      <w:r w:rsidR="00C93C66">
        <w:t>органа местного самоуправления</w:t>
      </w:r>
      <w:r>
        <w:t xml:space="preserve">, о графике приема заявлений на предоставление </w:t>
      </w:r>
      <w:r w:rsidR="00C93C66" w:rsidRPr="00C93C66">
        <w:t xml:space="preserve">муниципальной </w:t>
      </w:r>
      <w:r>
        <w:t xml:space="preserve">услуги специалистами </w:t>
      </w:r>
      <w:r w:rsidR="00C93C66">
        <w:t>органа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информация для получателей </w:t>
      </w:r>
      <w:r w:rsidR="00C93C66" w:rsidRPr="00C93C66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перечень нормативных правовых актов, непосредственно регулирующих предоставление </w:t>
      </w:r>
      <w:r w:rsidR="00C93C66" w:rsidRPr="00C93C66">
        <w:t xml:space="preserve">муниципальной </w:t>
      </w:r>
      <w:r>
        <w:t>услуги, с указанием реквизитов нормативных правовых актов и источников их официального опубликования.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2.4. Стандарт предоставления </w:t>
      </w:r>
      <w:r w:rsidR="00C93C66" w:rsidRPr="00C93C66">
        <w:t xml:space="preserve">муниципальной </w:t>
      </w:r>
      <w:r>
        <w:t>услуги оформляется в виде таблицы, содержащей графы "Наименование требования к стандарту предоставления муниципальной услуги", "Содержание требований к стандарту", "Нормативный акт, устанавливающий услугу или требование", и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наименование органа </w:t>
      </w:r>
      <w:r w:rsidR="00C93C66">
        <w:t>местного самоуправления</w:t>
      </w:r>
      <w:r>
        <w:t xml:space="preserve">, непосредственно предоставляющего </w:t>
      </w:r>
      <w:r w:rsidR="00C93C66" w:rsidRPr="00C93C66">
        <w:t>муниципальной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срок предоставления </w:t>
      </w:r>
      <w:r w:rsidR="00C93C66" w:rsidRPr="00C93C66">
        <w:t xml:space="preserve">муниципальной </w:t>
      </w:r>
      <w:r>
        <w:t xml:space="preserve">услуги, в том числе с учетом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государственной услуги по форме согласно </w:t>
      </w:r>
      <w:hyperlink w:anchor="Par216" w:history="1">
        <w:r w:rsidRPr="00C93C66">
          <w:t>приложению</w:t>
        </w:r>
      </w:hyperlink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</w:t>
      </w:r>
      <w:r>
        <w:lastRenderedPageBreak/>
        <w:t>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</w:t>
      </w:r>
      <w:r w:rsidR="00C93C66" w:rsidRPr="00C93C66">
        <w:t xml:space="preserve">муниципальной </w:t>
      </w:r>
      <w:r>
        <w:t>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Также устанавливается запрет требовать от заявителя: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</w:t>
      </w:r>
      <w:r w:rsidR="00C93C66">
        <w:t>муниципальных</w:t>
      </w:r>
      <w:r>
        <w:t xml:space="preserve"> органов, предоставляющих </w:t>
      </w:r>
      <w:r w:rsidR="00C93C66" w:rsidRPr="00C93C66">
        <w:t xml:space="preserve">муниципальной </w:t>
      </w:r>
      <w:r>
        <w:t xml:space="preserve">услугу, иных государственных органов, органов местного самоуправления и (или) организаций, участвующих в предоставлении </w:t>
      </w:r>
      <w:r w:rsidR="00C93C66" w:rsidRPr="00C93C66">
        <w:t xml:space="preserve">муниципальной </w:t>
      </w:r>
      <w:r>
        <w:t xml:space="preserve">услуги, за исключением документов, указанных в </w:t>
      </w:r>
      <w:hyperlink r:id="rId10" w:history="1">
        <w:r w:rsidRPr="00C93C66">
          <w:t>части 6 статьи 7</w:t>
        </w:r>
      </w:hyperlink>
      <w:r>
        <w:t>Фед</w:t>
      </w:r>
      <w:r w:rsidR="00C93C66">
        <w:t>ерального закона от 27.07.2010г. № 210-ФЗ «</w:t>
      </w:r>
      <w:r>
        <w:t>Об организации предоставления госуда</w:t>
      </w:r>
      <w:r w:rsidR="00C93C66">
        <w:t>рственных и муниципальных услуг»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>ж)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</w:t>
      </w:r>
      <w:r w:rsidR="00C95306" w:rsidRPr="00C95306">
        <w:t xml:space="preserve">муниципальной </w:t>
      </w:r>
      <w:r>
        <w:t xml:space="preserve">услуги и которое осуществляется органом </w:t>
      </w:r>
      <w:r w:rsidR="00C95306">
        <w:t>местного самоуправления</w:t>
      </w:r>
      <w:r>
        <w:t xml:space="preserve">, предоставляющим </w:t>
      </w:r>
      <w:r w:rsidR="00C95306">
        <w:t>муниципальную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исчерпывающий перечень оснований для отказа в приеме документов, необходимых для предоставления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и) исчерпывающий перечень оснований для приостановления или отказа в предоставлении </w:t>
      </w:r>
      <w:r w:rsidR="00C95306" w:rsidRPr="00C95306">
        <w:t xml:space="preserve">муниципальной </w:t>
      </w:r>
      <w:r>
        <w:t>услуги. В случае отсутствия таких оснований следует прямо указать на это в тексте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к) порядок, размер и основания взимания государственной пошлины или иной платы, взимаемой за предоставление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л)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C95306" w:rsidRPr="00C95306">
        <w:t xml:space="preserve">муниципальной </w:t>
      </w:r>
      <w:r>
        <w:t>услуги, включая информацию о методике расчета размера такой платы;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м) максимальный срок ожидания в очереди при подаче запроса о предоставлении </w:t>
      </w:r>
      <w:r w:rsidR="00C95306" w:rsidRPr="00C95306">
        <w:t xml:space="preserve">муниципальной </w:t>
      </w:r>
      <w:r>
        <w:t>услуги и при получении результата предоставления таких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н) срок регистрации запроса заявителя о предоставлении </w:t>
      </w:r>
      <w:r w:rsidR="00C95306" w:rsidRPr="00C95306">
        <w:t xml:space="preserve">муниципальной </w:t>
      </w:r>
      <w:r>
        <w:t>услуги, в том числе в электронной форме;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о) требования к помещениям, в которых предоставляется </w:t>
      </w:r>
      <w:r w:rsidR="00C95306">
        <w:t>муниципальная</w:t>
      </w:r>
      <w:r>
        <w:t>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п) показатели доступности и качества государственной услуги, в том числе количество взаимодействий заявителя с должностными лицами при предоставлении </w:t>
      </w:r>
      <w:r w:rsidR="00C95306" w:rsidRPr="00C95306">
        <w:t xml:space="preserve">муниципальной </w:t>
      </w:r>
      <w:r>
        <w:t xml:space="preserve">услуги и их продолжительность, возможность получения </w:t>
      </w:r>
      <w:r w:rsidR="00C95306" w:rsidRPr="00C95306">
        <w:t xml:space="preserve">муниципальной </w:t>
      </w:r>
      <w:r>
        <w:t xml:space="preserve">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</w:r>
      <w:r w:rsidR="00C95306" w:rsidRPr="00C95306">
        <w:t xml:space="preserve">муниципальной </w:t>
      </w:r>
      <w:r>
        <w:t>услуги, в том числе с использованием информационно-коммуникационных технологий;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р) особенности предоставления </w:t>
      </w:r>
      <w:r w:rsidR="00C95306" w:rsidRPr="00C95306">
        <w:t xml:space="preserve">муниципальной </w:t>
      </w:r>
      <w:r>
        <w:t xml:space="preserve">услуги в электронной форме. Указываются особенности предоставления </w:t>
      </w:r>
      <w:r w:rsidR="00C95306" w:rsidRPr="00C95306">
        <w:t xml:space="preserve">муниципальной </w:t>
      </w:r>
      <w:r>
        <w:t>услуги в электронной форме, в том числе с использованием порталов государственных и муниципальных услуг: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в установленном порядке информации и обеспечение доступа к сведениям о </w:t>
      </w:r>
      <w:r w:rsidR="00C95306" w:rsidRPr="00C95306">
        <w:t xml:space="preserve">муниципальной </w:t>
      </w:r>
      <w:r>
        <w:t>услуге;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подача запроса и иных документов, необходимых для предоставления </w:t>
      </w:r>
      <w:r w:rsidR="00C95306" w:rsidRPr="00C95306">
        <w:t xml:space="preserve">муниципальной </w:t>
      </w:r>
      <w:r>
        <w:t>услуги, и прием таких запроса и документов;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сведений о ходе выполнения запроса о предоставлении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взаимодействие органа </w:t>
      </w:r>
      <w:r w:rsidR="00C95306">
        <w:t>местного самоуправления</w:t>
      </w:r>
      <w:r>
        <w:t xml:space="preserve">, предоставляющего </w:t>
      </w:r>
      <w:r w:rsidR="00C95306">
        <w:t>муниципальную</w:t>
      </w:r>
      <w:r>
        <w:t xml:space="preserve">услугу, с иными органами государственной власти, органами местного самоуправления и организациями, участвующими в предоставлении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результата предоставления </w:t>
      </w:r>
      <w:r w:rsidR="00C95306" w:rsidRPr="00C95306">
        <w:t xml:space="preserve">муниципальной </w:t>
      </w:r>
      <w:r>
        <w:t>услуги, если иное не установлено федеральным законодательством;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иные действия, необходимые для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2.5.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услуг, состоит из подразделов, соответствующих количеству административных процедур, то есть логически обособленной последовательности административных действий при предоставлении </w:t>
      </w:r>
      <w:r w:rsidR="00C95306" w:rsidRPr="00C95306">
        <w:t xml:space="preserve">муниципальной </w:t>
      </w:r>
      <w:r>
        <w:t xml:space="preserve">услуги, имеющей конечный результат и выделяемой в рамках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государственные органы, органы местного самоуправления либо организации, участвующие в предоставлении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Данный раздел в обязательном порядке должен содержать положения, предусматривающие оказание помощи заявителю, в том числе в части оформления документов, необходимых для предоставления </w:t>
      </w:r>
      <w:r w:rsidR="00C95306" w:rsidRPr="00C95306">
        <w:t xml:space="preserve">муниципальной </w:t>
      </w:r>
      <w:r>
        <w:t>услуги, описание процедуры исправления технических ошибок (описок, опечаток, грамматической или арифметической ошибки).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2.6. Блок-схема предоставления </w:t>
      </w:r>
      <w:r w:rsidR="00C95306" w:rsidRPr="00C95306">
        <w:t xml:space="preserve">муниципальной </w:t>
      </w:r>
      <w:r>
        <w:t>услуги приводится в приложении к административному регламенту.</w:t>
      </w:r>
    </w:p>
    <w:p w:rsidR="00A931FD" w:rsidRDefault="00A931FD" w:rsidP="00A931FD">
      <w:pPr>
        <w:pStyle w:val="ConsPlusNormal"/>
        <w:ind w:firstLine="540"/>
        <w:jc w:val="both"/>
      </w:pPr>
      <w:r>
        <w:t>2.7. Описание каждого административного действия содержит следующие обязательные элементы:</w:t>
      </w:r>
    </w:p>
    <w:p w:rsidR="00A931FD" w:rsidRDefault="00A931FD" w:rsidP="00A931FD">
      <w:pPr>
        <w:pStyle w:val="ConsPlusNormal"/>
        <w:ind w:firstLine="540"/>
        <w:jc w:val="both"/>
      </w:pPr>
      <w:r>
        <w:t>а) юридические факты, являющиеся основанием для начала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</w:t>
      </w:r>
      <w:r w:rsidR="00C95306" w:rsidRPr="00C95306">
        <w:t xml:space="preserve">муниципальной </w:t>
      </w:r>
      <w:r>
        <w:t>услуги, содержат указание на конкретную должность, она указывается в тексте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в) содержание административного действия, продолжительность и (или) максимальный срок его выполнения;</w:t>
      </w:r>
    </w:p>
    <w:p w:rsidR="00A931FD" w:rsidRDefault="00A931FD" w:rsidP="00A931FD">
      <w:pPr>
        <w:pStyle w:val="ConsPlusNormal"/>
        <w:ind w:firstLine="540"/>
        <w:jc w:val="both"/>
      </w:pPr>
      <w:r>
        <w:t>г) критерии принятия решений;</w:t>
      </w:r>
    </w:p>
    <w:p w:rsidR="00A931FD" w:rsidRDefault="00A931FD" w:rsidP="00A931FD">
      <w:pPr>
        <w:pStyle w:val="ConsPlusNormal"/>
        <w:ind w:firstLine="540"/>
        <w:jc w:val="both"/>
      </w:pPr>
      <w:r>
        <w:t>д)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>е)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2.8. Раздел, касающийся порядка и формы контроля за предоставлением </w:t>
      </w:r>
      <w:r w:rsidR="00EC652B" w:rsidRPr="00EC652B">
        <w:t xml:space="preserve">муниципальной </w:t>
      </w:r>
      <w:r>
        <w:t>услуги,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EC652B" w:rsidRPr="00EC652B">
        <w:t xml:space="preserve">муниципальной </w:t>
      </w:r>
      <w:r>
        <w:t>услуги, а также за принятием решений ответственными лицами;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предоставления </w:t>
      </w:r>
      <w:r w:rsidR="00EC652B" w:rsidRPr="00EC652B">
        <w:t xml:space="preserve">муниципальной </w:t>
      </w:r>
      <w:r>
        <w:t xml:space="preserve">услуги, в том числе порядок и формы контроля за полнотой и качеством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ответственность служащих органа </w:t>
      </w:r>
      <w:r w:rsidR="00EC652B">
        <w:t>местного самоуправления</w:t>
      </w:r>
      <w:r>
        <w:t xml:space="preserve"> и иных должностных лиц за решения и действия (бездействие), принимаемые (осуществляемые)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положения, характеризующие требования к порядку и формам контроля за предоставлением </w:t>
      </w:r>
      <w:r w:rsidR="00EC652B" w:rsidRPr="00EC652B">
        <w:t xml:space="preserve">муниципальной </w:t>
      </w:r>
      <w:r>
        <w:t>услуги, в том числе со стороны граждан, их объединений и организаций.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2.9. В разделе, касающемся досудебного (внесудебного) порядка обжалования решений и действий (бездействия) органов, предоставляющих </w:t>
      </w:r>
      <w:r w:rsidR="00EC652B">
        <w:t>муниципальную</w:t>
      </w:r>
      <w:r>
        <w:t>услугу, а также их должностных лиц, указываются: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а) информация для получателей </w:t>
      </w:r>
      <w:r w:rsidR="00EC652B" w:rsidRPr="00EC652B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б) предмет досудебного (внесудебного) обжалования;</w:t>
      </w:r>
    </w:p>
    <w:p w:rsidR="00A931FD" w:rsidRDefault="00A931FD" w:rsidP="00A931FD">
      <w:pPr>
        <w:pStyle w:val="ConsPlusNormal"/>
        <w:ind w:firstLine="540"/>
        <w:jc w:val="both"/>
      </w:pPr>
      <w:r>
        <w:t>в) основания для начала процедуры досудебного (внесудебного) обжалования;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право получателя </w:t>
      </w:r>
      <w:r w:rsidR="00EC652B" w:rsidRPr="00EC652B">
        <w:t xml:space="preserve">муниципальной </w:t>
      </w:r>
      <w:r>
        <w:t>услуги на получение информации и документов, необходимых для обоснования 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органы </w:t>
      </w:r>
      <w:r w:rsidR="00EC652B">
        <w:t>местного самоуправления</w:t>
      </w:r>
      <w:r>
        <w:t xml:space="preserve"> и должностные лица, которым может быть адресована жалоба (претензия) получателя </w:t>
      </w:r>
      <w:r w:rsidR="00EC652B" w:rsidRPr="00EC652B">
        <w:t xml:space="preserve">муниципальной </w:t>
      </w:r>
      <w:r>
        <w:t>услуги в досудебном (внесудебном) порядке;</w:t>
      </w:r>
    </w:p>
    <w:p w:rsidR="00A931FD" w:rsidRDefault="00A931FD" w:rsidP="00A931FD">
      <w:pPr>
        <w:pStyle w:val="ConsPlusNormal"/>
        <w:ind w:firstLine="540"/>
        <w:jc w:val="both"/>
      </w:pPr>
      <w:r>
        <w:t>е) сроки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>ж) результат досудебного (внесудебного) обжалования применительно к каждой процедуре либо инстанции обжалования.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3. Правила проведения независимой экспертизы и экспертизы,</w:t>
      </w:r>
    </w:p>
    <w:p w:rsidR="00A931FD" w:rsidRDefault="00A931FD" w:rsidP="00A931FD">
      <w:pPr>
        <w:pStyle w:val="ConsPlusNormal"/>
        <w:jc w:val="center"/>
      </w:pPr>
      <w:r>
        <w:t>проводимой уполномоченным органом. Анализ применения</w:t>
      </w:r>
    </w:p>
    <w:p w:rsidR="00A931FD" w:rsidRDefault="00A931FD" w:rsidP="00A931FD">
      <w:pPr>
        <w:pStyle w:val="ConsPlusNormal"/>
        <w:jc w:val="center"/>
      </w:pPr>
      <w:r>
        <w:t>административных регламентов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3.1. Орган </w:t>
      </w:r>
      <w:r w:rsidR="00EC652B">
        <w:t>местного самоуправления</w:t>
      </w:r>
      <w:r>
        <w:t xml:space="preserve"> в ходе разработки административных регламентов осуществляет следующие действия: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организует проведение независимой экспертизы проекта административного регламента. В этих целях орган </w:t>
      </w:r>
      <w:r w:rsidR="00EC652B">
        <w:t>местного самоуправления</w:t>
      </w:r>
      <w:r>
        <w:t xml:space="preserve"> размещает проект административного регламента в информационно-телекоммуникационной сети "Интернет" на своем официальном сайте, за исключением проектов административных регламентов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A931FD" w:rsidRDefault="00A931FD" w:rsidP="00A931FD">
      <w:pPr>
        <w:pStyle w:val="ConsPlusNormal"/>
        <w:ind w:firstLine="540"/>
        <w:jc w:val="both"/>
      </w:pPr>
      <w:r>
        <w:t>Вместе с проектом административного регламента в информационно-телекоммуникационной сети "Интернет" размещаются:</w:t>
      </w:r>
    </w:p>
    <w:p w:rsidR="00A931FD" w:rsidRDefault="00A931FD" w:rsidP="00A931FD">
      <w:pPr>
        <w:pStyle w:val="ConsPlusNormal"/>
        <w:ind w:firstLine="540"/>
        <w:jc w:val="both"/>
      </w:pPr>
      <w:r>
        <w:t>информация о сроках внесения предложений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перечень специалистов, ответственных за сбор, обобщение и учет представленных предложений, с указанием их номеров телефонов, факсов и адресов электронной почты, по которым могут быть представлены предложения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б) в рамках проведения независимой экспертизы рассматривает предложения, поступившие от заинтересованных организаций и граждан в виде заключений. Независимая экспертиза может проводиться физическими и юридическими лицами в инициативном порядке за счет собственных средств. Прием предложений осуществляется в 24-дневный срок, исчисляемый в рабочих днях, с момента публикации проекта административного регламента в информационно-телекоммуникационной сети "Интернет";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осуществляет доработку проекта административного регламента с учетом заключений, поступивших от заинтересованных организаций и граждан. </w:t>
      </w:r>
      <w:r w:rsidR="00EC652B">
        <w:t>Не поступление</w:t>
      </w:r>
      <w:r>
        <w:t xml:space="preserve"> заключения независимой экспертизы не является препятствием для проведения экспертизы, указанной в </w:t>
      </w:r>
      <w:hyperlink w:anchor="Par169" w:history="1">
        <w:r w:rsidRPr="00EC652B">
          <w:t>пункте 3.2</w:t>
        </w:r>
      </w:hyperlink>
      <w:r w:rsidR="00EC652B" w:rsidRPr="00EC652B">
        <w:t>.</w:t>
      </w:r>
      <w:r w:rsidRPr="00EC652B">
        <w:t xml:space="preserve"> нас</w:t>
      </w:r>
      <w:r>
        <w:t>тоящего раздела, и последующего утверждения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г) направляет в порядке, установленном </w:t>
      </w:r>
      <w:hyperlink r:id="rId11" w:history="1">
        <w:r w:rsidRPr="00EC652B">
          <w:t>Постановлением</w:t>
        </w:r>
      </w:hyperlink>
      <w:r>
        <w:t>Кабинета Министров Респ</w:t>
      </w:r>
      <w:r w:rsidR="00EC652B">
        <w:t>ублики Татарстан от 10.09.2010 № 729 «</w:t>
      </w:r>
      <w:r>
        <w:t>О государс</w:t>
      </w:r>
      <w:r w:rsidR="00EC652B">
        <w:t>твенной информационной системе «</w:t>
      </w:r>
      <w:r>
        <w:t>Реестр государственных и муниципал</w:t>
      </w:r>
      <w:r w:rsidR="00EC652B">
        <w:t>ьных услуг Республики Татарстан»»</w:t>
      </w:r>
      <w:r>
        <w:t>, сведения о государственной услуге и разрабатываемом в соответствии с ней административном регламенте в уполномоченный орган по ведению государс</w:t>
      </w:r>
      <w:r w:rsidR="00EC652B">
        <w:t>твенной информационной системы «</w:t>
      </w:r>
      <w:r>
        <w:t>Реестр государственных и муниципальных услуг Республики Татарстан</w:t>
      </w:r>
      <w:r w:rsidR="00EC652B">
        <w:t>»</w:t>
      </w:r>
      <w:r>
        <w:t xml:space="preserve"> в семидневный срок, исчисляемый в рабочих днях, со дня вступления в силу правовых актов, определяющих (изменяющих) орган </w:t>
      </w:r>
      <w:r w:rsidR="00EC652B">
        <w:t>местного самоуправления</w:t>
      </w:r>
      <w:r>
        <w:t xml:space="preserve">, на который возложено предоставление соответствующей </w:t>
      </w:r>
      <w:r w:rsidR="00EC652B" w:rsidRPr="00EC652B">
        <w:t xml:space="preserve">муниципальной </w:t>
      </w:r>
      <w:r>
        <w:t xml:space="preserve">услуги, и (или) порядок предоставления </w:t>
      </w:r>
      <w:r w:rsidR="00EC652B" w:rsidRPr="00EC652B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bookmarkStart w:id="1" w:name="Par169"/>
      <w:bookmarkEnd w:id="1"/>
      <w:r>
        <w:t xml:space="preserve">3.2. Орган </w:t>
      </w:r>
      <w:r w:rsidR="00EC652B">
        <w:t>местного самоуправления</w:t>
      </w:r>
      <w:r>
        <w:t xml:space="preserve">, ответственный за утверждение административного регламента, готовит и представляет на экспертизу в уполномоченный орган вместе с проектом административного регламента блок-схему предоставления </w:t>
      </w:r>
      <w:r w:rsidR="00EC652B" w:rsidRPr="00EC652B">
        <w:t xml:space="preserve">муниципальной </w:t>
      </w:r>
      <w:r>
        <w:t>услуги и пояснительную записку.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Предметом экспертизы уполномоченного органа является оценка соответствия проекта административного регламента требованиям, предъявляемым к нему Федеральным </w:t>
      </w:r>
      <w:hyperlink r:id="rId12" w:history="1">
        <w:r w:rsidRPr="00EC652B">
          <w:t>законом</w:t>
        </w:r>
      </w:hyperlink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соответствие структуры и содержания проекта регламента требованиям, предъявляемым к ним Федеральным </w:t>
      </w:r>
      <w:hyperlink r:id="rId13" w:history="1">
        <w:r w:rsidRPr="00EC652B">
          <w:t>законом</w:t>
        </w:r>
      </w:hyperlink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полнота описания в проекте регламента порядка и условий предоставления </w:t>
      </w:r>
      <w:r w:rsidR="00E80C24" w:rsidRPr="00E80C24">
        <w:t xml:space="preserve">муниципальной </w:t>
      </w:r>
      <w:r>
        <w:t>услуги, установленных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оптимизация порядка предоставления </w:t>
      </w:r>
      <w:r w:rsidR="00E80C24" w:rsidRPr="00E80C24">
        <w:t xml:space="preserve">муниципальной </w:t>
      </w:r>
      <w:r>
        <w:t>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упорядочение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>устранение избыточных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сокращение срока предоставления </w:t>
      </w:r>
      <w:r w:rsidR="00E80C24" w:rsidRPr="00E80C24">
        <w:t xml:space="preserve">муниципальной </w:t>
      </w:r>
      <w:r>
        <w:t xml:space="preserve">услуги, а также срока выполнения отдельных административных процедур (действий) в рамках предоставления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</w:t>
      </w:r>
      <w:r w:rsidR="00E80C24" w:rsidRPr="00E80C24">
        <w:t xml:space="preserve">муниципальной </w:t>
      </w:r>
      <w:r>
        <w:t>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>Экспертиза проекта административного регламента осуществляется уполномоченным органом в десятидневный срок, исчисляемый в рабочих днях, со дня его получения.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3.3. Орган </w:t>
      </w:r>
      <w:r w:rsidR="00E80C24">
        <w:t>местного самоуправления</w:t>
      </w:r>
      <w:r>
        <w:t>, ответственный за утверждение регламента, обеспечивает учет замечаний и предложений, содержащихся в заключении уполномоченного органа. Повторного направления доработанного проекта регламента в уполномоченный орган на заключение не требуется.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3.4. Анализ практики применения административных регламентов проводится органами </w:t>
      </w:r>
      <w:r w:rsidR="00E80C24">
        <w:t>местного самоуправления</w:t>
      </w:r>
      <w:r>
        <w:t>, другими организациями с целью установления: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соответствия исполнения административного регламента требованиям к качеству и доступности предоставления </w:t>
      </w:r>
      <w:r w:rsidR="00E80C24" w:rsidRPr="00E80C24">
        <w:t xml:space="preserve">муниципальной </w:t>
      </w:r>
      <w:r>
        <w:t xml:space="preserve">услуги. При этом подлежит установлению оценка потребителями </w:t>
      </w:r>
      <w:r w:rsidR="00E80C24" w:rsidRPr="00E80C24">
        <w:t xml:space="preserve">муниципальной </w:t>
      </w:r>
      <w:r>
        <w:t xml:space="preserve">услуги характера взаимодействия с должностными лицами </w:t>
      </w:r>
      <w:r w:rsidR="00E80C24">
        <w:t>органа местного самоуправления</w:t>
      </w:r>
      <w:r>
        <w:t xml:space="preserve">, качества и доступности соответствующей </w:t>
      </w:r>
      <w:r w:rsidR="00E80C24" w:rsidRPr="00E80C24">
        <w:t xml:space="preserve">муниципальной </w:t>
      </w:r>
      <w:r>
        <w:t xml:space="preserve">услуги (срок предоставления, </w:t>
      </w:r>
      <w:r>
        <w:lastRenderedPageBreak/>
        <w:t xml:space="preserve">условия ожидания приема, порядок информирования о </w:t>
      </w:r>
      <w:r w:rsidR="00E80C24" w:rsidRPr="00E80C24">
        <w:t xml:space="preserve">муниципальной </w:t>
      </w:r>
      <w:r>
        <w:t>услуге и т.д.);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обоснованности отказов в предоставлении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в) выполнения требований к оптимальности административных процедур. При этом подлежат установлению отсутствие избыточных административных действий, возможность уменьшения сроков исполнения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соответствия должностных регламентов ответственных должностных лиц, участвующих в исполнении </w:t>
      </w:r>
      <w:r w:rsidR="00E80C24">
        <w:t>муниципальной</w:t>
      </w:r>
      <w:r>
        <w:t xml:space="preserve"> функции (предоставлении </w:t>
      </w:r>
      <w:r w:rsidR="00E80C24" w:rsidRPr="00E80C24">
        <w:t xml:space="preserve">муниципальной </w:t>
      </w:r>
      <w:r>
        <w:t>услуги), административному регламенту в части описания в них административных действий, профессиональных знаний и навыков;</w:t>
      </w:r>
    </w:p>
    <w:p w:rsidR="00A931FD" w:rsidRDefault="00A931FD" w:rsidP="00A931FD">
      <w:pPr>
        <w:pStyle w:val="ConsPlusNormal"/>
        <w:ind w:firstLine="540"/>
        <w:jc w:val="both"/>
      </w:pPr>
      <w:r>
        <w:t>д) ресурсного обеспечения исполнения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е) необходимости внесения в него изменений.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3.5. Результаты анализа практики применения административного регламента размещаются в информационно-телекоммуникационной сети "Интернет" на официальном сайте органа </w:t>
      </w:r>
      <w:r w:rsidR="00E80C24">
        <w:t>местного самоуправления</w:t>
      </w:r>
      <w:r>
        <w:t xml:space="preserve">, утверждающего административный регламент, а также органа </w:t>
      </w:r>
      <w:r w:rsidR="00E80C24">
        <w:t>местного самоуправления</w:t>
      </w:r>
      <w:r>
        <w:t xml:space="preserve">, ответственного за предоставление </w:t>
      </w:r>
      <w:r w:rsidR="00E80C24" w:rsidRPr="00E80C24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E80C24">
      <w:pPr>
        <w:pStyle w:val="ConsPlusNormal"/>
        <w:outlineLvl w:val="1"/>
      </w:pPr>
    </w:p>
    <w:p w:rsidR="00E80C24" w:rsidRDefault="00E80C24" w:rsidP="00E80C24">
      <w:pPr>
        <w:pStyle w:val="ConsPlusNormal"/>
        <w:outlineLvl w:val="1"/>
      </w:pPr>
    </w:p>
    <w:p w:rsidR="00A931FD" w:rsidRPr="00E80C24" w:rsidRDefault="00A931FD" w:rsidP="00A931FD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Приложение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к Порядку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разработки и утверждения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административных регламентов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предоставления муниципальных услуг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органами местного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самоуправления _____________________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сельского поселения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ind w:firstLine="540"/>
        <w:jc w:val="both"/>
        <w:rPr>
          <w:sz w:val="22"/>
          <w:szCs w:val="22"/>
        </w:rPr>
      </w:pP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Форма</w:t>
      </w:r>
    </w:p>
    <w:p w:rsidR="00A931FD" w:rsidRPr="00E80C24" w:rsidRDefault="00A931FD" w:rsidP="00A931FD">
      <w:pPr>
        <w:pStyle w:val="ConsPlusNormal"/>
        <w:jc w:val="both"/>
        <w:rPr>
          <w:sz w:val="22"/>
          <w:szCs w:val="22"/>
        </w:rPr>
      </w:pPr>
    </w:p>
    <w:p w:rsidR="00A931FD" w:rsidRDefault="00A931FD" w:rsidP="00A931FD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A931FD" w:rsidRDefault="00A931FD" w:rsidP="00A931FD">
      <w:pPr>
        <w:pStyle w:val="ConsPlusNonformat"/>
        <w:jc w:val="both"/>
      </w:pPr>
      <w:r>
        <w:t>(наименование органа, предоставляющего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государственную услугу)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931FD" w:rsidRDefault="00A931FD" w:rsidP="00A931FD">
      <w:pPr>
        <w:pStyle w:val="ConsPlusNonformat"/>
        <w:jc w:val="both"/>
      </w:pPr>
      <w:r>
        <w:t>(фамилия, имя, отчество/наименование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>(страховой номер индивидуального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лицевого счета гражданина - СНИЛС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(для физических лиц))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>(почтовый адрес заявителя, адрес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(адреса) электронной почты - по желанию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(номер (номера) контактного телефона)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bookmarkStart w:id="2" w:name="Par216"/>
      <w:bookmarkEnd w:id="2"/>
      <w:r>
        <w:t xml:space="preserve">                                  ЗАПРОС</w:t>
      </w:r>
    </w:p>
    <w:p w:rsidR="00A931FD" w:rsidRDefault="00A931FD" w:rsidP="00A931F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A931FD" w:rsidRDefault="00A931FD" w:rsidP="00A931FD">
      <w:pPr>
        <w:pStyle w:val="ConsPlusNonformat"/>
        <w:jc w:val="both"/>
      </w:pPr>
      <w:r>
        <w:t xml:space="preserve">        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(текст запроса с указанием наименования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государственной услуги)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r>
        <w:t>Приложение:</w:t>
      </w:r>
    </w:p>
    <w:p w:rsidR="00A931FD" w:rsidRDefault="00A931FD" w:rsidP="00A931FD">
      <w:pPr>
        <w:pStyle w:val="ConsPlusNonformat"/>
        <w:jc w:val="both"/>
      </w:pPr>
      <w:r>
        <w:t>1. 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2._________________________________________________________________________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3._________________________________________________________________________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"__" ________ 20__ г. _______________________   ___________________________</w:t>
      </w:r>
    </w:p>
    <w:p w:rsidR="00A931FD" w:rsidRDefault="00A931FD" w:rsidP="00A931FD">
      <w:pPr>
        <w:pStyle w:val="ConsPlusNonformat"/>
        <w:jc w:val="both"/>
      </w:pPr>
      <w:r>
        <w:t>(подпись физического               (Ф.И.О.)</w:t>
      </w:r>
    </w:p>
    <w:p w:rsidR="00A931FD" w:rsidRDefault="00A931FD" w:rsidP="00A931FD">
      <w:pPr>
        <w:pStyle w:val="ConsPlusNonformat"/>
        <w:jc w:val="both"/>
      </w:pPr>
      <w:r>
        <w:t xml:space="preserve">                       лица/представителя</w:t>
      </w:r>
    </w:p>
    <w:p w:rsidR="00A931FD" w:rsidRDefault="00A931FD" w:rsidP="00A931FD">
      <w:pPr>
        <w:pStyle w:val="ConsPlusNonformat"/>
        <w:jc w:val="both"/>
      </w:pPr>
      <w:r>
        <w:t xml:space="preserve">                       юридического лица)</w:t>
      </w:r>
    </w:p>
    <w:p w:rsidR="00A931FD" w:rsidRPr="00A770EF" w:rsidRDefault="00A931FD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70EF" w:rsidRPr="00A770EF" w:rsidRDefault="00A770EF" w:rsidP="00061C2B">
      <w:pPr>
        <w:pStyle w:val="ConsPlusNormal"/>
        <w:ind w:firstLine="540"/>
        <w:jc w:val="both"/>
      </w:pPr>
    </w:p>
    <w:p w:rsidR="00623F47" w:rsidRDefault="00623F47" w:rsidP="00061C2B">
      <w:pPr>
        <w:spacing w:after="0" w:line="240" w:lineRule="auto"/>
      </w:pPr>
    </w:p>
    <w:sectPr w:rsidR="00623F47" w:rsidSect="007B075E">
      <w:footerReference w:type="default" r:id="rId14"/>
      <w:pgSz w:w="11905" w:h="16840" w:code="9"/>
      <w:pgMar w:top="567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8F" w:rsidRDefault="004B358F" w:rsidP="009F2666">
      <w:pPr>
        <w:spacing w:after="0" w:line="240" w:lineRule="auto"/>
      </w:pPr>
      <w:r>
        <w:separator/>
      </w:r>
    </w:p>
  </w:endnote>
  <w:endnote w:type="continuationSeparator" w:id="0">
    <w:p w:rsidR="004B358F" w:rsidRDefault="004B358F" w:rsidP="009F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115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2666" w:rsidRPr="007B075E" w:rsidRDefault="00D319B5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B0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F2666" w:rsidRPr="007B0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B0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3919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7B0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2666" w:rsidRDefault="009F26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8F" w:rsidRDefault="004B358F" w:rsidP="009F2666">
      <w:pPr>
        <w:spacing w:after="0" w:line="240" w:lineRule="auto"/>
      </w:pPr>
      <w:r>
        <w:separator/>
      </w:r>
    </w:p>
  </w:footnote>
  <w:footnote w:type="continuationSeparator" w:id="0">
    <w:p w:rsidR="004B358F" w:rsidRDefault="004B358F" w:rsidP="009F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EF"/>
    <w:rsid w:val="00061C2B"/>
    <w:rsid w:val="000C32B7"/>
    <w:rsid w:val="000E1F1B"/>
    <w:rsid w:val="000F0100"/>
    <w:rsid w:val="001E0450"/>
    <w:rsid w:val="004B358F"/>
    <w:rsid w:val="00553C5C"/>
    <w:rsid w:val="00623F47"/>
    <w:rsid w:val="00671BD9"/>
    <w:rsid w:val="00680520"/>
    <w:rsid w:val="006D7B6C"/>
    <w:rsid w:val="007B075E"/>
    <w:rsid w:val="008A311A"/>
    <w:rsid w:val="009165F4"/>
    <w:rsid w:val="0092763D"/>
    <w:rsid w:val="00986224"/>
    <w:rsid w:val="009C21CC"/>
    <w:rsid w:val="009F2666"/>
    <w:rsid w:val="00A3330C"/>
    <w:rsid w:val="00A770EF"/>
    <w:rsid w:val="00A931FD"/>
    <w:rsid w:val="00AB0AEF"/>
    <w:rsid w:val="00AC2A3A"/>
    <w:rsid w:val="00B97715"/>
    <w:rsid w:val="00BF20A3"/>
    <w:rsid w:val="00C93C66"/>
    <w:rsid w:val="00C95306"/>
    <w:rsid w:val="00CA4801"/>
    <w:rsid w:val="00D319B5"/>
    <w:rsid w:val="00D9750B"/>
    <w:rsid w:val="00E03919"/>
    <w:rsid w:val="00E80C24"/>
    <w:rsid w:val="00EC652B"/>
    <w:rsid w:val="00F91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0892D21BA6F8DA03CB92210DBD993B90C12179CF89FDAC4456306B0NC63E" TargetMode="External"/><Relationship Id="rId13" Type="http://schemas.openxmlformats.org/officeDocument/2006/relationships/hyperlink" Target="consultantplus://offline/ref=3FFA1508B3509C462E2DF809936A3A9E3664C7496363FCDAD18691762Bg7Q4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FA1508B3509C462E2DF809936A3A9E3664C7496363FCDAD18691762Bg7Q4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A1508B3509C462E2DE60485066795376F98456F65F38D8DD9CA2B7C7D7E60gAQ1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FA1508B3509C462E2DF809936A3A9E3664C7496363FCDAD18691762B747437E6C903BCgCQ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0892D21BA6F8DA03CB92210DBD993BA0A1B179CF69FDAC4456306B0C396184F5989DA4F62D317NF60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5794</Words>
  <Characters>33031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15</cp:revision>
  <cp:lastPrinted>2016-12-21T07:35:00Z</cp:lastPrinted>
  <dcterms:created xsi:type="dcterms:W3CDTF">2016-08-22T04:59:00Z</dcterms:created>
  <dcterms:modified xsi:type="dcterms:W3CDTF">2016-12-21T07:35:00Z</dcterms:modified>
</cp:coreProperties>
</file>