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75" w:rsidRDefault="001A0568" w:rsidP="001A0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14F6B">
        <w:rPr>
          <w:rFonts w:ascii="Times New Roman" w:hAnsi="Times New Roman" w:cs="Times New Roman"/>
          <w:b/>
          <w:sz w:val="28"/>
          <w:szCs w:val="28"/>
        </w:rPr>
        <w:t>3</w:t>
      </w:r>
    </w:p>
    <w:p w:rsidR="00E276E6" w:rsidRPr="00E276E6" w:rsidRDefault="001A0568" w:rsidP="00E27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E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E276E6" w:rsidRPr="00E276E6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профилактике злоупотребления алкогольной продукцией, пивом, табаком и формированию здорового образа жизни среди населения </w:t>
      </w:r>
      <w:proofErr w:type="gramStart"/>
      <w:r w:rsidR="00E276E6" w:rsidRPr="00E276E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276E6" w:rsidRPr="00E2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276E6" w:rsidRPr="00E276E6">
        <w:rPr>
          <w:rFonts w:ascii="Times New Roman" w:hAnsi="Times New Roman" w:cs="Times New Roman"/>
          <w:b/>
          <w:sz w:val="28"/>
          <w:szCs w:val="28"/>
        </w:rPr>
        <w:t>Буинском</w:t>
      </w:r>
      <w:proofErr w:type="gramEnd"/>
      <w:r w:rsidR="00E276E6" w:rsidRPr="00E276E6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межведомственной комиссии по профилактике правонарушений Буинского муниципального района  </w:t>
      </w:r>
    </w:p>
    <w:p w:rsidR="001A0568" w:rsidRDefault="001A0568" w:rsidP="00E27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68" w:rsidRPr="001A0568" w:rsidRDefault="001A0568" w:rsidP="001A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A0568">
        <w:rPr>
          <w:rFonts w:ascii="Times New Roman" w:hAnsi="Times New Roman" w:cs="Times New Roman"/>
          <w:sz w:val="24"/>
          <w:szCs w:val="24"/>
        </w:rPr>
        <w:tab/>
      </w: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Время </w:t>
      </w:r>
    </w:p>
    <w:p w:rsidR="001A0568" w:rsidRPr="001A0568" w:rsidRDefault="00F419CF" w:rsidP="001A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Буинский исполком </w:t>
      </w:r>
      <w:r w:rsidR="001A0568" w:rsidRP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A0568" w:rsidRPr="001A05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0FA4">
        <w:rPr>
          <w:rFonts w:ascii="Times New Roman" w:hAnsi="Times New Roman" w:cs="Times New Roman"/>
          <w:sz w:val="24"/>
          <w:szCs w:val="24"/>
        </w:rPr>
        <w:tab/>
      </w:r>
      <w:r w:rsidR="00B71C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617C">
        <w:rPr>
          <w:rFonts w:ascii="Times New Roman" w:hAnsi="Times New Roman" w:cs="Times New Roman"/>
          <w:sz w:val="24"/>
          <w:szCs w:val="24"/>
        </w:rPr>
        <w:t>0</w:t>
      </w:r>
      <w:r w:rsidR="00B71C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1CF9">
        <w:rPr>
          <w:rFonts w:ascii="Times New Roman" w:hAnsi="Times New Roman" w:cs="Times New Roman"/>
          <w:sz w:val="24"/>
          <w:szCs w:val="24"/>
        </w:rPr>
        <w:t>5 09</w:t>
      </w:r>
      <w:r w:rsidR="00FF0FA4">
        <w:rPr>
          <w:rFonts w:ascii="Times New Roman" w:hAnsi="Times New Roman" w:cs="Times New Roman"/>
          <w:sz w:val="24"/>
          <w:szCs w:val="24"/>
        </w:rPr>
        <w:t xml:space="preserve">-00ч </w:t>
      </w:r>
    </w:p>
    <w:p w:rsidR="001A0568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568" w:rsidRPr="008E6CDF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DF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Даутов С.Ф. </w:t>
      </w:r>
      <w:r w:rsidRPr="008E6CDF">
        <w:rPr>
          <w:rFonts w:ascii="Times New Roman" w:hAnsi="Times New Roman" w:cs="Times New Roman"/>
          <w:sz w:val="28"/>
          <w:szCs w:val="28"/>
        </w:rPr>
        <w:t>– руководитель</w:t>
      </w:r>
      <w:r w:rsidRPr="008E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CDF">
        <w:rPr>
          <w:rFonts w:ascii="Times New Roman" w:hAnsi="Times New Roman" w:cs="Times New Roman"/>
          <w:sz w:val="28"/>
          <w:szCs w:val="28"/>
        </w:rPr>
        <w:t xml:space="preserve">Буинского районного исполнительного комитета </w:t>
      </w:r>
    </w:p>
    <w:p w:rsidR="001A0568" w:rsidRPr="008E6CDF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1A0568" w:rsidRPr="008E6CDF" w:rsidTr="008E6CDF">
        <w:tc>
          <w:tcPr>
            <w:tcW w:w="2552" w:type="dxa"/>
          </w:tcPr>
          <w:p w:rsidR="001A0568" w:rsidRPr="008E6CDF" w:rsidRDefault="00F419CF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Садретдинова Л.Н.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руководитель рабочей группы, заместитель руководителя Буинского районного исполнительного комитета по социальным вопросам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Самерханов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главный врач ГАУЗ «</w:t>
            </w: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Буинская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274CA3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Р.М.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МВД России по </w:t>
            </w: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Буинскому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274CA3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образования Буинского муниципального района»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970EC0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 В.А.</w:t>
            </w:r>
          </w:p>
          <w:p w:rsidR="001A0568" w:rsidRPr="008E6CDF" w:rsidRDefault="001A0568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делам молодежи, спорту и туризму Буинского районного исполнительного комитета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F419CF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культуры Буинского муниципального района»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274CA3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Г.Р.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 защите их прав Буинского муниципального района (по согласованию).</w:t>
            </w:r>
          </w:p>
          <w:p w:rsidR="001A0568" w:rsidRPr="008E6CDF" w:rsidRDefault="001A0568" w:rsidP="001A0568">
            <w:pPr>
              <w:spacing w:after="0" w:line="0" w:lineRule="atLeast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EC0" w:rsidRDefault="00970EC0" w:rsidP="001A05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0568" w:rsidRDefault="008E6CDF" w:rsidP="001A05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8E6CDF" w:rsidRDefault="008E6CDF" w:rsidP="001A05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главный редактор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(«Знамя»,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Ялав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A664C6" w:rsidRDefault="00A664C6" w:rsidP="0070100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A4" w:rsidRPr="00FF0FA4" w:rsidRDefault="00FF0FA4" w:rsidP="0070100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664C6" w:rsidRPr="00A664C6" w:rsidRDefault="00A664C6" w:rsidP="00A664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C6">
        <w:rPr>
          <w:rFonts w:ascii="Times New Roman" w:hAnsi="Times New Roman" w:cs="Times New Roman"/>
          <w:sz w:val="28"/>
          <w:szCs w:val="28"/>
        </w:rPr>
        <w:t>Запрещение употребления алкогольных напитков в городском тр</w:t>
      </w:r>
      <w:r w:rsidR="00F039D2">
        <w:rPr>
          <w:rFonts w:ascii="Times New Roman" w:hAnsi="Times New Roman" w:cs="Times New Roman"/>
          <w:sz w:val="28"/>
          <w:szCs w:val="28"/>
        </w:rPr>
        <w:t>анспорте, в общественных местах</w:t>
      </w:r>
      <w:r w:rsidRPr="00A664C6">
        <w:rPr>
          <w:rFonts w:ascii="Times New Roman" w:hAnsi="Times New Roman" w:cs="Times New Roman"/>
          <w:sz w:val="28"/>
          <w:szCs w:val="28"/>
        </w:rPr>
        <w:t>, в спортивных и культурно-зрелищных объектах.</w:t>
      </w:r>
    </w:p>
    <w:p w:rsidR="003C617C" w:rsidRPr="00A664C6" w:rsidRDefault="003C617C" w:rsidP="00A664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C6">
        <w:rPr>
          <w:rFonts w:ascii="Times New Roman" w:hAnsi="Times New Roman" w:cs="Times New Roman"/>
          <w:i/>
          <w:sz w:val="28"/>
          <w:szCs w:val="28"/>
        </w:rPr>
        <w:lastRenderedPageBreak/>
        <w:t>Выступает:</w:t>
      </w:r>
      <w:r w:rsidRPr="00A66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39D2" w:rsidRPr="00F039D2">
        <w:rPr>
          <w:rFonts w:ascii="Times New Roman" w:hAnsi="Times New Roman" w:cs="Times New Roman"/>
          <w:i/>
          <w:sz w:val="28"/>
          <w:szCs w:val="28"/>
        </w:rPr>
        <w:t>Даутов</w:t>
      </w:r>
      <w:proofErr w:type="spellEnd"/>
      <w:r w:rsidR="00F039D2" w:rsidRPr="00F039D2">
        <w:rPr>
          <w:rFonts w:ascii="Times New Roman" w:hAnsi="Times New Roman" w:cs="Times New Roman"/>
          <w:i/>
          <w:sz w:val="28"/>
          <w:szCs w:val="28"/>
        </w:rPr>
        <w:t xml:space="preserve"> С.Ф. – руководитель Буинского районного исполнительного комитета</w:t>
      </w:r>
    </w:p>
    <w:p w:rsidR="003C617C" w:rsidRPr="00DB51CB" w:rsidRDefault="003C617C" w:rsidP="003C61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1CB">
        <w:rPr>
          <w:rFonts w:ascii="Times New Roman" w:hAnsi="Times New Roman" w:cs="Times New Roman"/>
          <w:sz w:val="28"/>
          <w:szCs w:val="28"/>
        </w:rPr>
        <w:t>Работа общественных воспитателей несовершеннолетних  по проблемам подростковой преступности, безнадзорности и беспризорности, алкоголизма, наркомании и токсикомании в небл</w:t>
      </w:r>
      <w:r w:rsidRPr="00F039D2">
        <w:rPr>
          <w:rFonts w:ascii="Times New Roman" w:hAnsi="Times New Roman" w:cs="Times New Roman"/>
          <w:i/>
          <w:sz w:val="28"/>
          <w:szCs w:val="28"/>
        </w:rPr>
        <w:t>а</w:t>
      </w:r>
      <w:r w:rsidRPr="00DB51CB">
        <w:rPr>
          <w:rFonts w:ascii="Times New Roman" w:hAnsi="Times New Roman" w:cs="Times New Roman"/>
          <w:sz w:val="28"/>
          <w:szCs w:val="28"/>
        </w:rPr>
        <w:t xml:space="preserve">гополучных семьях </w:t>
      </w:r>
    </w:p>
    <w:p w:rsidR="003C617C" w:rsidRPr="00DB51CB" w:rsidRDefault="003C617C" w:rsidP="003C61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1CB">
        <w:rPr>
          <w:rFonts w:ascii="Times New Roman" w:hAnsi="Times New Roman" w:cs="Times New Roman"/>
          <w:i/>
          <w:sz w:val="28"/>
          <w:szCs w:val="28"/>
        </w:rPr>
        <w:t xml:space="preserve">Выступает: </w:t>
      </w:r>
      <w:r w:rsidR="00970EC0" w:rsidRPr="00970EC0">
        <w:rPr>
          <w:rFonts w:ascii="Times New Roman" w:hAnsi="Times New Roman" w:cs="Times New Roman"/>
          <w:i/>
          <w:sz w:val="28"/>
          <w:szCs w:val="28"/>
        </w:rPr>
        <w:t>Садретдинова Л.Н.</w:t>
      </w:r>
      <w:r w:rsidRPr="00970EC0">
        <w:rPr>
          <w:rFonts w:ascii="Times New Roman" w:hAnsi="Times New Roman" w:cs="Times New Roman"/>
          <w:i/>
          <w:sz w:val="28"/>
          <w:szCs w:val="28"/>
        </w:rPr>
        <w:t>–</w:t>
      </w:r>
      <w:r w:rsidRPr="00DB51CB">
        <w:rPr>
          <w:rFonts w:ascii="Times New Roman" w:hAnsi="Times New Roman" w:cs="Times New Roman"/>
          <w:i/>
          <w:sz w:val="28"/>
          <w:szCs w:val="28"/>
        </w:rPr>
        <w:t xml:space="preserve"> заместитель руководителя Буинского районного исполнительного комитета по социальным вопросам</w:t>
      </w:r>
    </w:p>
    <w:p w:rsidR="003C617C" w:rsidRPr="00DB51CB" w:rsidRDefault="003C617C" w:rsidP="003C61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1C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61B25" w:rsidRDefault="003C617C" w:rsidP="003C617C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B51CB">
        <w:rPr>
          <w:rFonts w:ascii="Times New Roman" w:hAnsi="Times New Roman" w:cs="Times New Roman"/>
          <w:sz w:val="28"/>
          <w:szCs w:val="28"/>
        </w:rPr>
        <w:t xml:space="preserve">По </w:t>
      </w:r>
      <w:r w:rsidR="00701001">
        <w:rPr>
          <w:rFonts w:ascii="Times New Roman" w:hAnsi="Times New Roman" w:cs="Times New Roman"/>
          <w:sz w:val="28"/>
          <w:szCs w:val="28"/>
        </w:rPr>
        <w:t>первому</w:t>
      </w:r>
      <w:r w:rsidRPr="00DB51CB">
        <w:rPr>
          <w:rFonts w:ascii="Times New Roman" w:hAnsi="Times New Roman" w:cs="Times New Roman"/>
          <w:sz w:val="28"/>
          <w:szCs w:val="28"/>
        </w:rPr>
        <w:t xml:space="preserve"> вопросу повестки «</w:t>
      </w:r>
      <w:r w:rsidR="00C61B25" w:rsidRPr="00C61B25">
        <w:rPr>
          <w:rFonts w:ascii="Times New Roman" w:hAnsi="Times New Roman" w:cs="Times New Roman"/>
          <w:sz w:val="28"/>
          <w:szCs w:val="28"/>
        </w:rPr>
        <w:t>Запрещение употребления алкогольных напитков в городском транспорте, в общественных местах, в спортивных</w:t>
      </w:r>
      <w:r w:rsidR="00C61B25">
        <w:rPr>
          <w:rFonts w:ascii="Times New Roman" w:hAnsi="Times New Roman" w:cs="Times New Roman"/>
          <w:sz w:val="28"/>
          <w:szCs w:val="28"/>
        </w:rPr>
        <w:t xml:space="preserve"> и культурно-зрелищных объектах</w:t>
      </w:r>
      <w:r w:rsidRPr="00DB51CB">
        <w:rPr>
          <w:rFonts w:ascii="Times New Roman" w:hAnsi="Times New Roman" w:cs="Times New Roman"/>
          <w:sz w:val="28"/>
          <w:szCs w:val="28"/>
        </w:rPr>
        <w:t xml:space="preserve">» выступил </w:t>
      </w:r>
      <w:r w:rsidRPr="00DB5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B25" w:rsidRPr="00C61B25"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 w:rsidR="00C61B25" w:rsidRPr="00C61B25">
        <w:rPr>
          <w:rFonts w:ascii="Times New Roman" w:hAnsi="Times New Roman" w:cs="Times New Roman"/>
          <w:sz w:val="28"/>
          <w:szCs w:val="28"/>
        </w:rPr>
        <w:t xml:space="preserve"> С.Ф. – руководитель Буинского районного исполнительного комитета</w:t>
      </w:r>
      <w:r w:rsidR="00C61B25">
        <w:rPr>
          <w:rFonts w:ascii="Times New Roman" w:hAnsi="Times New Roman" w:cs="Times New Roman"/>
          <w:sz w:val="28"/>
          <w:szCs w:val="28"/>
        </w:rPr>
        <w:t>.</w:t>
      </w:r>
    </w:p>
    <w:p w:rsidR="003C617C" w:rsidRPr="00DB51CB" w:rsidRDefault="00C61B25" w:rsidP="003C617C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B25">
        <w:rPr>
          <w:rFonts w:ascii="Times New Roman" w:hAnsi="Times New Roman" w:cs="Times New Roman"/>
          <w:sz w:val="28"/>
          <w:szCs w:val="28"/>
        </w:rPr>
        <w:t>Федеральный закон от 22.11.1995 N 171-ФЗ (ред. от 02.11.2013)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</w:t>
      </w:r>
      <w:r>
        <w:rPr>
          <w:rFonts w:ascii="Times New Roman" w:hAnsi="Times New Roman" w:cs="Times New Roman"/>
          <w:sz w:val="28"/>
          <w:szCs w:val="28"/>
        </w:rPr>
        <w:t>ДУКЦИИ</w:t>
      </w:r>
      <w:r w:rsidRPr="00C61B25">
        <w:rPr>
          <w:rFonts w:ascii="Times New Roman" w:hAnsi="Times New Roman" w:cs="Times New Roman"/>
          <w:sz w:val="28"/>
          <w:szCs w:val="28"/>
        </w:rPr>
        <w:t xml:space="preserve"> запрещает потребление (распитие) алкогольной продукции: 1) в детских, образовательных, медицинских организациях, на объектах спорта, на прилегающих к ним территориях;</w:t>
      </w:r>
      <w:proofErr w:type="gramEnd"/>
      <w:r w:rsidRPr="00C6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B25">
        <w:rPr>
          <w:rFonts w:ascii="Times New Roman" w:hAnsi="Times New Roman" w:cs="Times New Roman"/>
          <w:sz w:val="28"/>
          <w:szCs w:val="28"/>
        </w:rPr>
        <w:t>2) в организациях культуры, за исключением розничной продажи</w:t>
      </w:r>
      <w:proofErr w:type="gramEnd"/>
      <w:r w:rsidRPr="00C6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B25">
        <w:rPr>
          <w:rFonts w:ascii="Times New Roman" w:hAnsi="Times New Roman" w:cs="Times New Roman"/>
          <w:sz w:val="28"/>
          <w:szCs w:val="28"/>
        </w:rPr>
        <w:t>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ими услуг общественного питания; 3)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  <w:proofErr w:type="gramEnd"/>
      <w:r w:rsidRPr="00C6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B25">
        <w:rPr>
          <w:rFonts w:ascii="Times New Roman" w:hAnsi="Times New Roman" w:cs="Times New Roman"/>
          <w:sz w:val="28"/>
          <w:szCs w:val="28"/>
        </w:rPr>
        <w:t>4)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Российской Федерации в порядке, установленном Правительством Российской Федерации.</w:t>
      </w:r>
      <w:proofErr w:type="gramEnd"/>
      <w:r w:rsidRPr="00C6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B25">
        <w:rPr>
          <w:rFonts w:ascii="Times New Roman" w:hAnsi="Times New Roman" w:cs="Times New Roman"/>
          <w:sz w:val="28"/>
          <w:szCs w:val="28"/>
        </w:rPr>
        <w:t>Указанные ограничения действуют также на прилегающих к таким местам территориях; 5) на объектах военного назначения и на прилегающих к ним территориях; 6) в нестационарных торговых объектах;</w:t>
      </w:r>
      <w:proofErr w:type="gramEnd"/>
      <w:r w:rsidRPr="00C6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B25">
        <w:rPr>
          <w:rFonts w:ascii="Times New Roman" w:hAnsi="Times New Roman" w:cs="Times New Roman"/>
          <w:sz w:val="28"/>
          <w:szCs w:val="28"/>
        </w:rPr>
        <w:t>7)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потребления (распития</w:t>
      </w:r>
      <w:proofErr w:type="gramEnd"/>
      <w:r w:rsidRPr="00C61B25">
        <w:rPr>
          <w:rFonts w:ascii="Times New Roman" w:hAnsi="Times New Roman" w:cs="Times New Roman"/>
          <w:sz w:val="28"/>
          <w:szCs w:val="28"/>
        </w:rPr>
        <w:t xml:space="preserve">) алкогольной продукции, приобретенной в организациях, потребления (распития) пива и пивных напитков, приобретенных у индивидуальных предпринимателей, при оказании этими организациями и индивидуальными предпринимателями услуг </w:t>
      </w:r>
      <w:r w:rsidRPr="00C61B25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 в местах оказания таких услуг. Не допускается потребление (распитие) алкогольной продукции несовершеннолетними. Граждане, нарушающие требования настоящего Федерального закона, несут административную ответственность.</w:t>
      </w:r>
      <w:r w:rsidR="00506609">
        <w:rPr>
          <w:rFonts w:ascii="Times New Roman" w:hAnsi="Times New Roman" w:cs="Times New Roman"/>
          <w:sz w:val="28"/>
          <w:szCs w:val="28"/>
        </w:rPr>
        <w:t xml:space="preserve"> </w:t>
      </w:r>
      <w:r w:rsidR="003C617C" w:rsidRPr="00DB51CB">
        <w:rPr>
          <w:rFonts w:ascii="Times New Roman" w:hAnsi="Times New Roman" w:cs="Times New Roman"/>
          <w:sz w:val="28"/>
          <w:szCs w:val="28"/>
        </w:rPr>
        <w:t>(Информация прилагается к протоколу).</w:t>
      </w:r>
    </w:p>
    <w:p w:rsidR="003C617C" w:rsidRPr="00DB51CB" w:rsidRDefault="003C617C" w:rsidP="003C6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1C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C617C" w:rsidRPr="00DB51CB" w:rsidRDefault="003C617C" w:rsidP="003C61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1CB">
        <w:rPr>
          <w:rFonts w:ascii="Times New Roman" w:hAnsi="Times New Roman" w:cs="Times New Roman"/>
          <w:sz w:val="28"/>
          <w:szCs w:val="28"/>
        </w:rPr>
        <w:tab/>
        <w:t xml:space="preserve">1.Информацию принять к сведению. </w:t>
      </w:r>
    </w:p>
    <w:p w:rsidR="003C617C" w:rsidRPr="00DB51CB" w:rsidRDefault="003C617C" w:rsidP="003C617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B51CB">
        <w:rPr>
          <w:rFonts w:ascii="Times New Roman" w:hAnsi="Times New Roman" w:cs="Times New Roman"/>
          <w:sz w:val="28"/>
          <w:szCs w:val="28"/>
        </w:rPr>
        <w:tab/>
        <w:t xml:space="preserve">2. Всем субъектам профилактики правонарушений продолжить работу  над повышением эффективности системы профилактики злоупотребления алкогольной продукцией. </w:t>
      </w:r>
    </w:p>
    <w:p w:rsidR="003C617C" w:rsidRPr="00DB51CB" w:rsidRDefault="003C617C" w:rsidP="003C61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1CB">
        <w:rPr>
          <w:rFonts w:ascii="Times New Roman" w:hAnsi="Times New Roman" w:cs="Times New Roman"/>
          <w:sz w:val="28"/>
          <w:szCs w:val="28"/>
        </w:rPr>
        <w:tab/>
      </w:r>
      <w:r w:rsidR="00506609">
        <w:rPr>
          <w:rFonts w:ascii="Times New Roman" w:hAnsi="Times New Roman" w:cs="Times New Roman"/>
          <w:sz w:val="28"/>
          <w:szCs w:val="28"/>
        </w:rPr>
        <w:t>3</w:t>
      </w:r>
      <w:r w:rsidRPr="00DB51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51CB">
        <w:rPr>
          <w:rFonts w:ascii="Times New Roman" w:hAnsi="Times New Roman" w:cs="Times New Roman"/>
          <w:sz w:val="28"/>
          <w:szCs w:val="28"/>
        </w:rPr>
        <w:t>Рекомендовать филиалу ОАО «</w:t>
      </w:r>
      <w:proofErr w:type="spellStart"/>
      <w:r w:rsidRPr="00DB51CB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DB51CB">
        <w:rPr>
          <w:rFonts w:ascii="Times New Roman" w:hAnsi="Times New Roman" w:cs="Times New Roman"/>
          <w:sz w:val="28"/>
          <w:szCs w:val="28"/>
        </w:rPr>
        <w:t xml:space="preserve">» ТРК «Буа </w:t>
      </w:r>
      <w:proofErr w:type="spellStart"/>
      <w:r w:rsidRPr="00DB51CB">
        <w:rPr>
          <w:rFonts w:ascii="Times New Roman" w:hAnsi="Times New Roman" w:cs="Times New Roman"/>
          <w:sz w:val="28"/>
          <w:szCs w:val="28"/>
        </w:rPr>
        <w:t>дулкыннары</w:t>
      </w:r>
      <w:proofErr w:type="spellEnd"/>
      <w:r w:rsidRPr="00DB51CB">
        <w:rPr>
          <w:rFonts w:ascii="Times New Roman" w:hAnsi="Times New Roman" w:cs="Times New Roman"/>
          <w:sz w:val="28"/>
          <w:szCs w:val="28"/>
        </w:rPr>
        <w:t>», филиалу ОАО «</w:t>
      </w:r>
      <w:proofErr w:type="spellStart"/>
      <w:r w:rsidRPr="00DB51CB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DB51CB">
        <w:rPr>
          <w:rFonts w:ascii="Times New Roman" w:hAnsi="Times New Roman" w:cs="Times New Roman"/>
          <w:sz w:val="28"/>
          <w:szCs w:val="28"/>
        </w:rPr>
        <w:t>» редакция газеты «</w:t>
      </w:r>
      <w:proofErr w:type="spellStart"/>
      <w:r w:rsidRPr="00DB51CB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DB51CB">
        <w:rPr>
          <w:rFonts w:ascii="Times New Roman" w:hAnsi="Times New Roman" w:cs="Times New Roman"/>
          <w:sz w:val="28"/>
          <w:szCs w:val="28"/>
        </w:rPr>
        <w:t>», («Знамя», «</w:t>
      </w:r>
      <w:proofErr w:type="spellStart"/>
      <w:r w:rsidRPr="00DB51CB">
        <w:rPr>
          <w:rFonts w:ascii="Times New Roman" w:hAnsi="Times New Roman" w:cs="Times New Roman"/>
          <w:sz w:val="28"/>
          <w:szCs w:val="28"/>
        </w:rPr>
        <w:t>Ялав</w:t>
      </w:r>
      <w:proofErr w:type="spellEnd"/>
      <w:r w:rsidRPr="00DB51CB">
        <w:rPr>
          <w:rFonts w:ascii="Times New Roman" w:hAnsi="Times New Roman" w:cs="Times New Roman"/>
          <w:sz w:val="28"/>
          <w:szCs w:val="28"/>
        </w:rPr>
        <w:t>») вести пропаганду здорового образа жизни, ввести рубрики, посвященные проблемам борьбы алкоголизации населения,  направленные на переориентирование населения на ведение  трезвого и здорового образа жизни, формирование нетерпимости общества к проявлениям злоупотребления алкогольной продукцией, на  изменение структуры потребления населением алкогольной продукции за счет уменьшения доли потребления крепких спиртных</w:t>
      </w:r>
      <w:proofErr w:type="gramEnd"/>
      <w:r w:rsidRPr="00DB51CB">
        <w:rPr>
          <w:rFonts w:ascii="Times New Roman" w:hAnsi="Times New Roman" w:cs="Times New Roman"/>
          <w:sz w:val="28"/>
          <w:szCs w:val="28"/>
        </w:rPr>
        <w:t xml:space="preserve"> напитков при одновременном  существенном снижении общего уровня потребления алкогольной продукции, а также активнее применять эффективные форматы  информационной  продукции, формирующие у молодежи модели конструктивного поведения.</w:t>
      </w:r>
    </w:p>
    <w:p w:rsidR="00506609" w:rsidRDefault="003C617C" w:rsidP="00506609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B5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001" w:rsidRPr="00DB51CB" w:rsidRDefault="003C617C" w:rsidP="00506609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B51CB">
        <w:rPr>
          <w:rFonts w:ascii="Times New Roman" w:hAnsi="Times New Roman" w:cs="Times New Roman"/>
          <w:sz w:val="28"/>
          <w:szCs w:val="28"/>
        </w:rPr>
        <w:tab/>
      </w:r>
      <w:r w:rsidR="00701001" w:rsidRPr="00DB51C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701001" w:rsidRPr="00DB51CB">
        <w:rPr>
          <w:rFonts w:ascii="Times New Roman" w:hAnsi="Times New Roman" w:cs="Times New Roman"/>
          <w:sz w:val="28"/>
          <w:szCs w:val="28"/>
        </w:rPr>
        <w:t xml:space="preserve"> По </w:t>
      </w:r>
      <w:r w:rsidR="00701001">
        <w:rPr>
          <w:rFonts w:ascii="Times New Roman" w:hAnsi="Times New Roman" w:cs="Times New Roman"/>
          <w:sz w:val="28"/>
          <w:szCs w:val="28"/>
        </w:rPr>
        <w:t>второму</w:t>
      </w:r>
      <w:r w:rsidR="00701001" w:rsidRPr="00DB51CB">
        <w:rPr>
          <w:rFonts w:ascii="Times New Roman" w:hAnsi="Times New Roman" w:cs="Times New Roman"/>
          <w:sz w:val="28"/>
          <w:szCs w:val="28"/>
        </w:rPr>
        <w:t xml:space="preserve"> вопросу повестки дня «О работе общественных воспитателей несовершеннолетних  по проблемам подростковой преступности, безнадзорности и беспризорности, алкоголизма, наркомании и токсикомании в неблагополучных семьях» выступил</w:t>
      </w:r>
      <w:r w:rsidR="00506609">
        <w:rPr>
          <w:rFonts w:ascii="Times New Roman" w:hAnsi="Times New Roman" w:cs="Times New Roman"/>
          <w:sz w:val="28"/>
          <w:szCs w:val="28"/>
        </w:rPr>
        <w:t>а</w:t>
      </w:r>
      <w:r w:rsidR="00701001" w:rsidRPr="00DB5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609" w:rsidRPr="00506609">
        <w:rPr>
          <w:rFonts w:ascii="Times New Roman" w:hAnsi="Times New Roman" w:cs="Times New Roman"/>
          <w:sz w:val="28"/>
          <w:szCs w:val="28"/>
        </w:rPr>
        <w:t xml:space="preserve">Садретдинова Л.Н.– </w:t>
      </w:r>
      <w:r w:rsidR="00701001" w:rsidRPr="00DB51CB">
        <w:rPr>
          <w:rFonts w:ascii="Times New Roman" w:hAnsi="Times New Roman" w:cs="Times New Roman"/>
          <w:sz w:val="28"/>
          <w:szCs w:val="28"/>
        </w:rPr>
        <w:t xml:space="preserve">заместитель руководителя Буинского районного исполнительного комитета по социальным вопросам. </w:t>
      </w:r>
    </w:p>
    <w:p w:rsidR="00506609" w:rsidRPr="00506609" w:rsidRDefault="00701001" w:rsidP="00506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1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6609" w:rsidRPr="00506609">
        <w:rPr>
          <w:rFonts w:ascii="Times New Roman" w:hAnsi="Times New Roman" w:cs="Times New Roman"/>
          <w:sz w:val="28"/>
          <w:szCs w:val="28"/>
        </w:rPr>
        <w:t>Проблема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нашего общества.</w:t>
      </w:r>
      <w:proofErr w:type="gramEnd"/>
    </w:p>
    <w:p w:rsidR="00506609" w:rsidRPr="00506609" w:rsidRDefault="00506609" w:rsidP="00506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6609">
        <w:rPr>
          <w:rFonts w:ascii="Times New Roman" w:hAnsi="Times New Roman" w:cs="Times New Roman"/>
          <w:sz w:val="28"/>
          <w:szCs w:val="28"/>
        </w:rPr>
        <w:t>В причинном комплексе преступности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Неблагоприятные условия в семье непосредственно связаны с антиобщественным поведением подростков.</w:t>
      </w:r>
    </w:p>
    <w:p w:rsidR="00701001" w:rsidRPr="00DB51CB" w:rsidRDefault="00506609" w:rsidP="00506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6609">
        <w:rPr>
          <w:rFonts w:ascii="Times New Roman" w:hAnsi="Times New Roman" w:cs="Times New Roman"/>
          <w:sz w:val="28"/>
          <w:szCs w:val="28"/>
        </w:rPr>
        <w:t xml:space="preserve">Все больше детей воспитываются в различных типах государственных учреждений (дома ребенка, детские дома, школы-интернаты для детей сирот и др.) при этом 90% из них имеют родителей, которые уклоняются от воспитания детей, лишены родительских прав, находятся в местах лишения свободы, </w:t>
      </w:r>
      <w:r w:rsidRPr="00506609">
        <w:rPr>
          <w:rFonts w:ascii="Times New Roman" w:hAnsi="Times New Roman" w:cs="Times New Roman"/>
          <w:sz w:val="28"/>
          <w:szCs w:val="28"/>
        </w:rPr>
        <w:lastRenderedPageBreak/>
        <w:t>отказались от детей. Наблюдается рост проявления жестокого обращения с подростками (более 70% всех детских травм – семейно-бытового характера). По предварительным расчетам насилие встречается в каждой четвертой семье. Спасаясь от жестокого обращения, многие дети уходят из семьи, детских домов и интернатов, а для 10% этих детей исходом такого обращения является смерть. Нередки случаи суицида.</w:t>
      </w:r>
      <w:r w:rsidR="001452F4">
        <w:rPr>
          <w:rFonts w:ascii="Times New Roman" w:hAnsi="Times New Roman" w:cs="Times New Roman"/>
          <w:sz w:val="28"/>
          <w:szCs w:val="28"/>
        </w:rPr>
        <w:t xml:space="preserve">  </w:t>
      </w:r>
      <w:r w:rsidR="00701001" w:rsidRPr="00DB51CB">
        <w:rPr>
          <w:rFonts w:ascii="Times New Roman" w:hAnsi="Times New Roman" w:cs="Times New Roman"/>
          <w:sz w:val="28"/>
          <w:szCs w:val="28"/>
        </w:rPr>
        <w:t>(Информация  прилагается к протоколу).</w:t>
      </w:r>
    </w:p>
    <w:p w:rsidR="001452F4" w:rsidRDefault="001452F4" w:rsidP="00145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4D9" w:rsidRDefault="00701001" w:rsidP="00000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C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452F4" w:rsidRPr="000004D9" w:rsidRDefault="001452F4" w:rsidP="000004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4D9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CC699C">
        <w:rPr>
          <w:rFonts w:ascii="Times New Roman" w:hAnsi="Times New Roman" w:cs="Times New Roman"/>
          <w:sz w:val="28"/>
          <w:szCs w:val="28"/>
        </w:rPr>
        <w:t>Садретдиновой</w:t>
      </w:r>
      <w:proofErr w:type="spellEnd"/>
      <w:r w:rsidRPr="000004D9">
        <w:rPr>
          <w:rFonts w:ascii="Times New Roman" w:hAnsi="Times New Roman" w:cs="Times New Roman"/>
          <w:sz w:val="28"/>
          <w:szCs w:val="28"/>
        </w:rPr>
        <w:t xml:space="preserve"> Л.Н</w:t>
      </w:r>
      <w:r w:rsidRPr="000004D9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CC69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04D9" w:rsidRPr="000004D9" w:rsidRDefault="000004D9" w:rsidP="000004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1CB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прав </w:t>
      </w:r>
      <w:r>
        <w:rPr>
          <w:rFonts w:ascii="Times New Roman" w:hAnsi="Times New Roman" w:cs="Times New Roman"/>
          <w:sz w:val="28"/>
          <w:szCs w:val="28"/>
        </w:rPr>
        <w:t>Буинского муниципального района</w:t>
      </w:r>
      <w:r w:rsidRPr="00DB51CB">
        <w:rPr>
          <w:rFonts w:ascii="Times New Roman" w:hAnsi="Times New Roman" w:cs="Times New Roman"/>
          <w:sz w:val="28"/>
          <w:szCs w:val="28"/>
        </w:rPr>
        <w:t xml:space="preserve"> закреп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B51CB">
        <w:rPr>
          <w:rFonts w:ascii="Times New Roman" w:hAnsi="Times New Roman" w:cs="Times New Roman"/>
          <w:sz w:val="28"/>
          <w:szCs w:val="28"/>
        </w:rPr>
        <w:t xml:space="preserve"> общественных воспитателей  за несовершеннолетними, состоящими на учете в ПДН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51CB">
        <w:rPr>
          <w:rFonts w:ascii="Times New Roman" w:hAnsi="Times New Roman" w:cs="Times New Roman"/>
          <w:sz w:val="28"/>
          <w:szCs w:val="28"/>
        </w:rPr>
        <w:t>учесть при организации занятости детей в летний период охват детей и подростков, состо</w:t>
      </w:r>
      <w:r>
        <w:rPr>
          <w:rFonts w:ascii="Times New Roman" w:hAnsi="Times New Roman" w:cs="Times New Roman"/>
          <w:sz w:val="28"/>
          <w:szCs w:val="28"/>
        </w:rPr>
        <w:t xml:space="preserve">ящих на профилактических учетах, </w:t>
      </w:r>
      <w:r w:rsidRPr="00DB51CB">
        <w:rPr>
          <w:rFonts w:ascii="Times New Roman" w:hAnsi="Times New Roman" w:cs="Times New Roman"/>
          <w:sz w:val="28"/>
          <w:szCs w:val="28"/>
        </w:rPr>
        <w:t>на заседаниях комиссий заслушивать общественных воспитателей с анализом о проделанной работе.</w:t>
      </w:r>
    </w:p>
    <w:p w:rsidR="00701001" w:rsidRPr="00DB51CB" w:rsidRDefault="00701001" w:rsidP="0070100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0FA4" w:rsidRPr="00FF0FA4" w:rsidRDefault="00FF0FA4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52F4" w:rsidRDefault="00FF0FA4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ab/>
      </w:r>
      <w:r w:rsidRPr="00FF0FA4">
        <w:rPr>
          <w:rFonts w:ascii="Times New Roman" w:hAnsi="Times New Roman" w:cs="Times New Roman"/>
          <w:sz w:val="28"/>
          <w:szCs w:val="28"/>
        </w:rPr>
        <w:tab/>
      </w:r>
    </w:p>
    <w:p w:rsidR="00FF0FA4" w:rsidRDefault="00FF0FA4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04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7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2F4" w:rsidRDefault="001452F4" w:rsidP="001452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11F0" w:rsidRPr="00FF0FA4" w:rsidRDefault="00FF0FA4" w:rsidP="001452F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0FA4">
        <w:rPr>
          <w:rFonts w:ascii="Times New Roman" w:hAnsi="Times New Roman" w:cs="Times New Roman"/>
          <w:sz w:val="28"/>
          <w:szCs w:val="28"/>
        </w:rPr>
        <w:tab/>
      </w:r>
      <w:r w:rsidR="001452F4">
        <w:rPr>
          <w:rFonts w:ascii="Times New Roman" w:hAnsi="Times New Roman" w:cs="Times New Roman"/>
          <w:sz w:val="28"/>
          <w:szCs w:val="28"/>
        </w:rPr>
        <w:t>Д.И. Хакимова</w:t>
      </w:r>
    </w:p>
    <w:sectPr w:rsidR="005E11F0" w:rsidRPr="00FF0FA4" w:rsidSect="00FF0FA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08A"/>
    <w:multiLevelType w:val="hybridMultilevel"/>
    <w:tmpl w:val="361C213C"/>
    <w:lvl w:ilvl="0" w:tplc="AC9A2B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E52A44"/>
    <w:multiLevelType w:val="hybridMultilevel"/>
    <w:tmpl w:val="2FB0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355B"/>
    <w:multiLevelType w:val="hybridMultilevel"/>
    <w:tmpl w:val="31DE77A6"/>
    <w:lvl w:ilvl="0" w:tplc="ECCE5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46EE"/>
    <w:multiLevelType w:val="hybridMultilevel"/>
    <w:tmpl w:val="8F98551A"/>
    <w:lvl w:ilvl="0" w:tplc="B0205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6"/>
    <w:rsid w:val="000004D9"/>
    <w:rsid w:val="00014F6B"/>
    <w:rsid w:val="000153E7"/>
    <w:rsid w:val="000154C1"/>
    <w:rsid w:val="0013485E"/>
    <w:rsid w:val="001425C4"/>
    <w:rsid w:val="001452F4"/>
    <w:rsid w:val="001A0568"/>
    <w:rsid w:val="001B0497"/>
    <w:rsid w:val="00274CA3"/>
    <w:rsid w:val="002A0975"/>
    <w:rsid w:val="00354BE6"/>
    <w:rsid w:val="003C617C"/>
    <w:rsid w:val="004048D3"/>
    <w:rsid w:val="00440BDC"/>
    <w:rsid w:val="00485F80"/>
    <w:rsid w:val="004D470E"/>
    <w:rsid w:val="004D487E"/>
    <w:rsid w:val="004F10BD"/>
    <w:rsid w:val="00506609"/>
    <w:rsid w:val="00510EEA"/>
    <w:rsid w:val="005E11F0"/>
    <w:rsid w:val="005F7374"/>
    <w:rsid w:val="00646F18"/>
    <w:rsid w:val="00701001"/>
    <w:rsid w:val="00735857"/>
    <w:rsid w:val="008502CE"/>
    <w:rsid w:val="008E6CDF"/>
    <w:rsid w:val="00940D3C"/>
    <w:rsid w:val="00970EC0"/>
    <w:rsid w:val="00A02A0A"/>
    <w:rsid w:val="00A664C6"/>
    <w:rsid w:val="00A8749B"/>
    <w:rsid w:val="00B71CF9"/>
    <w:rsid w:val="00C61B25"/>
    <w:rsid w:val="00CC699C"/>
    <w:rsid w:val="00DB5C5E"/>
    <w:rsid w:val="00DB6A56"/>
    <w:rsid w:val="00E276E6"/>
    <w:rsid w:val="00F039D2"/>
    <w:rsid w:val="00F419CF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Лилия</cp:lastModifiedBy>
  <cp:revision>24</cp:revision>
  <cp:lastPrinted>2016-12-19T13:06:00Z</cp:lastPrinted>
  <dcterms:created xsi:type="dcterms:W3CDTF">2013-12-30T16:00:00Z</dcterms:created>
  <dcterms:modified xsi:type="dcterms:W3CDTF">2016-12-19T13:07:00Z</dcterms:modified>
</cp:coreProperties>
</file>