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АДАВ-ТУЛУМБАЕВСКОГО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АДАВ-ТОЛЫМБАЙ</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9422AB"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13</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Pr="00727CD2">
        <w:rPr>
          <w:rFonts w:ascii="Arial" w:hAnsi="Arial" w:cs="Arial"/>
          <w:color w:val="000000"/>
          <w:sz w:val="18"/>
          <w:szCs w:val="18"/>
          <w:lang w:val="tt-RU"/>
        </w:rPr>
        <w:t>Адав-Тулумба</w:t>
      </w:r>
      <w:r w:rsidR="006A4B78">
        <w:rPr>
          <w:rFonts w:ascii="Arial" w:hAnsi="Arial" w:cs="Arial"/>
          <w:color w:val="000000"/>
          <w:sz w:val="18"/>
          <w:szCs w:val="18"/>
          <w:lang w:val="tt-RU"/>
        </w:rPr>
        <w:t>й авылы</w:t>
      </w:r>
      <w:r w:rsidRPr="00775D78">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Pr="0082017C">
        <w:rPr>
          <w:rFonts w:ascii="Arial" w:hAnsi="Arial" w:cs="Arial"/>
          <w:color w:val="000000"/>
          <w:sz w:val="24"/>
          <w:szCs w:val="24"/>
          <w:u w:val="single"/>
          <w:lang w:val="tt-RU"/>
        </w:rPr>
        <w:t>1-60</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9422AB"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Адав-Толымбай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Татарстан Республикасы Буа муниципаль районы Адав-Толымбай авыл җирлеге җирле үзидарә органнарының Татарстан Республикасы Буа муниципаль районы Адав-Толымбай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Адав-Толымбай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Татарстан Республикасы Буа муниципаль районы Адав-Толымбай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Татарстан Республикасы Буа муниципаль районы Адав-Толымбай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2D6CFA">
              <w:rPr>
                <w:rFonts w:ascii="Arial" w:hAnsi="Arial" w:cs="Arial"/>
                <w:sz w:val="24"/>
                <w:szCs w:val="24"/>
                <w:lang w:val="tt-RU"/>
              </w:rPr>
              <w:t>эшкэ</w:t>
            </w:r>
            <w:r w:rsidRPr="00775D78">
              <w:rPr>
                <w:rFonts w:ascii="Arial" w:hAnsi="Arial" w:cs="Arial"/>
                <w:sz w:val="24"/>
                <w:szCs w:val="24"/>
                <w:lang w:val="tt-RU"/>
              </w:rPr>
              <w:t xml:space="preserve">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2D6CFA">
              <w:rPr>
                <w:rFonts w:ascii="Arial" w:hAnsi="Arial" w:cs="Arial"/>
                <w:sz w:val="24"/>
                <w:szCs w:val="24"/>
                <w:lang w:val="tt-RU"/>
              </w:rPr>
              <w:t>эш</w:t>
            </w:r>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9422AB" w:rsidP="00932C2A">
            <w:pPr>
              <w:widowControl w:val="0"/>
              <w:autoSpaceDE w:val="0"/>
              <w:autoSpaceDN w:val="0"/>
              <w:spacing w:line="0" w:lineRule="atLeast"/>
              <w:jc w:val="both"/>
              <w:rPr>
                <w:rFonts w:ascii="Arial" w:hAnsi="Arial" w:cs="Arial"/>
                <w:sz w:val="24"/>
                <w:szCs w:val="24"/>
              </w:rPr>
            </w:pPr>
          </w:p>
          <w:p w:rsidR="00775D78" w:rsidRDefault="009422AB" w:rsidP="00932C2A">
            <w:pPr>
              <w:widowControl w:val="0"/>
              <w:autoSpaceDE w:val="0"/>
              <w:autoSpaceDN w:val="0"/>
              <w:spacing w:line="0" w:lineRule="atLeast"/>
              <w:jc w:val="both"/>
              <w:rPr>
                <w:rFonts w:ascii="Arial" w:hAnsi="Arial" w:cs="Arial"/>
                <w:sz w:val="24"/>
                <w:szCs w:val="24"/>
              </w:rPr>
            </w:pP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B31A4A" w:rsidRPr="00775D78" w:rsidRDefault="004D5FE2" w:rsidP="00B31A4A">
            <w:pPr>
              <w:widowControl w:val="0"/>
              <w:autoSpaceDE w:val="0"/>
              <w:autoSpaceDN w:val="0"/>
              <w:spacing w:line="0" w:lineRule="atLeast"/>
              <w:jc w:val="both"/>
              <w:rPr>
                <w:rFonts w:ascii="Arial" w:hAnsi="Arial" w:cs="Arial"/>
                <w:sz w:val="24"/>
                <w:szCs w:val="24"/>
              </w:rPr>
            </w:pPr>
            <w:r>
              <w:rPr>
                <w:rFonts w:ascii="Arial" w:hAnsi="Arial" w:cs="Arial"/>
                <w:sz w:val="24"/>
                <w:szCs w:val="24"/>
                <w:lang w:val="tt-RU"/>
              </w:rPr>
              <w:t xml:space="preserve">Адав-Толымбай </w:t>
            </w:r>
            <w:r w:rsidR="00B31A4A" w:rsidRPr="00775D78">
              <w:rPr>
                <w:rFonts w:ascii="Arial" w:hAnsi="Arial" w:cs="Arial"/>
                <w:sz w:val="24"/>
                <w:szCs w:val="24"/>
                <w:lang w:val="tt-RU"/>
              </w:rPr>
              <w:t xml:space="preserve">авыл җирлеге башлыгы </w:t>
            </w:r>
          </w:p>
          <w:p w:rsidR="00932C2A" w:rsidRPr="00775D78" w:rsidRDefault="004D5FE2" w:rsidP="00932C2A">
            <w:pPr>
              <w:widowControl w:val="0"/>
              <w:autoSpaceDE w:val="0"/>
              <w:autoSpaceDN w:val="0"/>
              <w:spacing w:line="0" w:lineRule="atLeast"/>
              <w:jc w:val="both"/>
              <w:rPr>
                <w:rFonts w:ascii="Arial" w:hAnsi="Arial" w:cs="Arial"/>
                <w:sz w:val="24"/>
                <w:szCs w:val="24"/>
              </w:rPr>
            </w:pPr>
            <w:r>
              <w:rPr>
                <w:rFonts w:ascii="Arial" w:hAnsi="Arial" w:cs="Arial"/>
                <w:sz w:val="24"/>
                <w:szCs w:val="24"/>
                <w:lang w:val="tt-RU"/>
              </w:rPr>
              <w:t>у</w:t>
            </w:r>
            <w:r w:rsidR="0092485F" w:rsidRPr="00775D78">
              <w:rPr>
                <w:rFonts w:ascii="Arial" w:hAnsi="Arial" w:cs="Arial"/>
                <w:sz w:val="24"/>
                <w:szCs w:val="24"/>
                <w:lang w:val="tt-RU"/>
              </w:rPr>
              <w:t xml:space="preserve">рынбасары </w:t>
            </w:r>
            <w:r w:rsidR="00B31A4A">
              <w:rPr>
                <w:rFonts w:ascii="Arial" w:hAnsi="Arial" w:cs="Arial"/>
                <w:sz w:val="24"/>
                <w:szCs w:val="24"/>
              </w:rPr>
              <w:t xml:space="preserve">                                                                                                             </w:t>
            </w:r>
            <w:bookmarkStart w:id="0" w:name="_GoBack"/>
            <w:bookmarkEnd w:id="0"/>
            <w:r w:rsidR="00727CD2">
              <w:rPr>
                <w:rFonts w:ascii="Arial" w:hAnsi="Arial" w:cs="Arial"/>
                <w:sz w:val="24"/>
                <w:szCs w:val="24"/>
                <w:lang w:val="tt-RU"/>
              </w:rPr>
              <w:t>А.</w:t>
            </w:r>
            <w:r w:rsidR="00727CD2" w:rsidRPr="00775D78">
              <w:rPr>
                <w:rFonts w:ascii="Arial" w:hAnsi="Arial" w:cs="Arial"/>
                <w:sz w:val="24"/>
                <w:szCs w:val="24"/>
                <w:lang w:val="tt-RU"/>
              </w:rPr>
              <w:t>М.</w:t>
            </w:r>
            <w:r w:rsidR="00727CD2">
              <w:rPr>
                <w:rFonts w:ascii="Arial" w:hAnsi="Arial" w:cs="Arial"/>
                <w:sz w:val="24"/>
                <w:szCs w:val="24"/>
                <w:lang w:val="tt-RU"/>
              </w:rPr>
              <w:t xml:space="preserve"> </w:t>
            </w:r>
            <w:r w:rsidR="0092485F" w:rsidRPr="00775D78">
              <w:rPr>
                <w:rFonts w:ascii="Arial" w:hAnsi="Arial" w:cs="Arial"/>
                <w:sz w:val="24"/>
                <w:szCs w:val="24"/>
                <w:lang w:val="tt-RU"/>
              </w:rPr>
              <w:t xml:space="preserve">Кәримов </w:t>
            </w:r>
          </w:p>
          <w:p w:rsidR="00932C2A" w:rsidRPr="00775D78" w:rsidRDefault="009422AB" w:rsidP="005B0F3F">
            <w:pPr>
              <w:rPr>
                <w:rFonts w:ascii="Arial" w:hAnsi="Arial" w:cs="Arial"/>
                <w:color w:val="000000"/>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4D5FE2" w:rsidRDefault="004D5FE2" w:rsidP="005B0F3F">
            <w:pPr>
              <w:widowControl w:val="0"/>
              <w:autoSpaceDE w:val="0"/>
              <w:autoSpaceDN w:val="0"/>
              <w:spacing w:line="0" w:lineRule="atLeast"/>
              <w:ind w:left="6237"/>
              <w:outlineLvl w:val="0"/>
              <w:rPr>
                <w:rFonts w:ascii="Arial" w:hAnsi="Arial" w:cs="Arial"/>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775D78" w:rsidRDefault="009422AB" w:rsidP="005B0F3F">
            <w:pPr>
              <w:widowControl w:val="0"/>
              <w:autoSpaceDE w:val="0"/>
              <w:autoSpaceDN w:val="0"/>
              <w:spacing w:line="0" w:lineRule="atLeast"/>
              <w:ind w:left="6237"/>
              <w:outlineLvl w:val="0"/>
              <w:rPr>
                <w:rFonts w:ascii="Arial" w:hAnsi="Arial" w:cs="Arial"/>
                <w:sz w:val="24"/>
                <w:szCs w:val="24"/>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Адав-Толымбай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2019 елның 13 апрелендәге 1-</w:t>
            </w:r>
            <w:r w:rsidR="00B31A4A">
              <w:rPr>
                <w:rFonts w:ascii="Arial" w:hAnsi="Arial" w:cs="Arial"/>
                <w:sz w:val="18"/>
                <w:szCs w:val="18"/>
                <w:lang w:val="tt-RU"/>
              </w:rPr>
              <w:t>60</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Адав-Толымбай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9422AB"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9422AB"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Татарстан Республикасы Буа муниципаль районы Адав-Толымбай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Буа муниципаль районы Адав-Толымбай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9422AB"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9422AB"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9422AB"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9422AB"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9422AB"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9422AB"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9422AB" w:rsidP="005B0F3F">
            <w:pPr>
              <w:widowControl w:val="0"/>
              <w:autoSpaceDE w:val="0"/>
              <w:autoSpaceDN w:val="0"/>
              <w:spacing w:line="0" w:lineRule="atLeast"/>
              <w:jc w:val="right"/>
              <w:outlineLvl w:val="1"/>
              <w:rPr>
                <w:rFonts w:ascii="Arial" w:hAnsi="Arial" w:cs="Arial"/>
                <w:sz w:val="24"/>
                <w:szCs w:val="24"/>
              </w:rPr>
            </w:pPr>
          </w:p>
          <w:p w:rsidR="005B0F3F" w:rsidRPr="00775D78" w:rsidRDefault="009422AB"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9422AB" w:rsidP="005B0F3F">
            <w:pPr>
              <w:spacing w:after="200" w:line="276" w:lineRule="auto"/>
              <w:rPr>
                <w:rFonts w:ascii="Arial" w:eastAsiaTheme="minorHAnsi" w:hAnsi="Arial" w:cs="Arial"/>
                <w:sz w:val="24"/>
                <w:szCs w:val="24"/>
                <w:lang w:eastAsia="en-US"/>
              </w:rPr>
            </w:pPr>
          </w:p>
          <w:p w:rsidR="005B0F3F" w:rsidRPr="00775D78" w:rsidRDefault="009422AB" w:rsidP="005B0F3F">
            <w:pPr>
              <w:spacing w:after="200" w:line="276" w:lineRule="auto"/>
              <w:rPr>
                <w:rFonts w:ascii="Arial" w:eastAsiaTheme="minorHAnsi" w:hAnsi="Arial" w:cs="Arial"/>
                <w:sz w:val="24"/>
                <w:szCs w:val="24"/>
                <w:lang w:eastAsia="en-US"/>
              </w:rPr>
            </w:pPr>
          </w:p>
          <w:p w:rsidR="00932C2A" w:rsidRPr="00775D78" w:rsidRDefault="009422AB"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inset="0,0,0,0">
                    <w:txbxContent>
                      <w:p w:rsidR="00932C2A" w:rsidRPr="00DA2C74" w:rsidRDefault="009422AB" w:rsidP="00932C2A">
                        <w:pPr>
                          <w:jc w:val="center"/>
                          <w:rPr>
                            <w:sz w:val="20"/>
                          </w:rPr>
                        </w:pPr>
                      </w:p>
                    </w:txbxContent>
                  </v:textbox>
                </v:shape>
              </w:pict>
            </w: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widowControl w:val="0"/>
              <w:autoSpaceDE w:val="0"/>
              <w:autoSpaceDN w:val="0"/>
              <w:spacing w:line="0" w:lineRule="atLeast"/>
              <w:ind w:left="6804"/>
              <w:outlineLvl w:val="0"/>
              <w:rPr>
                <w:rFonts w:ascii="Arial" w:hAnsi="Arial" w:cs="Arial"/>
                <w:sz w:val="24"/>
                <w:szCs w:val="24"/>
              </w:rPr>
            </w:pPr>
          </w:p>
          <w:p w:rsidR="00932C2A" w:rsidRPr="00775D78" w:rsidRDefault="009422AB" w:rsidP="00932C2A">
            <w:pPr>
              <w:rPr>
                <w:rFonts w:ascii="Arial" w:hAnsi="Arial" w:cs="Arial"/>
                <w:color w:val="000000"/>
                <w:sz w:val="24"/>
                <w:szCs w:val="24"/>
              </w:rPr>
            </w:pPr>
          </w:p>
        </w:tc>
        <w:tc>
          <w:tcPr>
            <w:tcW w:w="4110" w:type="dxa"/>
            <w:shd w:val="clear" w:color="auto" w:fill="auto"/>
          </w:tcPr>
          <w:p w:rsidR="00932C2A" w:rsidRPr="00775D78" w:rsidRDefault="009422AB" w:rsidP="00932C2A">
            <w:pPr>
              <w:jc w:val="center"/>
              <w:rPr>
                <w:rFonts w:ascii="Arial" w:hAnsi="Arial" w:cs="Arial"/>
                <w:color w:val="000000"/>
                <w:sz w:val="24"/>
                <w:szCs w:val="24"/>
              </w:rPr>
            </w:pPr>
          </w:p>
          <w:p w:rsidR="00932C2A" w:rsidRPr="00775D78" w:rsidRDefault="009422AB" w:rsidP="00932C2A">
            <w:pPr>
              <w:jc w:val="center"/>
              <w:rPr>
                <w:rFonts w:ascii="Arial" w:hAnsi="Arial" w:cs="Arial"/>
                <w:color w:val="000000"/>
                <w:sz w:val="24"/>
                <w:szCs w:val="24"/>
              </w:rPr>
            </w:pPr>
          </w:p>
          <w:p w:rsidR="00932C2A" w:rsidRPr="00775D78" w:rsidRDefault="009422AB" w:rsidP="00932C2A">
            <w:pPr>
              <w:rPr>
                <w:rFonts w:ascii="Arial" w:hAnsi="Arial" w:cs="Arial"/>
                <w:color w:val="000000"/>
                <w:sz w:val="24"/>
                <w:szCs w:val="24"/>
              </w:rPr>
            </w:pPr>
          </w:p>
        </w:tc>
      </w:tr>
    </w:tbl>
    <w:p w:rsidR="00932C2A" w:rsidRPr="00775D78" w:rsidRDefault="009422AB" w:rsidP="00932C2A">
      <w:pPr>
        <w:spacing w:line="0" w:lineRule="atLeast"/>
        <w:rPr>
          <w:rFonts w:ascii="Arial" w:hAnsi="Arial" w:cs="Arial"/>
          <w:sz w:val="24"/>
          <w:szCs w:val="24"/>
        </w:rPr>
      </w:pPr>
    </w:p>
    <w:p w:rsidR="00932C2A" w:rsidRPr="00775D78" w:rsidRDefault="009422AB"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AB" w:rsidRDefault="009422AB">
      <w:r>
        <w:separator/>
      </w:r>
    </w:p>
  </w:endnote>
  <w:endnote w:type="continuationSeparator" w:id="0">
    <w:p w:rsidR="009422AB" w:rsidRDefault="0094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2D6CFA">
          <w:rPr>
            <w:noProof/>
            <w:sz w:val="20"/>
            <w:szCs w:val="20"/>
          </w:rPr>
          <w:t>5</w:t>
        </w:r>
        <w:r w:rsidRPr="004A1E1B">
          <w:rPr>
            <w:sz w:val="20"/>
            <w:szCs w:val="20"/>
          </w:rPr>
          <w:fldChar w:fldCharType="end"/>
        </w:r>
      </w:p>
    </w:sdtContent>
  </w:sdt>
  <w:p w:rsidR="00405200" w:rsidRDefault="009422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AB" w:rsidRDefault="009422AB">
      <w:r>
        <w:separator/>
      </w:r>
    </w:p>
  </w:footnote>
  <w:footnote w:type="continuationSeparator" w:id="0">
    <w:p w:rsidR="009422AB" w:rsidRDefault="00942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D28CF"/>
    <w:rsid w:val="00106470"/>
    <w:rsid w:val="002849FD"/>
    <w:rsid w:val="002D6CFA"/>
    <w:rsid w:val="004A402D"/>
    <w:rsid w:val="004B7F52"/>
    <w:rsid w:val="004D5FE2"/>
    <w:rsid w:val="00540E0A"/>
    <w:rsid w:val="006A4B78"/>
    <w:rsid w:val="00727CD2"/>
    <w:rsid w:val="007A387B"/>
    <w:rsid w:val="0082017C"/>
    <w:rsid w:val="00897CCE"/>
    <w:rsid w:val="008D3120"/>
    <w:rsid w:val="0092485F"/>
    <w:rsid w:val="009422AB"/>
    <w:rsid w:val="00952DD4"/>
    <w:rsid w:val="00B25FFE"/>
    <w:rsid w:val="00B31A4A"/>
    <w:rsid w:val="00D65BAB"/>
    <w:rsid w:val="00D93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A781-D510-4AED-A72E-16535106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26</cp:revision>
  <cp:lastPrinted>2019-04-16T08:23:00Z</cp:lastPrinted>
  <dcterms:created xsi:type="dcterms:W3CDTF">2018-04-18T04:39:00Z</dcterms:created>
  <dcterms:modified xsi:type="dcterms:W3CDTF">2019-05-13T13:13:00Z</dcterms:modified>
</cp:coreProperties>
</file>