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A21" w:rsidRPr="00743A21" w:rsidRDefault="00743A21" w:rsidP="00743A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81"/>
      </w:tblGrid>
      <w:tr w:rsidR="009A0D11" w:rsidRPr="004436FB" w:rsidTr="00226683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0D11" w:rsidRPr="004436FB" w:rsidRDefault="009A0D11" w:rsidP="002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РЕСПУБЛИКА ТАТАРСТАН</w:t>
            </w:r>
          </w:p>
          <w:p w:rsidR="009A0D11" w:rsidRPr="004436FB" w:rsidRDefault="009A0D11" w:rsidP="002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ИСПОЛНИТЕЛЬНЫЙ КОМИТЕТ</w:t>
            </w:r>
          </w:p>
          <w:p w:rsidR="009A0D11" w:rsidRPr="004436FB" w:rsidRDefault="009A0D11" w:rsidP="002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БУИНСКОГО</w:t>
            </w:r>
          </w:p>
          <w:p w:rsidR="009A0D11" w:rsidRPr="004436FB" w:rsidRDefault="009A0D11" w:rsidP="002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МУНИЦИПАЛЬНОГО РАЙОНА</w:t>
            </w:r>
          </w:p>
          <w:p w:rsidR="009A0D11" w:rsidRPr="004436FB" w:rsidRDefault="009A0D11" w:rsidP="002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0D11" w:rsidRPr="004436FB" w:rsidRDefault="009A0D11" w:rsidP="002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eastAsia="ru-RU"/>
              </w:rPr>
              <w:drawing>
                <wp:inline distT="0" distB="0" distL="0" distR="0" wp14:anchorId="3B22F7B4" wp14:editId="47857AAC">
                  <wp:extent cx="723265" cy="901065"/>
                  <wp:effectExtent l="0" t="0" r="63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0D11" w:rsidRPr="004436FB" w:rsidRDefault="009A0D11" w:rsidP="002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ТАТАРСТАН РЕСПУБЛИКАСЫ</w:t>
            </w:r>
          </w:p>
          <w:p w:rsidR="009A0D11" w:rsidRPr="004436FB" w:rsidRDefault="009A0D11" w:rsidP="002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БУА</w:t>
            </w:r>
          </w:p>
          <w:p w:rsidR="009A0D11" w:rsidRPr="004436FB" w:rsidRDefault="009A0D11" w:rsidP="002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МУНИЦИПАЛЬ РАЙОНЫ</w:t>
            </w:r>
          </w:p>
          <w:p w:rsidR="009A0D11" w:rsidRPr="004436FB" w:rsidRDefault="009A0D11" w:rsidP="002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БАШКАРМА КОМИТЕТЫ</w:t>
            </w:r>
            <w:r w:rsidRPr="004436F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br/>
            </w:r>
          </w:p>
        </w:tc>
      </w:tr>
      <w:tr w:rsidR="009A0D11" w:rsidRPr="00D1697A" w:rsidTr="00226683">
        <w:tblPrEx>
          <w:tblCellMar>
            <w:bottom w:w="0" w:type="dxa"/>
          </w:tblCellMar>
        </w:tblPrEx>
        <w:trPr>
          <w:gridAfter w:val="1"/>
          <w:wAfter w:w="81" w:type="dxa"/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9A0D11" w:rsidRPr="004436FB" w:rsidRDefault="009A0D11" w:rsidP="002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</w:p>
          <w:p w:rsidR="009A0D11" w:rsidRPr="00D1697A" w:rsidRDefault="009A0D11" w:rsidP="002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D169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ПОСТАНОВЛЕНИЕ</w:t>
            </w:r>
          </w:p>
          <w:p w:rsidR="009A0D11" w:rsidRPr="00D1697A" w:rsidRDefault="009A0D11" w:rsidP="002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697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C000DC" wp14:editId="6EEDD2BC">
                      <wp:simplePos x="0" y="0"/>
                      <wp:positionH relativeFrom="column">
                        <wp:posOffset>2705498</wp:posOffset>
                      </wp:positionH>
                      <wp:positionV relativeFrom="paragraph">
                        <wp:posOffset>100813</wp:posOffset>
                      </wp:positionV>
                      <wp:extent cx="1173708" cy="226060"/>
                      <wp:effectExtent l="0" t="0" r="7620" b="254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3708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A0D11" w:rsidRPr="004436FB" w:rsidRDefault="009A0D11" w:rsidP="009A0D1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4436FB">
                                    <w:rPr>
                                      <w:rFonts w:ascii="Times New Roman" w:hAnsi="Times New Roman" w:cs="Times New Roman"/>
                                    </w:rPr>
                                    <w:t>Буа ш</w:t>
                                  </w:r>
                                  <w:r w:rsidRPr="004436FB">
                                    <w:rPr>
                                      <w:rFonts w:ascii="Times New Roman" w:hAnsi="Times New Roman" w:cs="Times New Roman"/>
                                      <w:lang w:val="tt-RU"/>
                                    </w:rPr>
                                    <w:t>әһә</w:t>
                                  </w:r>
                                  <w:r w:rsidRPr="004436FB">
                                    <w:rPr>
                                      <w:rFonts w:ascii="Times New Roman" w:hAnsi="Times New Roman" w:cs="Times New Roman"/>
                                    </w:rPr>
                                    <w:t>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3.05pt;margin-top:7.95pt;width:92.4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" filled="f" stroked="f" strokecolor="white">
                      <v:textbox inset="0,0,0,0">
                        <w:txbxContent>
                          <w:p w:rsidR="009A0D11" w:rsidRPr="004436FB" w:rsidRDefault="009A0D11" w:rsidP="009A0D1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4436FB">
                              <w:rPr>
                                <w:rFonts w:ascii="Times New Roman" w:hAnsi="Times New Roman" w:cs="Times New Roman"/>
                              </w:rPr>
                              <w:t>Буа</w:t>
                            </w:r>
                            <w:proofErr w:type="spellEnd"/>
                            <w:r w:rsidRPr="004436FB">
                              <w:rPr>
                                <w:rFonts w:ascii="Times New Roman" w:hAnsi="Times New Roman" w:cs="Times New Roman"/>
                              </w:rPr>
                              <w:t xml:space="preserve"> ш</w:t>
                            </w:r>
                            <w:r w:rsidRPr="004436FB">
                              <w:rPr>
                                <w:rFonts w:ascii="Times New Roman" w:hAnsi="Times New Roman" w:cs="Times New Roman"/>
                                <w:lang w:val="tt-RU"/>
                              </w:rPr>
                              <w:t>әһә</w:t>
                            </w:r>
                            <w:r w:rsidRPr="004436FB">
                              <w:rPr>
                                <w:rFonts w:ascii="Times New Roman" w:hAnsi="Times New Roman" w:cs="Times New Roman"/>
                              </w:rPr>
                              <w:t>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A0D11" w:rsidRPr="00D1697A" w:rsidRDefault="009A0D11" w:rsidP="002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07.05.2020 ел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9A0D11" w:rsidRPr="00D1697A" w:rsidRDefault="009A0D11" w:rsidP="0022668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9A0D11" w:rsidRPr="00D1697A" w:rsidRDefault="009A0D11" w:rsidP="0022668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D169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КАРАР</w:t>
            </w:r>
          </w:p>
          <w:p w:rsidR="009A0D11" w:rsidRPr="00D1697A" w:rsidRDefault="009A0D11" w:rsidP="002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9A0D11" w:rsidRPr="00D1697A" w:rsidRDefault="009A0D11" w:rsidP="002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67</w:t>
            </w:r>
            <w:r w:rsidRPr="00D16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/ик-п номерлы</w:t>
            </w:r>
          </w:p>
        </w:tc>
      </w:tr>
    </w:tbl>
    <w:p w:rsidR="009A0D11" w:rsidRPr="00931D3B" w:rsidRDefault="009A0D11" w:rsidP="009A0D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0D11" w:rsidRPr="00931D3B" w:rsidRDefault="009A0D11" w:rsidP="009A0D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3A21" w:rsidRPr="00743A21" w:rsidRDefault="00743A21" w:rsidP="00743A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3A21" w:rsidRPr="00743A21" w:rsidRDefault="00743A21" w:rsidP="00743A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0D11" w:rsidRPr="009A0D11" w:rsidRDefault="009A0D11" w:rsidP="009A0D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«Татарстан Республикасы Буа муниципаль </w:t>
      </w:r>
    </w:p>
    <w:p w:rsidR="009A0D11" w:rsidRDefault="009A0D11" w:rsidP="009A0D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9A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районы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Иске Суыксу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балалар </w:t>
      </w:r>
      <w:r w:rsidRPr="009A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бакчасы» муниципаль </w:t>
      </w:r>
    </w:p>
    <w:p w:rsidR="009A0D11" w:rsidRDefault="009A0D11" w:rsidP="009A0D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9A0D11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бюджет мәктәпкәчә белем бирү учреждениесе </w:t>
      </w:r>
    </w:p>
    <w:p w:rsidR="009A0D11" w:rsidRPr="009A0D11" w:rsidRDefault="009A0D11" w:rsidP="009A0D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9A0D11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Уставына үзгәрешләр кертү турында</w:t>
      </w:r>
    </w:p>
    <w:p w:rsidR="009A0D11" w:rsidRPr="009A0D11" w:rsidRDefault="009A0D11" w:rsidP="009A0D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</w:p>
    <w:p w:rsidR="009A0D11" w:rsidRPr="00CA7C60" w:rsidRDefault="009A0D11" w:rsidP="009A0D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CA7C60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«Россия Федерациясендә мәгариф турында» 2012 елның 29 декабрендәге 273-ФЗ номерлы Федераль закон, 1996 елның 12 гыйнварындагы 7-ФЗ номерлы «Коммерцияле булмаган оешмалар турында»гы Федераль закон, «Россия Федерациясендә җирле үзидарә оештыруның гомуми принциплары турында» 2003 елның 6 октябрендәге 131-ФЗ номерлы Федераль закон, Россия Федерациясе Граждан кодексы, «Татарстан Республикасы Буа муниципаль районы»  муниципаль берәмлеге Уставы нигезендә, Татарстан Республикасы Буа муниципаль районы Башкарма комитеты</w:t>
      </w:r>
    </w:p>
    <w:p w:rsidR="009A0D11" w:rsidRPr="00CA7C60" w:rsidRDefault="009A0D11" w:rsidP="009A0D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CA7C60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                                                             КАРАР БИРӘ:</w:t>
      </w:r>
    </w:p>
    <w:p w:rsidR="009A0D11" w:rsidRPr="00CA7C60" w:rsidRDefault="009A0D11" w:rsidP="009A0D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</w:p>
    <w:p w:rsidR="009A0D11" w:rsidRPr="00CA7C60" w:rsidRDefault="009A0D11" w:rsidP="009A0D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</w:p>
    <w:p w:rsidR="00743A21" w:rsidRPr="009A0D11" w:rsidRDefault="009A0D11" w:rsidP="009A0D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     </w:t>
      </w:r>
      <w:r w:rsidRPr="009A0D11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1. ТР Буа муниципаль районы Башкарма комитетының 2019 елның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8</w:t>
      </w:r>
      <w:r w:rsidRPr="009A0D11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мартындагы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21</w:t>
      </w:r>
      <w:r w:rsidRPr="009A0D11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/ик-п номерлы «Татарстан Республикасы Буа муниципаль районы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Иске Суыксу </w:t>
      </w:r>
      <w:r w:rsidRPr="009A0D11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балалар бакчасы» муниципаль бюджет мәктәпкәчә белем бирү учрежд</w:t>
      </w:r>
      <w:r w:rsidR="009D1248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ениесе Уставын раслау</w:t>
      </w:r>
      <w:bookmarkStart w:id="0" w:name="_GoBack"/>
      <w:bookmarkEnd w:id="0"/>
      <w:r w:rsidRPr="009A0D11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турында»гы карары белән расланган, «Татарстан Республикасы Буа муниципаль районы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Иске Суыксу </w:t>
      </w:r>
      <w:r w:rsidRPr="009A0D11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балалар бакчасы» муниципаль бюджет мәктәпкәчә белем бирү учреждениесе Уставына ( алга таба- Устав) түбәндәге үзгәрешләр һәм өстәмәләр кертергә:</w:t>
      </w:r>
    </w:p>
    <w:p w:rsidR="009A0D11" w:rsidRPr="009A0D11" w:rsidRDefault="00743A21" w:rsidP="009A0D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9A0D11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1.1. </w:t>
      </w:r>
      <w:r w:rsidR="009A0D11" w:rsidRPr="009A0D11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2.4 пунктны үзгәртергә һәм түбәндәге редакциядә бәян итәргә: </w:t>
      </w:r>
    </w:p>
    <w:p w:rsidR="009A0D11" w:rsidRDefault="009A0D11" w:rsidP="009A0D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CA7C60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«2.4. Туклануны оештыру учреждениегә йөкләнә. Учреждениедә туклану санитар-эпидемиологик кагыйдәләр һәм нормалар нигезендә оештырыла һәм якынча ун көнлек меню нигезендә гамәлгә ашырыла. </w:t>
      </w:r>
      <w:r w:rsidRPr="009D1248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Туклануның сыйфатын, төрлелеген, витаминлаштыруны, азык-төлеккә нигез салуны, аш-суны эшкәртү, аш-суның чыгу, тәм сыйфаты, азык-төлек блогының санитар торышы, азык-төлекне саклау һәм сату срокларын үтәүне контрольдә тоту учреждение мөдиренә аның компетенциясе </w:t>
      </w:r>
      <w:r w:rsidRPr="009D1248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lastRenderedPageBreak/>
        <w:t>нигезендә йөкләнә. Балаларны тукландыру гигиена һәм төзелеш нормаларына туры килә торган төркем бинасында (СанПиН, СНИП) оештырыла»</w:t>
      </w:r>
    </w:p>
    <w:p w:rsidR="009A0D11" w:rsidRPr="009A0D11" w:rsidRDefault="00743A21" w:rsidP="009A0D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9A0D11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1.2. </w:t>
      </w:r>
      <w:r w:rsidR="009A0D11" w:rsidRPr="009A0D11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2.5 пунктын үзгәртергә һәм түбәндәге редакциядә бәян итәргә: </w:t>
      </w:r>
    </w:p>
    <w:p w:rsidR="009A0D11" w:rsidRDefault="009A0D11" w:rsidP="009A0D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CA7C60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«2.5.  Учреждениедә белем һәм тәрбия бирү чорында балигъ булмаганнарга беренчел медик-санитар ярдәм күрсәтүне оештыру сәламәтлек саклау өлкәсендә башкарма хакимият органнары тарафыннан шартнамә нигезендә гамәлгә ашырыла. Беренчел медик-санитар ярдәм сәламәтлек саклау өлкәсендә законнар белән билгеләнгән медицина оешмалары тарафыннан күрсәтелә.Төп гомуми белем бирү программаларын гамәлгә ашыручы мәгариф оешмаларында укучыларга беренчел медик-санитар ярдәм күрсәткәндә, бу белем бирү оешмасы түләүсез нигездә медицина оешмасына күрсәтелгән ярдәм күрсәтү өчен шартлар һәм таләпләргә туры килә торган бина бирергә тиеш».</w:t>
      </w:r>
    </w:p>
    <w:p w:rsidR="00743A21" w:rsidRPr="00027711" w:rsidRDefault="00743A21" w:rsidP="009A0D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027711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tt-RU" w:eastAsia="ru-RU"/>
        </w:rPr>
        <w:t xml:space="preserve">1.3. </w:t>
      </w:r>
      <w:r w:rsidR="00027711" w:rsidRPr="00027711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Уставның 2.15 пунктын төшереп калдырырга</w:t>
      </w:r>
      <w:r w:rsidR="00027711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.</w:t>
      </w:r>
    </w:p>
    <w:p w:rsidR="00027711" w:rsidRDefault="00743A21" w:rsidP="00743A21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027711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1.4. </w:t>
      </w:r>
      <w:r w:rsidR="00027711" w:rsidRPr="00027711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Уставның 2.16 пунктын төшереп калдырырга.</w:t>
      </w:r>
    </w:p>
    <w:p w:rsidR="00743A21" w:rsidRPr="00743A21" w:rsidRDefault="00743A21" w:rsidP="00743A2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3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1.5. </w:t>
      </w:r>
      <w:r w:rsidR="00027711" w:rsidRPr="00027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4.14 пунктны киләсе редакциядә бәян итәргә:</w:t>
      </w:r>
    </w:p>
    <w:p w:rsidR="00027711" w:rsidRDefault="00743A21" w:rsidP="000277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743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027711" w:rsidRPr="00027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4.14. Локаль норматив актларны эшләү һәм кабул итү турындагы карарны мөдир кабул итә. Тәрбияләнүчеләр, аларның ата-аналары (законлы вәкилләре) һәм учреждение хезмәткәрләре мәнфәгатьләренә кагылышлы локаль норматив актларны кабул итү тәртибе локаль норматив актларны кабул итү тәртибе туры</w:t>
      </w:r>
      <w:r w:rsidR="00027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ндагы Нигезләмә белән билгеләнә</w:t>
      </w:r>
      <w:r w:rsidR="00027711" w:rsidRPr="00027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743A21" w:rsidRPr="00027711" w:rsidRDefault="00743A21" w:rsidP="000277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027711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tt-RU" w:eastAsia="ru-RU"/>
        </w:rPr>
        <w:t xml:space="preserve">1.6. </w:t>
      </w:r>
      <w:r w:rsidR="00027711" w:rsidRPr="00027711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5.6 пунктын</w:t>
      </w:r>
      <w:r w:rsidR="00027711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тулыландырырга һәм</w:t>
      </w:r>
      <w:r w:rsidR="00027711" w:rsidRPr="00027711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түбәндәге редакциядә бәян итәргә</w:t>
      </w:r>
      <w:r w:rsidRPr="00027711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:  </w:t>
      </w:r>
    </w:p>
    <w:p w:rsidR="00743A21" w:rsidRPr="00CA7C60" w:rsidRDefault="00743A21" w:rsidP="00743A2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CA7C60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«5.6.1. </w:t>
      </w:r>
      <w:r w:rsidR="00027711" w:rsidRPr="00CA7C60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Учреждениедә җитәкче һәм педагогик хезмәткәр вазыйфалары белән беррәттән, өстәмә функцияләр башкаручы (алга таба – хезмәткәрләр) башка хезмәткәрләр дә каралган.</w:t>
      </w:r>
    </w:p>
    <w:p w:rsidR="00027711" w:rsidRDefault="00743A21" w:rsidP="00743A2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CA7C60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5.6.2.  </w:t>
      </w:r>
      <w:r w:rsidR="00027711" w:rsidRPr="00CA7C60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Әлеге Уставның 5.7.</w:t>
      </w:r>
      <w:r w:rsidR="00027711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6</w:t>
      </w:r>
      <w:r w:rsidR="00027711" w:rsidRPr="00CA7C60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пунктында каралган вазыйфаларны биләү хокукына квалификация белешмәләрендә һәм (яки) һөнәри стандартларда күрсәтелгән квалификация таләпләренә җавап бирүче затлар ия».</w:t>
      </w:r>
    </w:p>
    <w:p w:rsidR="00027711" w:rsidRPr="00027711" w:rsidRDefault="00743A21" w:rsidP="000277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027711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5.6.3. </w:t>
      </w:r>
      <w:r w:rsidR="00027711" w:rsidRPr="00027711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Учреждение хезмәткәрләренең хокуклары һәм аларны социаль яклау чаралары Россия Федерациясе законнары, Устав һәм хезмәт шартнамәсе белән билгеләнә. Учреждение хезмәткәрләре хокуклы.:</w:t>
      </w:r>
    </w:p>
    <w:p w:rsidR="00027711" w:rsidRPr="00027711" w:rsidRDefault="00027711" w:rsidP="000277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027711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- учреждение белән идарә итүдә Устав белән билгеләнгән тәртиптә катнашу;</w:t>
      </w:r>
    </w:p>
    <w:p w:rsidR="00027711" w:rsidRPr="00027711" w:rsidRDefault="00027711" w:rsidP="000277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027711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- үзенең һөнәри намусын, абруен һәм эшлекле репутациясен яклау;</w:t>
      </w:r>
    </w:p>
    <w:p w:rsidR="00027711" w:rsidRDefault="00027711" w:rsidP="000277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027711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- куркынычсызлык һәм гигиена таләпләренә җавап бирә торган хезмәт шартлары».</w:t>
      </w:r>
    </w:p>
    <w:p w:rsidR="00027711" w:rsidRPr="00027711" w:rsidRDefault="00027711" w:rsidP="000277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     </w:t>
      </w:r>
      <w:r w:rsidRPr="00027711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2. «Татарстан Республикасы Буа муниципаль районы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Иске Суыксу </w:t>
      </w:r>
      <w:r w:rsidRPr="00027711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балалар бакчасы» муниципаль бюджет мәктәпкәчә белем бирү учреждениесе мөдире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Р.М.Мәүлетшинага</w:t>
      </w:r>
      <w:r w:rsidRPr="00027711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мөрәҗәгать итүче булып чыгыш ясау һәм вәкаләтле органда учреждение Уставын дәүләт теркәвенә алу буенча кирәкле гамәлләрне башкару вәкаләтен бирергә.</w:t>
      </w:r>
    </w:p>
    <w:p w:rsidR="00027711" w:rsidRPr="00027711" w:rsidRDefault="00027711" w:rsidP="000277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027711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      3. </w:t>
      </w:r>
      <w:r w:rsidRPr="00027711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ab/>
        <w:t>Әлеге карар кул куелган көненнән үз көченә керә  һәм ТР Муниципаль берәмлекләр порталында Интернет  мәгълүмат- телекоммуникация челтәрендә  http://buinsk.tatarstan.ru. адресы буенча урнаштырылырга тиеш.</w:t>
      </w:r>
    </w:p>
    <w:p w:rsidR="00027711" w:rsidRPr="00027711" w:rsidRDefault="00027711" w:rsidP="000277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027711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lastRenderedPageBreak/>
        <w:t xml:space="preserve">      4. Әлеге карарның үтәлешен тикшереп торуны Татарстан Республикасы Буа муниципаль районы Башкарма комитеты җитәкчесе урынбасары Л. Н.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</w:t>
      </w:r>
      <w:r w:rsidRPr="00027711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Садретдиновага йөкләргә.</w:t>
      </w:r>
    </w:p>
    <w:p w:rsidR="00027711" w:rsidRPr="00027711" w:rsidRDefault="00027711" w:rsidP="000277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</w:p>
    <w:p w:rsidR="00027711" w:rsidRPr="00027711" w:rsidRDefault="00027711" w:rsidP="000277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</w:p>
    <w:p w:rsidR="00027711" w:rsidRPr="00027711" w:rsidRDefault="00027711" w:rsidP="000277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Башкарма комитет җитәкчесе                                                            Р.Р. Камартдинов</w:t>
      </w:r>
    </w:p>
    <w:p w:rsidR="00027711" w:rsidRPr="00027711" w:rsidRDefault="00027711" w:rsidP="000277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3A21" w:rsidRPr="00743A21" w:rsidRDefault="00743A21" w:rsidP="00743A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3A21" w:rsidRPr="00743A21" w:rsidRDefault="00743A21" w:rsidP="00743A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9A7919" w:rsidRDefault="009A7919"/>
    <w:sectPr w:rsidR="009A7919" w:rsidSect="005A2C9C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293" w:rsidRDefault="00DD6293">
      <w:pPr>
        <w:spacing w:after="0" w:line="240" w:lineRule="auto"/>
      </w:pPr>
      <w:r>
        <w:separator/>
      </w:r>
    </w:p>
  </w:endnote>
  <w:endnote w:type="continuationSeparator" w:id="0">
    <w:p w:rsidR="00DD6293" w:rsidRDefault="00DD6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293" w:rsidRDefault="00DD6293">
      <w:pPr>
        <w:spacing w:after="0" w:line="240" w:lineRule="auto"/>
      </w:pPr>
      <w:r>
        <w:separator/>
      </w:r>
    </w:p>
  </w:footnote>
  <w:footnote w:type="continuationSeparator" w:id="0">
    <w:p w:rsidR="00DD6293" w:rsidRDefault="00DD6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C9C" w:rsidRDefault="00743A2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D1248">
      <w:rPr>
        <w:noProof/>
      </w:rPr>
      <w:t>3</w:t>
    </w:r>
    <w:r>
      <w:fldChar w:fldCharType="end"/>
    </w:r>
  </w:p>
  <w:p w:rsidR="005A2C9C" w:rsidRDefault="00DD629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704"/>
    <w:rsid w:val="00027711"/>
    <w:rsid w:val="00400565"/>
    <w:rsid w:val="005A073E"/>
    <w:rsid w:val="00743A21"/>
    <w:rsid w:val="008D4704"/>
    <w:rsid w:val="009A0D11"/>
    <w:rsid w:val="009A7919"/>
    <w:rsid w:val="009D1248"/>
    <w:rsid w:val="00CA7C60"/>
    <w:rsid w:val="00DD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3A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43A2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A0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0D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3A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43A2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A0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0D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69EF5-7410-4326-8740-C0AB0655A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5</cp:revision>
  <dcterms:created xsi:type="dcterms:W3CDTF">2020-05-20T12:10:00Z</dcterms:created>
  <dcterms:modified xsi:type="dcterms:W3CDTF">2020-05-21T11:11:00Z</dcterms:modified>
</cp:coreProperties>
</file>