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3E2B97" w:rsidRPr="003E2B97" w:rsidTr="003E2B97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2B97" w:rsidRPr="003E2B97" w:rsidRDefault="003E2B97" w:rsidP="003E2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E2B9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РЕСПУБЛИКА ТАТАРСТАН</w:t>
            </w:r>
          </w:p>
          <w:p w:rsidR="003E2B97" w:rsidRPr="003E2B97" w:rsidRDefault="003E2B97" w:rsidP="003E2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E2B97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ИСПОЛНИТЕЛЬНЫЙ КОМИТЕТ</w:t>
            </w:r>
          </w:p>
          <w:p w:rsidR="003E2B97" w:rsidRPr="003E2B97" w:rsidRDefault="003E2B97" w:rsidP="003E2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E2B97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БУИНСКОГО</w:t>
            </w:r>
          </w:p>
          <w:p w:rsidR="003E2B97" w:rsidRPr="003E2B97" w:rsidRDefault="003E2B97" w:rsidP="003E2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E2B97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МУНИЦИПАЛЬНОГО РАЙОНА</w:t>
            </w:r>
          </w:p>
          <w:p w:rsidR="003E2B97" w:rsidRPr="003E2B97" w:rsidRDefault="003E2B97" w:rsidP="003E2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2B97" w:rsidRPr="003E2B97" w:rsidRDefault="003E2B97" w:rsidP="003E2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2B97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 wp14:anchorId="61B40F6D" wp14:editId="56A526DA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2B97" w:rsidRPr="003E2B97" w:rsidRDefault="003E2B97" w:rsidP="003E2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E2B97">
              <w:rPr>
                <w:rFonts w:ascii="Times New Roman" w:eastAsia="Times New Roman" w:hAnsi="Times New Roman" w:cs="Times New Roman"/>
                <w:color w:val="000000"/>
                <w:sz w:val="28"/>
              </w:rPr>
              <w:t>ТАТАРСТАН РЕСПУБЛИКАСЫ</w:t>
            </w:r>
          </w:p>
          <w:p w:rsidR="003E2B97" w:rsidRPr="003E2B97" w:rsidRDefault="003E2B97" w:rsidP="003E2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E2B97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БУА</w:t>
            </w:r>
          </w:p>
          <w:p w:rsidR="003E2B97" w:rsidRPr="003E2B97" w:rsidRDefault="003E2B97" w:rsidP="003E2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E2B9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МУНИЦИПАЛЬ РАЙОНЫ</w:t>
            </w:r>
          </w:p>
          <w:p w:rsidR="003E2B97" w:rsidRPr="003E2B97" w:rsidRDefault="003E2B97" w:rsidP="003E2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2B9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БАШКАРМА КОМИТЕТЫ</w:t>
            </w:r>
            <w:r w:rsidRPr="003E2B97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3E2B97" w:rsidRPr="003E2B97" w:rsidTr="003E2B97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B97" w:rsidRPr="003E2B97" w:rsidRDefault="003E2B97" w:rsidP="003E2B9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3E2B97" w:rsidRPr="003E2B97" w:rsidRDefault="003E2B97" w:rsidP="003E2B9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E2B9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ПОСТАНОВЛЕНИЕ</w:t>
            </w:r>
          </w:p>
          <w:p w:rsidR="003E2B97" w:rsidRPr="003E2B97" w:rsidRDefault="00CE17D3" w:rsidP="003E2B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203.6pt;margin-top:7.05pt;width:93.75pt;height:17.8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" filled="f" stroked="f" strokecolor="white">
                  <v:textbox inset="0,0,0,0">
                    <w:txbxContent>
                      <w:p w:rsidR="003E2B97" w:rsidRPr="00CE17D3" w:rsidRDefault="003E2B97" w:rsidP="003E2B97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tt-RU"/>
                          </w:rPr>
                        </w:pPr>
                        <w:r w:rsidRPr="00CE17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Буа</w:t>
                        </w:r>
                        <w:r w:rsidRPr="00CE17D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tt-RU"/>
                          </w:rPr>
                          <w:t xml:space="preserve"> шәһәре               </w:t>
                        </w:r>
                      </w:p>
                    </w:txbxContent>
                  </v:textbox>
                </v:shape>
              </w:pict>
            </w:r>
          </w:p>
          <w:p w:rsidR="003E2B97" w:rsidRPr="003E2B97" w:rsidRDefault="003E2B97" w:rsidP="003E2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Pr="003E2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.04.2020ел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B97" w:rsidRPr="003E2B97" w:rsidRDefault="003E2B97" w:rsidP="003E2B97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3E2B97" w:rsidRPr="003E2B97" w:rsidRDefault="003E2B97" w:rsidP="003E2B97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E2B9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КАРАР</w:t>
            </w:r>
          </w:p>
          <w:p w:rsidR="003E2B97" w:rsidRPr="003E2B97" w:rsidRDefault="003E2B97" w:rsidP="003E2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E2B97" w:rsidRPr="003E2B97" w:rsidRDefault="003E2B97" w:rsidP="003E2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</w:t>
            </w:r>
            <w:r w:rsidR="00CE1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3E2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proofErr w:type="spellEnd"/>
            <w:r w:rsidRPr="003E2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 </w:t>
            </w:r>
            <w:proofErr w:type="spellStart"/>
            <w:r w:rsidRPr="003E2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номерлы</w:t>
            </w:r>
            <w:proofErr w:type="spellEnd"/>
          </w:p>
        </w:tc>
      </w:tr>
    </w:tbl>
    <w:p w:rsidR="003E2B97" w:rsidRPr="003E2B97" w:rsidRDefault="003E2B97" w:rsidP="003E2B97">
      <w:pPr>
        <w:tabs>
          <w:tab w:val="left" w:pos="4962"/>
        </w:tabs>
        <w:autoSpaceDE w:val="0"/>
        <w:autoSpaceDN w:val="0"/>
        <w:adjustRightInd w:val="0"/>
        <w:ind w:right="38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2B97" w:rsidRPr="003E2B97" w:rsidRDefault="003E2B97" w:rsidP="003E2B97">
      <w:pPr>
        <w:tabs>
          <w:tab w:val="left" w:pos="4962"/>
        </w:tabs>
        <w:autoSpaceDE w:val="0"/>
        <w:autoSpaceDN w:val="0"/>
        <w:adjustRightInd w:val="0"/>
        <w:ind w:right="38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03C0" w:rsidRPr="006003C0" w:rsidRDefault="00914F1F" w:rsidP="006003C0">
      <w:pPr>
        <w:spacing w:line="237" w:lineRule="auto"/>
        <w:ind w:left="7" w:hanging="7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2017-2020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елларга</w:t>
      </w:r>
      <w:proofErr w:type="spellEnd"/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Буа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03C0" w:rsidRPr="006003C0" w:rsidRDefault="00914F1F" w:rsidP="006003C0">
      <w:pPr>
        <w:spacing w:line="237" w:lineRule="auto"/>
        <w:ind w:left="7" w:hanging="7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хокук</w:t>
      </w:r>
      <w:proofErr w:type="spellEnd"/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бо</w:t>
      </w:r>
      <w:r w:rsidR="006003C0" w:rsidRPr="006003C0">
        <w:rPr>
          <w:rFonts w:ascii="Times New Roman" w:eastAsia="Times New Roman" w:hAnsi="Times New Roman" w:cs="Times New Roman"/>
          <w:sz w:val="28"/>
          <w:szCs w:val="28"/>
        </w:rPr>
        <w:t>зуларны</w:t>
      </w:r>
      <w:proofErr w:type="spellEnd"/>
      <w:r w:rsidR="006003C0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03C0" w:rsidRPr="006003C0">
        <w:rPr>
          <w:rFonts w:ascii="Times New Roman" w:eastAsia="Times New Roman" w:hAnsi="Times New Roman" w:cs="Times New Roman"/>
          <w:sz w:val="28"/>
          <w:szCs w:val="28"/>
        </w:rPr>
        <w:t>профилактикалау</w:t>
      </w:r>
      <w:proofErr w:type="spellEnd"/>
      <w:r w:rsidR="006003C0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03C0" w:rsidRPr="006003C0">
        <w:rPr>
          <w:rFonts w:ascii="Times New Roman" w:eastAsia="Times New Roman" w:hAnsi="Times New Roman" w:cs="Times New Roman"/>
          <w:sz w:val="28"/>
          <w:szCs w:val="28"/>
        </w:rPr>
        <w:t>буенча</w:t>
      </w:r>
      <w:proofErr w:type="spellEnd"/>
      <w:r w:rsidR="006003C0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2E8F" w:rsidRPr="006003C0" w:rsidRDefault="006003C0" w:rsidP="006003C0">
      <w:pPr>
        <w:spacing w:line="237" w:lineRule="auto"/>
        <w:ind w:left="7" w:hanging="7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6003C0">
        <w:rPr>
          <w:rFonts w:ascii="Times New Roman" w:eastAsia="Times New Roman" w:hAnsi="Times New Roman" w:cs="Times New Roman"/>
          <w:sz w:val="28"/>
          <w:szCs w:val="28"/>
          <w:lang w:val="tt-RU"/>
        </w:rPr>
        <w:t>К</w:t>
      </w:r>
      <w:proofErr w:type="spellStart"/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>омплекс</w:t>
      </w:r>
      <w:r w:rsidRPr="006003C0">
        <w:rPr>
          <w:rFonts w:ascii="Times New Roman" w:eastAsia="Times New Roman" w:hAnsi="Times New Roman" w:cs="Times New Roman"/>
          <w:sz w:val="28"/>
          <w:szCs w:val="28"/>
        </w:rPr>
        <w:t>лы</w:t>
      </w:r>
      <w:proofErr w:type="spellEnd"/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программа</w:t>
      </w:r>
      <w:r w:rsidRPr="006003C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га </w:t>
      </w:r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үзгәрешләр кертү </w:t>
      </w:r>
      <w:r w:rsidRPr="006003C0">
        <w:rPr>
          <w:rFonts w:ascii="Times New Roman" w:eastAsia="Times New Roman" w:hAnsi="Times New Roman" w:cs="Times New Roman"/>
          <w:sz w:val="28"/>
          <w:szCs w:val="28"/>
          <w:lang w:val="tt-RU"/>
        </w:rPr>
        <w:t>хакында</w:t>
      </w:r>
    </w:p>
    <w:p w:rsidR="00B94418" w:rsidRPr="006003C0" w:rsidRDefault="00B94418" w:rsidP="00B94418">
      <w:pPr>
        <w:spacing w:line="237" w:lineRule="auto"/>
        <w:ind w:left="7" w:hanging="7"/>
        <w:rPr>
          <w:rFonts w:ascii="Times New Roman" w:eastAsia="Times New Roman" w:hAnsi="Times New Roman" w:cs="Times New Roman"/>
          <w:sz w:val="28"/>
          <w:szCs w:val="28"/>
        </w:rPr>
      </w:pPr>
    </w:p>
    <w:p w:rsidR="00B94418" w:rsidRPr="006003C0" w:rsidRDefault="00B94418" w:rsidP="00B94418">
      <w:pPr>
        <w:spacing w:line="237" w:lineRule="auto"/>
        <w:ind w:left="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2E8F" w:rsidRPr="006003C0" w:rsidRDefault="00C82E8F" w:rsidP="00B94418">
      <w:pPr>
        <w:spacing w:line="237" w:lineRule="auto"/>
        <w:ind w:left="7" w:firstLine="566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Федерациясендә</w:t>
      </w:r>
      <w:proofErr w:type="spellEnd"/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җирле</w:t>
      </w:r>
      <w:proofErr w:type="spellEnd"/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үзидарә</w:t>
      </w:r>
      <w:proofErr w:type="spellEnd"/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оештыруның</w:t>
      </w:r>
      <w:proofErr w:type="spellEnd"/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>муми</w:t>
      </w:r>
      <w:proofErr w:type="spellEnd"/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>принциплары</w:t>
      </w:r>
      <w:proofErr w:type="spellEnd"/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003C0">
        <w:rPr>
          <w:rFonts w:ascii="Times New Roman" w:eastAsia="Times New Roman" w:hAnsi="Times New Roman" w:cs="Times New Roman"/>
          <w:sz w:val="28"/>
          <w:szCs w:val="28"/>
        </w:rPr>
        <w:t>2003 ел</w:t>
      </w:r>
      <w:r w:rsidR="00914F1F" w:rsidRPr="006003C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ның 06 октябрендәге </w:t>
      </w:r>
      <w:r w:rsidRPr="006003C0">
        <w:rPr>
          <w:rFonts w:ascii="Times New Roman" w:eastAsia="Times New Roman" w:hAnsi="Times New Roman" w:cs="Times New Roman"/>
          <w:sz w:val="28"/>
          <w:szCs w:val="28"/>
        </w:rPr>
        <w:t>131-ФЗ</w:t>
      </w:r>
      <w:r w:rsidR="00914F1F" w:rsidRPr="006003C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номерлы </w:t>
      </w:r>
      <w:proofErr w:type="spellStart"/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>Федераль</w:t>
      </w:r>
      <w:proofErr w:type="spellEnd"/>
      <w:r w:rsidR="00914F1F" w:rsidRPr="006003C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закон</w:t>
      </w:r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, «Россия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Федерациясендә</w:t>
      </w:r>
      <w:proofErr w:type="spellEnd"/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хокук</w:t>
      </w:r>
      <w:proofErr w:type="spellEnd"/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бозуларны</w:t>
      </w:r>
      <w:proofErr w:type="spellEnd"/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профилактикалау</w:t>
      </w:r>
      <w:proofErr w:type="spellEnd"/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сис</w:t>
      </w:r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>темасы</w:t>
      </w:r>
      <w:proofErr w:type="spellEnd"/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>нигезләре</w:t>
      </w:r>
      <w:proofErr w:type="spellEnd"/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003C0">
        <w:rPr>
          <w:rFonts w:ascii="Times New Roman" w:eastAsia="Times New Roman" w:hAnsi="Times New Roman" w:cs="Times New Roman"/>
          <w:sz w:val="28"/>
          <w:szCs w:val="28"/>
        </w:rPr>
        <w:t>2016 ел</w:t>
      </w:r>
      <w:r w:rsidR="00914F1F" w:rsidRPr="006003C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ның 23 июнендәге </w:t>
      </w:r>
      <w:r w:rsidRPr="006003C0">
        <w:rPr>
          <w:rFonts w:ascii="Times New Roman" w:eastAsia="Times New Roman" w:hAnsi="Times New Roman" w:cs="Times New Roman"/>
          <w:sz w:val="28"/>
          <w:szCs w:val="28"/>
        </w:rPr>
        <w:t>182-ФЗ</w:t>
      </w:r>
      <w:r w:rsidR="00914F1F" w:rsidRPr="006003C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номерлы</w:t>
      </w:r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>Федераль</w:t>
      </w:r>
      <w:proofErr w:type="spellEnd"/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, «Татарстан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Республикасында</w:t>
      </w:r>
      <w:proofErr w:type="spellEnd"/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хокук</w:t>
      </w:r>
      <w:proofErr w:type="spellEnd"/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бозуларны</w:t>
      </w:r>
      <w:proofErr w:type="spellEnd"/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>профилактикалау</w:t>
      </w:r>
      <w:proofErr w:type="spellEnd"/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 w:rsidR="00914F1F" w:rsidRPr="006003C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003C0">
        <w:rPr>
          <w:rFonts w:ascii="Times New Roman" w:eastAsia="Times New Roman" w:hAnsi="Times New Roman" w:cs="Times New Roman"/>
          <w:sz w:val="28"/>
          <w:szCs w:val="28"/>
        </w:rPr>
        <w:t>2008 ел</w:t>
      </w:r>
      <w:r w:rsidR="00914F1F" w:rsidRPr="006003C0">
        <w:rPr>
          <w:rFonts w:ascii="Times New Roman" w:eastAsia="Times New Roman" w:hAnsi="Times New Roman" w:cs="Times New Roman"/>
          <w:sz w:val="28"/>
          <w:szCs w:val="28"/>
          <w:lang w:val="tt-RU"/>
        </w:rPr>
        <w:t>ның 13 октябрендәге</w:t>
      </w:r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105-ТРЗ </w:t>
      </w:r>
      <w:r w:rsidR="00914F1F" w:rsidRPr="006003C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номерлы </w:t>
      </w:r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Законына</w:t>
      </w:r>
      <w:proofErr w:type="spellEnd"/>
      <w:r w:rsidR="00914F1F" w:rsidRPr="006003C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нигезләнеп</w:t>
      </w:r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, ТР Буа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комитеты</w:t>
      </w:r>
    </w:p>
    <w:p w:rsidR="00CE17D3" w:rsidRDefault="00CE17D3" w:rsidP="00B94418">
      <w:pPr>
        <w:spacing w:line="237" w:lineRule="auto"/>
        <w:ind w:left="7" w:firstLine="566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B94418" w:rsidRPr="00CE17D3" w:rsidRDefault="00C82E8F" w:rsidP="00CE17D3">
      <w:pPr>
        <w:spacing w:line="237" w:lineRule="auto"/>
        <w:ind w:left="7" w:hanging="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7D3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КАРАР БИРӘ</w:t>
      </w:r>
      <w:r w:rsidR="00B94418" w:rsidRPr="00CE17D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94418" w:rsidRPr="006003C0" w:rsidRDefault="00B94418" w:rsidP="00B94418">
      <w:pPr>
        <w:spacing w:line="0" w:lineRule="atLeast"/>
        <w:ind w:left="420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2E8F" w:rsidRPr="006003C0" w:rsidRDefault="00B94418" w:rsidP="00B944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Буа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комитетының 2016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сентябрендәге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«2017-2020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елларга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Буа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хокук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бозуларны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профилактикалау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буенча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комплекслы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программасын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раслау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турында»гы</w:t>
      </w:r>
      <w:proofErr w:type="spellEnd"/>
      <w:proofErr w:type="gram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405 – п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номерлы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карары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расланган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2017-2020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елларга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Буа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районының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хокук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бозуларны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профилактикалау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буенча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комплекслы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программасына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алга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таба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текст - Программа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буенча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түбәндәге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үзгәрешләр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="00C82E8F" w:rsidRPr="006003C0">
        <w:rPr>
          <w:rFonts w:ascii="Times New Roman" w:eastAsia="Times New Roman" w:hAnsi="Times New Roman" w:cs="Times New Roman"/>
          <w:sz w:val="28"/>
          <w:szCs w:val="28"/>
        </w:rPr>
        <w:t xml:space="preserve"> өстәмәләр кертергә:</w:t>
      </w:r>
    </w:p>
    <w:p w:rsidR="00B94418" w:rsidRPr="006003C0" w:rsidRDefault="00B94418" w:rsidP="00B944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6003C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1.1. </w:t>
      </w:r>
      <w:r w:rsidR="00C82E8F" w:rsidRPr="006003C0">
        <w:rPr>
          <w:rFonts w:ascii="Times New Roman" w:eastAsia="Times New Roman" w:hAnsi="Times New Roman" w:cs="Times New Roman"/>
          <w:sz w:val="28"/>
          <w:szCs w:val="28"/>
          <w:lang w:val="tt-RU"/>
        </w:rPr>
        <w:t>Бүлек 6 Программасы:</w:t>
      </w:r>
    </w:p>
    <w:p w:rsidR="00B94418" w:rsidRPr="006003C0" w:rsidRDefault="00C82E8F" w:rsidP="00B944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6003C0">
        <w:rPr>
          <w:rFonts w:ascii="Times New Roman" w:eastAsia="Times New Roman" w:hAnsi="Times New Roman" w:cs="Times New Roman"/>
          <w:sz w:val="28"/>
          <w:szCs w:val="28"/>
          <w:lang w:val="tt-RU"/>
        </w:rPr>
        <w:t>1.21 пунктын үзгәртергә һәм түбәндәге редакциядә бәян итәргә: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710"/>
        <w:gridCol w:w="568"/>
        <w:gridCol w:w="1022"/>
        <w:gridCol w:w="680"/>
        <w:gridCol w:w="567"/>
        <w:gridCol w:w="709"/>
        <w:gridCol w:w="567"/>
        <w:gridCol w:w="709"/>
        <w:gridCol w:w="708"/>
        <w:gridCol w:w="709"/>
        <w:gridCol w:w="567"/>
        <w:gridCol w:w="993"/>
      </w:tblGrid>
      <w:tr w:rsidR="00B94418" w:rsidTr="00B9441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6003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Төп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чараларның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исеме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6003C0" w:rsidP="006003C0">
            <w:pPr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башкаручы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6003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Төп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чараларны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үтәү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вакыты</w:t>
            </w:r>
            <w:proofErr w:type="spellEnd"/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6003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Ахыргы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нәтиҗәләрне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бәяләү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индикаторлары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, үлчәү берәмлеге</w:t>
            </w:r>
          </w:p>
        </w:tc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6003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Индикаторлар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әһәмияте</w:t>
            </w:r>
            <w:proofErr w:type="spellEnd"/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6003C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Җирле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бюджет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акчалары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хисабына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финанслау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мең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сум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</w:tr>
      <w:tr w:rsidR="00B94418" w:rsidTr="00B94418">
        <w:trPr>
          <w:trHeight w:val="276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18" w:rsidRPr="00CE17D3" w:rsidRDefault="00B944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18" w:rsidRPr="00CE17D3" w:rsidRDefault="00B944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18" w:rsidRPr="00CE17D3" w:rsidRDefault="00B944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18" w:rsidRPr="00CE17D3" w:rsidRDefault="00B944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418" w:rsidRPr="00CE17D3" w:rsidRDefault="00B9441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B94418" w:rsidRPr="00CE17D3" w:rsidRDefault="00B9441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(баз</w:t>
            </w:r>
            <w:r w:rsidR="006003C0" w:rsidRPr="00CE17D3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алы)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418" w:rsidRPr="00CE17D3" w:rsidRDefault="00B9441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  <w:r w:rsidR="006003C0" w:rsidRPr="00CE17D3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418" w:rsidRPr="00CE17D3" w:rsidRDefault="00B9441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2018 </w:t>
            </w:r>
            <w:r w:rsidR="006003C0" w:rsidRPr="00CE17D3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418" w:rsidRPr="00CE17D3" w:rsidRDefault="00B9441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  <w:r w:rsidR="006003C0" w:rsidRPr="00CE17D3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418" w:rsidRPr="00CE17D3" w:rsidRDefault="00B9441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2020 </w:t>
            </w:r>
            <w:r w:rsidR="006003C0" w:rsidRPr="00CE17D3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418" w:rsidRPr="00CE17D3" w:rsidRDefault="00B9441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  <w:r w:rsidR="006003C0" w:rsidRPr="00CE17D3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418" w:rsidRPr="00CE17D3" w:rsidRDefault="00B9441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2018 </w:t>
            </w:r>
            <w:r w:rsidR="006003C0" w:rsidRPr="00CE17D3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418" w:rsidRPr="00CE17D3" w:rsidRDefault="00B9441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  <w:r w:rsidR="006003C0" w:rsidRPr="00CE17D3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4418" w:rsidRPr="00CE17D3" w:rsidRDefault="00B9441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2020 </w:t>
            </w:r>
            <w:r w:rsidR="006003C0" w:rsidRPr="00CE17D3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ел</w:t>
            </w:r>
          </w:p>
        </w:tc>
      </w:tr>
      <w:tr w:rsidR="00B94418" w:rsidTr="00B9441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B94418" w:rsidTr="00B94418">
        <w:tc>
          <w:tcPr>
            <w:tcW w:w="10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6003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Максаты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: Татарстан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Республикасы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Буа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муниципаль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районында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хокук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бозуларны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җинаятьләрне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профилактикалау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эшчәнлеген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камилләштерү</w:t>
            </w:r>
            <w:proofErr w:type="spellEnd"/>
          </w:p>
        </w:tc>
      </w:tr>
      <w:tr w:rsidR="00B94418" w:rsidTr="00B94418">
        <w:tc>
          <w:tcPr>
            <w:tcW w:w="10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6003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1. Татарстан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Республикасы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Буа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муниципаль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районы территориясендә җинаятьчелек дәрәҗәсен киметү.</w:t>
            </w:r>
          </w:p>
        </w:tc>
      </w:tr>
      <w:tr w:rsidR="00B94418" w:rsidTr="00B9441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1.21</w:t>
            </w:r>
            <w:r w:rsidRPr="00CE17D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.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Муниципаль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учреждениеләргә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кергәндә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корал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шартлаткыч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җайланмалар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металлорамкалар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, стационар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коймалар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һ.б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.)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кулланып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җинаятьләрне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террорчылык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актларын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кисәтү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булдырмау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өчен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билгеләнгән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махсус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җиһазлар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шулай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ук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өлкән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халыкны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саклау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өчен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җайланмалар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автоном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янгын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хәбәрчеләре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сатып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алырга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мөмкин</w:t>
            </w:r>
            <w:proofErr w:type="spellEnd"/>
            <w:r w:rsidR="006003C0" w:rsidRPr="00CE17D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6003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Б</w:t>
            </w:r>
            <w:r w:rsidR="00B94418" w:rsidRPr="00CE17D3">
              <w:rPr>
                <w:rFonts w:ascii="Times New Roman" w:hAnsi="Times New Roman" w:cs="Times New Roman"/>
                <w:sz w:val="22"/>
                <w:szCs w:val="22"/>
              </w:rPr>
              <w:t>К БМР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6003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2017-2020 </w:t>
            </w:r>
            <w:r w:rsidRPr="00CE17D3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еллар</w:t>
            </w:r>
            <w:r w:rsidR="00B94418" w:rsidRPr="00CE17D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6003C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100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мең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кешегә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кылынган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җинаятьләр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 xml:space="preserve"> саны (</w:t>
            </w:r>
            <w:proofErr w:type="spellStart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берәмлек</w:t>
            </w:r>
            <w:proofErr w:type="spellEnd"/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779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18" w:rsidRPr="00CE17D3" w:rsidRDefault="00B944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7D3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</w:tbl>
    <w:p w:rsidR="00B94418" w:rsidRDefault="00B94418" w:rsidP="00B94418">
      <w:pPr>
        <w:spacing w:line="21" w:lineRule="exact"/>
        <w:ind w:firstLine="567"/>
        <w:rPr>
          <w:rFonts w:ascii="Times New Roman" w:eastAsia="Times New Roman" w:hAnsi="Times New Roman"/>
          <w:sz w:val="26"/>
        </w:rPr>
      </w:pPr>
    </w:p>
    <w:p w:rsidR="00B94418" w:rsidRDefault="00B94418" w:rsidP="00B94418">
      <w:pPr>
        <w:tabs>
          <w:tab w:val="left" w:pos="907"/>
        </w:tabs>
        <w:spacing w:line="235" w:lineRule="auto"/>
        <w:ind w:firstLine="567"/>
        <w:jc w:val="both"/>
        <w:rPr>
          <w:rFonts w:ascii="Arial" w:eastAsia="Times New Roman" w:hAnsi="Arial"/>
          <w:sz w:val="24"/>
          <w:szCs w:val="24"/>
        </w:rPr>
      </w:pPr>
    </w:p>
    <w:p w:rsidR="006003C0" w:rsidRPr="006003C0" w:rsidRDefault="00B94418" w:rsidP="006003C0">
      <w:pPr>
        <w:widowControl w:val="0"/>
        <w:autoSpaceDE w:val="0"/>
        <w:autoSpaceDN w:val="0"/>
        <w:adjustRightInd w:val="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003C0" w:rsidRPr="006003C0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 имза куелган көненнән үз көченә керә һәм Татарстан Республикасы хокукый мәгълүматының рәсми порталында түбәндәге адрес буенча </w:t>
      </w:r>
      <w:r w:rsidR="006003C0" w:rsidRPr="006003C0">
        <w:fldChar w:fldCharType="begin"/>
      </w:r>
      <w:r w:rsidR="006003C0" w:rsidRPr="006003C0">
        <w:rPr>
          <w:rFonts w:ascii="Times New Roman" w:hAnsi="Times New Roman" w:cs="Times New Roman"/>
          <w:sz w:val="28"/>
          <w:szCs w:val="28"/>
        </w:rPr>
        <w:instrText xml:space="preserve"> HYPERLINK "http://pravo.tatarstan.ru/" </w:instrText>
      </w:r>
      <w:r w:rsidR="006003C0" w:rsidRPr="006003C0">
        <w:fldChar w:fldCharType="separate"/>
      </w:r>
      <w:r w:rsidR="006003C0" w:rsidRPr="006003C0">
        <w:rPr>
          <w:rStyle w:val="a3"/>
          <w:rFonts w:ascii="Times New Roman" w:hAnsi="Times New Roman" w:cs="Times New Roman"/>
          <w:sz w:val="28"/>
          <w:szCs w:val="28"/>
          <w:lang w:val="tt-RU"/>
        </w:rPr>
        <w:t>http://pravo.tatarstan.ru/</w:t>
      </w:r>
      <w:r w:rsidR="006003C0" w:rsidRPr="006003C0">
        <w:rPr>
          <w:rStyle w:val="a3"/>
          <w:rFonts w:ascii="Times New Roman" w:hAnsi="Times New Roman" w:cs="Times New Roman"/>
          <w:sz w:val="28"/>
          <w:szCs w:val="28"/>
          <w:lang w:val="tt-RU"/>
        </w:rPr>
        <w:fldChar w:fldCharType="end"/>
      </w:r>
      <w:r w:rsidR="006003C0" w:rsidRPr="006003C0">
        <w:rPr>
          <w:rFonts w:ascii="Times New Roman" w:hAnsi="Times New Roman" w:cs="Times New Roman"/>
          <w:sz w:val="28"/>
          <w:szCs w:val="28"/>
          <w:lang w:val="tt-RU"/>
        </w:rPr>
        <w:t xml:space="preserve">, шулай ук Татарстан Республикасы муниципаль берәмлекләре порталы Интернет мәгълүмати-телекоммуникация челтәрендә түбәндәге адрес буенча </w:t>
      </w:r>
      <w:r w:rsidR="006003C0" w:rsidRPr="006003C0">
        <w:fldChar w:fldCharType="begin"/>
      </w:r>
      <w:r w:rsidR="006003C0" w:rsidRPr="006003C0">
        <w:rPr>
          <w:rFonts w:ascii="Times New Roman" w:hAnsi="Times New Roman" w:cs="Times New Roman"/>
          <w:sz w:val="28"/>
          <w:szCs w:val="28"/>
        </w:rPr>
        <w:instrText xml:space="preserve"> HYPERLINK "http://buinsk.tatarstan.ru" </w:instrText>
      </w:r>
      <w:r w:rsidR="006003C0" w:rsidRPr="006003C0">
        <w:fldChar w:fldCharType="separate"/>
      </w:r>
      <w:r w:rsidR="006003C0" w:rsidRPr="006003C0">
        <w:rPr>
          <w:rStyle w:val="a3"/>
          <w:rFonts w:ascii="Times New Roman" w:hAnsi="Times New Roman" w:cs="Times New Roman"/>
          <w:sz w:val="28"/>
          <w:szCs w:val="28"/>
          <w:lang w:val="tt-RU"/>
        </w:rPr>
        <w:t>http://buinsk.tatarstan.ru</w:t>
      </w:r>
      <w:r w:rsidR="006003C0" w:rsidRPr="006003C0">
        <w:rPr>
          <w:rStyle w:val="a3"/>
          <w:rFonts w:ascii="Times New Roman" w:hAnsi="Times New Roman" w:cs="Times New Roman"/>
          <w:sz w:val="28"/>
          <w:szCs w:val="28"/>
          <w:lang w:val="tt-RU"/>
        </w:rPr>
        <w:fldChar w:fldCharType="end"/>
      </w:r>
      <w:r w:rsidR="006003C0" w:rsidRPr="006003C0">
        <w:rPr>
          <w:rFonts w:ascii="Times New Roman" w:hAnsi="Times New Roman" w:cs="Times New Roman"/>
          <w:sz w:val="28"/>
          <w:szCs w:val="28"/>
          <w:lang w:val="tt-RU"/>
        </w:rPr>
        <w:t xml:space="preserve"> урнаштырылырга тиеш. </w:t>
      </w:r>
    </w:p>
    <w:p w:rsidR="00B94418" w:rsidRPr="006003C0" w:rsidRDefault="00B94418" w:rsidP="00B94418">
      <w:pPr>
        <w:spacing w:line="4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6003C0" w:rsidRPr="006003C0" w:rsidRDefault="00B94418" w:rsidP="006003C0">
      <w:pPr>
        <w:widowControl w:val="0"/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6003C0">
        <w:rPr>
          <w:rFonts w:ascii="Times New Roman" w:eastAsia="Times New Roman" w:hAnsi="Times New Roman" w:cs="Times New Roman"/>
          <w:sz w:val="28"/>
          <w:szCs w:val="28"/>
        </w:rPr>
        <w:t>3</w:t>
      </w:r>
      <w:r w:rsidR="006003C0" w:rsidRPr="006003C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Әлеге карарның үтәлешен контрольдә тотуны үз өстемә йөклим.</w:t>
      </w:r>
    </w:p>
    <w:p w:rsidR="00B94418" w:rsidRPr="006003C0" w:rsidRDefault="00B94418" w:rsidP="00B94418">
      <w:pPr>
        <w:tabs>
          <w:tab w:val="left" w:pos="827"/>
        </w:tabs>
        <w:spacing w:line="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B94418" w:rsidRPr="006003C0" w:rsidRDefault="00B94418" w:rsidP="00B9441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94418" w:rsidRDefault="00C82E8F" w:rsidP="00CE17D3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комитет </w:t>
      </w:r>
      <w:proofErr w:type="spellStart"/>
      <w:r w:rsidRPr="006003C0">
        <w:rPr>
          <w:rFonts w:ascii="Times New Roman" w:eastAsia="Times New Roman" w:hAnsi="Times New Roman" w:cs="Times New Roman"/>
          <w:sz w:val="28"/>
          <w:szCs w:val="28"/>
        </w:rPr>
        <w:t>җитәкчесе</w:t>
      </w:r>
      <w:proofErr w:type="spellEnd"/>
      <w:r w:rsidR="00B94418" w:rsidRPr="006003C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CE17D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003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94418" w:rsidRPr="006003C0"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 w:rsidR="00B94418" w:rsidRPr="006003C0">
        <w:rPr>
          <w:rFonts w:ascii="Times New Roman" w:eastAsia="Times New Roman" w:hAnsi="Times New Roman" w:cs="Times New Roman"/>
          <w:sz w:val="28"/>
          <w:szCs w:val="28"/>
        </w:rPr>
        <w:t>Кама</w:t>
      </w:r>
      <w:r w:rsidR="00B94418" w:rsidRPr="006003C0">
        <w:rPr>
          <w:rFonts w:ascii="Times New Roman" w:hAnsi="Times New Roman" w:cs="Times New Roman"/>
          <w:sz w:val="28"/>
          <w:szCs w:val="28"/>
        </w:rPr>
        <w:t>р</w:t>
      </w:r>
      <w:r w:rsidR="00B94418" w:rsidRPr="006003C0">
        <w:rPr>
          <w:rFonts w:ascii="Times New Roman" w:eastAsia="Times New Roman" w:hAnsi="Times New Roman" w:cs="Times New Roman"/>
          <w:sz w:val="28"/>
          <w:szCs w:val="28"/>
        </w:rPr>
        <w:t>тдинов</w:t>
      </w:r>
      <w:bookmarkStart w:id="0" w:name="page2"/>
      <w:bookmarkEnd w:id="0"/>
      <w:proofErr w:type="spellEnd"/>
    </w:p>
    <w:p w:rsidR="00BC45B8" w:rsidRDefault="00BC45B8">
      <w:bookmarkStart w:id="1" w:name="_GoBack"/>
      <w:bookmarkEnd w:id="1"/>
    </w:p>
    <w:sectPr w:rsidR="00BC45B8" w:rsidSect="0008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F8E"/>
    <w:rsid w:val="000824EF"/>
    <w:rsid w:val="003E2B97"/>
    <w:rsid w:val="00582F8E"/>
    <w:rsid w:val="006003C0"/>
    <w:rsid w:val="00914F1F"/>
    <w:rsid w:val="00B94418"/>
    <w:rsid w:val="00BC45B8"/>
    <w:rsid w:val="00C82E8F"/>
    <w:rsid w:val="00C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02DAC8A-9F52-4B1F-A677-A2775647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41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4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2E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2B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B9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1</cp:lastModifiedBy>
  <cp:revision>8</cp:revision>
  <dcterms:created xsi:type="dcterms:W3CDTF">2020-04-03T12:18:00Z</dcterms:created>
  <dcterms:modified xsi:type="dcterms:W3CDTF">2020-05-13T06:56:00Z</dcterms:modified>
</cp:coreProperties>
</file>