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708"/>
        <w:gridCol w:w="567"/>
        <w:gridCol w:w="4536"/>
      </w:tblGrid>
      <w:tr w:rsidR="00541A38" w:rsidTr="00F3792D">
        <w:trPr>
          <w:trHeight w:val="1560"/>
        </w:trPr>
        <w:tc>
          <w:tcPr>
            <w:tcW w:w="4395" w:type="dxa"/>
            <w:vAlign w:val="center"/>
          </w:tcPr>
          <w:p w:rsidR="00541A38" w:rsidRDefault="00541A38" w:rsidP="00FE446A">
            <w:pPr>
              <w:jc w:val="center"/>
              <w:rPr>
                <w:sz w:val="28"/>
              </w:rPr>
            </w:pPr>
            <w:r>
              <w:rPr>
                <w:sz w:val="28"/>
              </w:rPr>
              <w:t>РЕСПУБЛИКА ТАТАРСТАН</w:t>
            </w:r>
          </w:p>
          <w:p w:rsidR="00541A38" w:rsidRDefault="00541A38" w:rsidP="00FE446A">
            <w:pPr>
              <w:jc w:val="center"/>
              <w:rPr>
                <w:sz w:val="28"/>
              </w:rPr>
            </w:pPr>
            <w:r>
              <w:rPr>
                <w:sz w:val="28"/>
              </w:rPr>
              <w:t>ИСПОЛНИТЕЛЬНЫЙ КОМИТЕТ</w:t>
            </w:r>
          </w:p>
          <w:p w:rsidR="00541A38" w:rsidRDefault="00541A38" w:rsidP="00FE446A">
            <w:pPr>
              <w:jc w:val="center"/>
              <w:rPr>
                <w:sz w:val="28"/>
              </w:rPr>
            </w:pPr>
            <w:r>
              <w:rPr>
                <w:sz w:val="28"/>
              </w:rPr>
              <w:t>БУИНСКОГО</w:t>
            </w:r>
          </w:p>
          <w:p w:rsidR="00541A38" w:rsidRDefault="00541A38" w:rsidP="00FE446A">
            <w:pPr>
              <w:jc w:val="center"/>
              <w:rPr>
                <w:sz w:val="28"/>
              </w:rPr>
            </w:pPr>
            <w:r>
              <w:rPr>
                <w:sz w:val="28"/>
              </w:rPr>
              <w:t>МУНИЦИПАЛЬНОГО РАЙОНА</w:t>
            </w:r>
          </w:p>
          <w:p w:rsidR="00541A38" w:rsidRDefault="00541A38" w:rsidP="00FE446A">
            <w:pPr>
              <w:jc w:val="center"/>
            </w:pPr>
          </w:p>
        </w:tc>
        <w:tc>
          <w:tcPr>
            <w:tcW w:w="1275" w:type="dxa"/>
            <w:gridSpan w:val="2"/>
            <w:vAlign w:val="center"/>
            <w:hideMark/>
          </w:tcPr>
          <w:p w:rsidR="00541A38" w:rsidRDefault="00541A38" w:rsidP="00FE446A">
            <w:pPr>
              <w:jc w:val="center"/>
            </w:pPr>
            <w:r>
              <w:rPr>
                <w:noProof/>
              </w:rPr>
              <w:drawing>
                <wp:inline distT="0" distB="0" distL="0" distR="0" wp14:anchorId="0BA7D370" wp14:editId="406719CD">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536" w:type="dxa"/>
            <w:vAlign w:val="center"/>
            <w:hideMark/>
          </w:tcPr>
          <w:p w:rsidR="00541A38" w:rsidRDefault="00541A38" w:rsidP="00FE446A">
            <w:pPr>
              <w:jc w:val="center"/>
              <w:rPr>
                <w:sz w:val="28"/>
              </w:rPr>
            </w:pPr>
            <w:r>
              <w:rPr>
                <w:sz w:val="28"/>
              </w:rPr>
              <w:t>ТАТАРСТАН РЕСПУБЛИКАСЫ</w:t>
            </w:r>
          </w:p>
          <w:p w:rsidR="00541A38" w:rsidRDefault="00541A38" w:rsidP="00FE446A">
            <w:pPr>
              <w:jc w:val="center"/>
              <w:rPr>
                <w:sz w:val="28"/>
              </w:rPr>
            </w:pPr>
            <w:r>
              <w:rPr>
                <w:sz w:val="28"/>
              </w:rPr>
              <w:t>БУА</w:t>
            </w:r>
          </w:p>
          <w:p w:rsidR="00541A38" w:rsidRDefault="00541A38" w:rsidP="00FE446A">
            <w:pPr>
              <w:jc w:val="center"/>
              <w:rPr>
                <w:sz w:val="28"/>
              </w:rPr>
            </w:pPr>
            <w:r>
              <w:rPr>
                <w:sz w:val="28"/>
              </w:rPr>
              <w:t xml:space="preserve"> МУНИЦИПАЛЬ РАЙОНЫ</w:t>
            </w:r>
          </w:p>
          <w:p w:rsidR="00541A38" w:rsidRDefault="00541A38" w:rsidP="00FE446A">
            <w:pPr>
              <w:jc w:val="center"/>
            </w:pPr>
            <w:r>
              <w:rPr>
                <w:sz w:val="28"/>
              </w:rPr>
              <w:t xml:space="preserve"> БАШКАРМА КОМИТЕТЫ</w:t>
            </w:r>
            <w:r>
              <w:br/>
            </w:r>
          </w:p>
        </w:tc>
      </w:tr>
      <w:tr w:rsidR="00541A38" w:rsidTr="00F3792D">
        <w:trPr>
          <w:trHeight w:val="1021"/>
        </w:trPr>
        <w:tc>
          <w:tcPr>
            <w:tcW w:w="5103" w:type="dxa"/>
            <w:gridSpan w:val="2"/>
            <w:tcMar>
              <w:top w:w="0" w:type="dxa"/>
              <w:left w:w="0" w:type="dxa"/>
              <w:bottom w:w="0" w:type="dxa"/>
              <w:right w:w="0" w:type="dxa"/>
            </w:tcMar>
          </w:tcPr>
          <w:p w:rsidR="00541A38" w:rsidRDefault="00541A38" w:rsidP="00FE446A">
            <w:pPr>
              <w:jc w:val="center"/>
              <w:rPr>
                <w:b/>
                <w:sz w:val="28"/>
              </w:rPr>
            </w:pPr>
          </w:p>
          <w:p w:rsidR="00541A38" w:rsidRDefault="00541A38" w:rsidP="00FE446A">
            <w:pPr>
              <w:jc w:val="center"/>
              <w:rPr>
                <w:b/>
                <w:sz w:val="28"/>
              </w:rPr>
            </w:pPr>
            <w:r>
              <w:rPr>
                <w:b/>
                <w:sz w:val="28"/>
              </w:rPr>
              <w:t>ПОСТАНОВЛЕНИЕ</w:t>
            </w:r>
          </w:p>
          <w:p w:rsidR="00541A38" w:rsidRDefault="00541A38" w:rsidP="00FE446A">
            <w:pPr>
              <w:jc w:val="center"/>
              <w:rPr>
                <w:sz w:val="20"/>
              </w:rPr>
            </w:pPr>
          </w:p>
          <w:p w:rsidR="00541A38" w:rsidRPr="00132DA6" w:rsidRDefault="00541A38" w:rsidP="00FE446A">
            <w:pPr>
              <w:jc w:val="center"/>
              <w:rPr>
                <w:sz w:val="28"/>
                <w:szCs w:val="28"/>
                <w:lang w:val="tt-RU"/>
              </w:rPr>
            </w:pPr>
            <w:r>
              <w:rPr>
                <w:sz w:val="28"/>
                <w:szCs w:val="28"/>
                <w:lang w:val="tt-RU"/>
              </w:rPr>
              <w:t>19</w:t>
            </w:r>
            <w:r w:rsidRPr="00132DA6">
              <w:rPr>
                <w:sz w:val="28"/>
                <w:szCs w:val="28"/>
                <w:lang w:val="tt-RU"/>
              </w:rPr>
              <w:t>.06.2020</w:t>
            </w:r>
            <w:r>
              <w:rPr>
                <w:sz w:val="28"/>
                <w:szCs w:val="28"/>
                <w:lang w:val="tt-RU"/>
              </w:rPr>
              <w:t xml:space="preserve"> </w:t>
            </w:r>
            <w:r w:rsidRPr="00132DA6">
              <w:rPr>
                <w:sz w:val="28"/>
                <w:szCs w:val="28"/>
                <w:lang w:val="tt-RU"/>
              </w:rPr>
              <w:t>ел</w:t>
            </w:r>
          </w:p>
        </w:tc>
        <w:tc>
          <w:tcPr>
            <w:tcW w:w="5103" w:type="dxa"/>
            <w:gridSpan w:val="2"/>
            <w:tcMar>
              <w:top w:w="0" w:type="dxa"/>
              <w:left w:w="0" w:type="dxa"/>
              <w:bottom w:w="0" w:type="dxa"/>
              <w:right w:w="0" w:type="dxa"/>
            </w:tcMar>
          </w:tcPr>
          <w:p w:rsidR="00541A38" w:rsidRDefault="00541A38" w:rsidP="00FE446A">
            <w:pPr>
              <w:keepNext/>
              <w:jc w:val="center"/>
              <w:outlineLvl w:val="0"/>
              <w:rPr>
                <w:b/>
              </w:rPr>
            </w:pPr>
          </w:p>
          <w:p w:rsidR="00541A38" w:rsidRDefault="00541A38" w:rsidP="00FE446A">
            <w:pPr>
              <w:keepNext/>
              <w:jc w:val="center"/>
              <w:outlineLvl w:val="0"/>
              <w:rPr>
                <w:b/>
                <w:sz w:val="28"/>
              </w:rPr>
            </w:pPr>
            <w:r>
              <w:rPr>
                <w:b/>
                <w:sz w:val="28"/>
              </w:rPr>
              <w:t>КАРАР</w:t>
            </w:r>
          </w:p>
          <w:p w:rsidR="00541A38" w:rsidRDefault="00F3792D" w:rsidP="00FE446A">
            <w:pPr>
              <w:jc w:val="center"/>
            </w:pPr>
            <w:r>
              <w:rPr>
                <w:noProof/>
              </w:rPr>
              <mc:AlternateContent>
                <mc:Choice Requires="wps">
                  <w:drawing>
                    <wp:anchor distT="0" distB="0" distL="114300" distR="114300" simplePos="0" relativeHeight="251657728" behindDoc="0" locked="0" layoutInCell="1" allowOverlap="1" wp14:anchorId="7F094D3D" wp14:editId="22E50829">
                      <wp:simplePos x="0" y="0"/>
                      <wp:positionH relativeFrom="column">
                        <wp:posOffset>-501015</wp:posOffset>
                      </wp:positionH>
                      <wp:positionV relativeFrom="paragraph">
                        <wp:posOffset>127000</wp:posOffset>
                      </wp:positionV>
                      <wp:extent cx="1262269" cy="226060"/>
                      <wp:effectExtent l="0" t="0" r="146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269"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41A38" w:rsidRPr="00132DA6" w:rsidRDefault="00541A38" w:rsidP="00541A38">
                                  <w:pP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94D3D" id="_x0000_t202" coordsize="21600,21600" o:spt="202" path="m,l,21600r21600,l21600,xe">
                      <v:stroke joinstyle="miter"/>
                      <v:path gradientshapeok="t" o:connecttype="rect"/>
                    </v:shapetype>
                    <v:shape id="Text Box 2" o:spid="_x0000_s1026" type="#_x0000_t202" style="position:absolute;left:0;text-align:left;margin-left:-39.45pt;margin-top:10pt;width:99.4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" filled="f" stroked="f" strokecolor="white">
                      <v:textbox inset="0,0,0,0">
                        <w:txbxContent>
                          <w:p w:rsidR="00541A38" w:rsidRPr="00132DA6" w:rsidRDefault="00541A38" w:rsidP="00541A38">
                            <w:pPr>
                              <w:rPr>
                                <w:sz w:val="28"/>
                                <w:szCs w:val="28"/>
                                <w:lang w:val="tt-RU"/>
                              </w:rPr>
                            </w:pPr>
                            <w:r>
                              <w:rPr>
                                <w:sz w:val="28"/>
                                <w:szCs w:val="28"/>
                                <w:lang w:val="tt-RU"/>
                              </w:rPr>
                              <w:t>Буа шәһәре</w:t>
                            </w:r>
                          </w:p>
                        </w:txbxContent>
                      </v:textbox>
                    </v:shape>
                  </w:pict>
                </mc:Fallback>
              </mc:AlternateContent>
            </w:r>
          </w:p>
          <w:p w:rsidR="00541A38" w:rsidRPr="00132DA6" w:rsidRDefault="00541A38" w:rsidP="00FE446A">
            <w:pPr>
              <w:jc w:val="center"/>
              <w:rPr>
                <w:sz w:val="28"/>
                <w:szCs w:val="28"/>
                <w:lang w:val="tt-RU"/>
              </w:rPr>
            </w:pPr>
            <w:r w:rsidRPr="00132DA6">
              <w:rPr>
                <w:sz w:val="28"/>
                <w:szCs w:val="28"/>
              </w:rPr>
              <w:t>№</w:t>
            </w:r>
            <w:r>
              <w:rPr>
                <w:sz w:val="28"/>
                <w:szCs w:val="28"/>
                <w:lang w:val="tt-RU"/>
              </w:rPr>
              <w:t xml:space="preserve"> 247</w:t>
            </w:r>
            <w:r w:rsidR="00F3792D">
              <w:rPr>
                <w:sz w:val="28"/>
                <w:szCs w:val="28"/>
                <w:lang w:val="tt-RU"/>
              </w:rPr>
              <w:t>/ик-</w:t>
            </w:r>
            <w:r w:rsidRPr="00132DA6">
              <w:rPr>
                <w:sz w:val="28"/>
                <w:szCs w:val="28"/>
                <w:lang w:val="tt-RU"/>
              </w:rPr>
              <w:t>п</w:t>
            </w:r>
          </w:p>
        </w:tc>
      </w:tr>
    </w:tbl>
    <w:p w:rsidR="00541A38" w:rsidRPr="001F1523" w:rsidRDefault="00541A38" w:rsidP="006B1319">
      <w:pPr>
        <w:pStyle w:val="ConsPlusTitle"/>
        <w:ind w:right="5102"/>
        <w:rPr>
          <w:rFonts w:ascii="Times New Roman" w:hAnsi="Times New Roman" w:cs="Times New Roman"/>
          <w:b w:val="0"/>
          <w:sz w:val="28"/>
          <w:szCs w:val="28"/>
          <w:lang w:val="tt-RU"/>
        </w:rPr>
      </w:pP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eastAsia="en-US"/>
        </w:rPr>
        <w:t xml:space="preserve">Татарстан </w:t>
      </w:r>
      <w:proofErr w:type="spellStart"/>
      <w:r w:rsidRPr="005805C8">
        <w:rPr>
          <w:rFonts w:eastAsia="Calibri"/>
          <w:color w:val="auto"/>
          <w:sz w:val="28"/>
          <w:szCs w:val="28"/>
          <w:lang w:eastAsia="en-US"/>
        </w:rPr>
        <w:t>Республикасы</w:t>
      </w:r>
      <w:proofErr w:type="spellEnd"/>
      <w:r w:rsidRPr="005805C8">
        <w:rPr>
          <w:rFonts w:eastAsia="Calibri"/>
          <w:color w:val="auto"/>
          <w:sz w:val="28"/>
          <w:szCs w:val="28"/>
          <w:lang w:eastAsia="en-US"/>
        </w:rPr>
        <w:t xml:space="preserve"> Буа </w:t>
      </w:r>
      <w:proofErr w:type="spellStart"/>
      <w:r w:rsidRPr="005805C8">
        <w:rPr>
          <w:rFonts w:eastAsia="Calibri"/>
          <w:color w:val="auto"/>
          <w:sz w:val="28"/>
          <w:szCs w:val="28"/>
          <w:lang w:eastAsia="en-US"/>
        </w:rPr>
        <w:t>муниципаль</w:t>
      </w:r>
      <w:proofErr w:type="spellEnd"/>
      <w:r w:rsidRPr="005805C8">
        <w:rPr>
          <w:rFonts w:eastAsia="Calibri"/>
          <w:color w:val="auto"/>
          <w:sz w:val="28"/>
          <w:szCs w:val="28"/>
          <w:lang w:eastAsia="en-US"/>
        </w:rPr>
        <w:t xml:space="preserve">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 xml:space="preserve">районы муниципаль учреждениесе җитәкчесе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 xml:space="preserve">вазыйфасына керүче зат һәм Татарстан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 xml:space="preserve">Республикасы Буа муниципаль районы муниципаль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 xml:space="preserve">учреждениесе җитәкчесе тарафыннан керемнәре,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 xml:space="preserve">мөлкәте һәм мөлкәти характердагы йөкләмәләре </w:t>
      </w:r>
    </w:p>
    <w:p w:rsidR="005805C8" w:rsidRDefault="005805C8" w:rsidP="00541A38">
      <w:pPr>
        <w:widowControl w:val="0"/>
        <w:autoSpaceDE w:val="0"/>
        <w:autoSpaceDN w:val="0"/>
        <w:adjustRightInd w:val="0"/>
        <w:jc w:val="both"/>
        <w:rPr>
          <w:rFonts w:eastAsia="Calibri"/>
          <w:color w:val="auto"/>
          <w:sz w:val="28"/>
          <w:szCs w:val="28"/>
          <w:lang w:val="tt-RU" w:eastAsia="en-US"/>
        </w:rPr>
      </w:pPr>
      <w:r w:rsidRPr="005805C8">
        <w:rPr>
          <w:rFonts w:eastAsia="Calibri"/>
          <w:color w:val="auto"/>
          <w:sz w:val="28"/>
          <w:szCs w:val="28"/>
          <w:lang w:val="tt-RU" w:eastAsia="en-US"/>
        </w:rPr>
        <w:t>турында белешмәләр бирү турында нигезләмә</w:t>
      </w:r>
      <w:r>
        <w:rPr>
          <w:rFonts w:eastAsia="Calibri"/>
          <w:color w:val="auto"/>
          <w:sz w:val="28"/>
          <w:szCs w:val="28"/>
          <w:lang w:val="tt-RU" w:eastAsia="en-US"/>
        </w:rPr>
        <w:t xml:space="preserve">не </w:t>
      </w:r>
    </w:p>
    <w:p w:rsidR="00541A38" w:rsidRDefault="005805C8" w:rsidP="00541A38">
      <w:pPr>
        <w:widowControl w:val="0"/>
        <w:autoSpaceDE w:val="0"/>
        <w:autoSpaceDN w:val="0"/>
        <w:adjustRightInd w:val="0"/>
        <w:jc w:val="both"/>
        <w:rPr>
          <w:rFonts w:eastAsia="Calibri"/>
          <w:color w:val="auto"/>
          <w:sz w:val="28"/>
          <w:szCs w:val="28"/>
          <w:lang w:val="tt-RU" w:eastAsia="en-US"/>
        </w:rPr>
      </w:pPr>
      <w:r>
        <w:rPr>
          <w:rFonts w:eastAsia="Calibri"/>
          <w:color w:val="auto"/>
          <w:sz w:val="28"/>
          <w:szCs w:val="28"/>
          <w:lang w:val="tt-RU" w:eastAsia="en-US"/>
        </w:rPr>
        <w:t>раслау турында</w:t>
      </w:r>
    </w:p>
    <w:p w:rsidR="005805C8" w:rsidRPr="00541A38" w:rsidRDefault="005805C8" w:rsidP="00541A38">
      <w:pPr>
        <w:widowControl w:val="0"/>
        <w:autoSpaceDE w:val="0"/>
        <w:autoSpaceDN w:val="0"/>
        <w:adjustRightInd w:val="0"/>
        <w:jc w:val="both"/>
        <w:rPr>
          <w:rFonts w:eastAsia="Calibri"/>
          <w:b/>
          <w:color w:val="auto"/>
          <w:sz w:val="28"/>
          <w:szCs w:val="28"/>
          <w:lang w:val="tt-RU" w:eastAsia="en-US"/>
        </w:rPr>
      </w:pPr>
    </w:p>
    <w:p w:rsidR="001F1523" w:rsidRDefault="001F1523" w:rsidP="00541A38">
      <w:pPr>
        <w:widowControl w:val="0"/>
        <w:autoSpaceDE w:val="0"/>
        <w:autoSpaceDN w:val="0"/>
        <w:adjustRightInd w:val="0"/>
        <w:ind w:firstLine="709"/>
        <w:jc w:val="both"/>
        <w:rPr>
          <w:rFonts w:eastAsia="Calibri"/>
          <w:color w:val="auto"/>
          <w:sz w:val="28"/>
          <w:szCs w:val="28"/>
          <w:lang w:val="tt-RU" w:eastAsia="en-US"/>
        </w:rPr>
      </w:pPr>
      <w:r w:rsidRPr="001F1523">
        <w:rPr>
          <w:rFonts w:eastAsia="Calibri"/>
          <w:color w:val="auto"/>
          <w:sz w:val="28"/>
          <w:szCs w:val="28"/>
          <w:lang w:val="tt-RU" w:eastAsia="en-US"/>
        </w:rPr>
        <w:t xml:space="preserve">«Россия Федерациясендә җирле үзидарә оештыруның гомуми принциплары турында» 2003 елның 06 октябрендәге 131-ФЗ номерлы Федераль закон, Россия Федерациясе Хезмәт кодексының 275 статьясы, «Керемнәр, чыгымнар, мөлкәт һәм мөлкәти характердагы йөкләмәләр турында белешмә формасын раслау һәм Россия Федерациясе Президентының кайбер актларына үзгәрешләр кертү турында» Россия Федерациясе Президентының 2014 елның 23 июнендәге 460 номерлы Указы, Татарстан Республикасы </w:t>
      </w:r>
      <w:r>
        <w:rPr>
          <w:rFonts w:eastAsia="Calibri"/>
          <w:color w:val="auto"/>
          <w:sz w:val="28"/>
          <w:szCs w:val="28"/>
          <w:lang w:val="tt-RU" w:eastAsia="en-US"/>
        </w:rPr>
        <w:t xml:space="preserve">Министрлар </w:t>
      </w:r>
      <w:r w:rsidRPr="001F1523">
        <w:rPr>
          <w:rFonts w:eastAsia="Calibri"/>
          <w:color w:val="auto"/>
          <w:sz w:val="28"/>
          <w:szCs w:val="28"/>
          <w:lang w:val="tt-RU" w:eastAsia="en-US"/>
        </w:rPr>
        <w:t>Кабинетының «Татарстан Республикасы муниципаль учреждениесе җитәкчесе вазыйфасына керә торган зат һәм Татарстан Республикасы муниципаль учреждениесе җитәкчесе вазыйфасына керемнәр, чыгымнар</w:t>
      </w:r>
      <w:r>
        <w:rPr>
          <w:rFonts w:eastAsia="Calibri"/>
          <w:color w:val="auto"/>
          <w:sz w:val="28"/>
          <w:szCs w:val="28"/>
          <w:lang w:val="tt-RU" w:eastAsia="en-US"/>
        </w:rPr>
        <w:t xml:space="preserve">, мөлкәт </w:t>
      </w:r>
      <w:r w:rsidRPr="001F1523">
        <w:rPr>
          <w:rFonts w:eastAsia="Calibri"/>
          <w:color w:val="auto"/>
          <w:sz w:val="28"/>
          <w:szCs w:val="28"/>
          <w:lang w:val="tt-RU" w:eastAsia="en-US"/>
        </w:rPr>
        <w:t xml:space="preserve"> һәм мөлкәти характердагы йөкләмәләр турында белешмәләр тапшыру турындагы нигезләмәне раслау турында» 2015 елның 20 мартындагы 137 номерлы карары</w:t>
      </w:r>
      <w:r>
        <w:rPr>
          <w:rFonts w:eastAsia="Calibri"/>
          <w:color w:val="auto"/>
          <w:sz w:val="28"/>
          <w:szCs w:val="28"/>
          <w:lang w:val="tt-RU" w:eastAsia="en-US"/>
        </w:rPr>
        <w:t xml:space="preserve"> нигезендә</w:t>
      </w:r>
      <w:r w:rsidRPr="001F1523">
        <w:rPr>
          <w:rFonts w:eastAsia="Calibri"/>
          <w:color w:val="auto"/>
          <w:sz w:val="28"/>
          <w:szCs w:val="28"/>
          <w:lang w:val="tt-RU" w:eastAsia="en-US"/>
        </w:rPr>
        <w:t>, Буа муниципаль районы Башкарма комитеты</w:t>
      </w:r>
    </w:p>
    <w:p w:rsidR="00F3792D" w:rsidRDefault="00F3792D" w:rsidP="00F3792D">
      <w:pPr>
        <w:widowControl w:val="0"/>
        <w:autoSpaceDE w:val="0"/>
        <w:autoSpaceDN w:val="0"/>
        <w:adjustRightInd w:val="0"/>
        <w:jc w:val="center"/>
        <w:rPr>
          <w:rFonts w:eastAsia="Calibri"/>
          <w:b/>
          <w:color w:val="auto"/>
          <w:sz w:val="28"/>
          <w:szCs w:val="28"/>
          <w:lang w:eastAsia="en-US"/>
        </w:rPr>
      </w:pPr>
    </w:p>
    <w:p w:rsidR="00541A38" w:rsidRDefault="00541A38" w:rsidP="00F3792D">
      <w:pPr>
        <w:widowControl w:val="0"/>
        <w:autoSpaceDE w:val="0"/>
        <w:autoSpaceDN w:val="0"/>
        <w:adjustRightInd w:val="0"/>
        <w:jc w:val="center"/>
        <w:rPr>
          <w:rFonts w:eastAsia="Calibri"/>
          <w:b/>
          <w:color w:val="auto"/>
          <w:sz w:val="28"/>
          <w:szCs w:val="28"/>
          <w:lang w:eastAsia="en-US"/>
        </w:rPr>
      </w:pPr>
      <w:r>
        <w:rPr>
          <w:rFonts w:eastAsia="Calibri"/>
          <w:b/>
          <w:color w:val="auto"/>
          <w:sz w:val="28"/>
          <w:szCs w:val="28"/>
          <w:lang w:eastAsia="en-US"/>
        </w:rPr>
        <w:t>КАРАР БИР</w:t>
      </w:r>
      <w:r>
        <w:rPr>
          <w:rFonts w:eastAsia="Calibri"/>
          <w:b/>
          <w:color w:val="auto"/>
          <w:sz w:val="28"/>
          <w:szCs w:val="28"/>
          <w:lang w:val="tt-RU" w:eastAsia="en-US"/>
        </w:rPr>
        <w:t>Ә</w:t>
      </w:r>
      <w:r w:rsidRPr="00541A38">
        <w:rPr>
          <w:rFonts w:eastAsia="Calibri"/>
          <w:b/>
          <w:color w:val="auto"/>
          <w:sz w:val="28"/>
          <w:szCs w:val="28"/>
          <w:lang w:eastAsia="en-US"/>
        </w:rPr>
        <w:t>:</w:t>
      </w:r>
    </w:p>
    <w:p w:rsidR="00F3792D" w:rsidRPr="00541A38" w:rsidRDefault="00F3792D" w:rsidP="00F3792D">
      <w:pPr>
        <w:widowControl w:val="0"/>
        <w:autoSpaceDE w:val="0"/>
        <w:autoSpaceDN w:val="0"/>
        <w:adjustRightInd w:val="0"/>
        <w:jc w:val="center"/>
        <w:rPr>
          <w:rFonts w:eastAsia="Calibri"/>
          <w:b/>
          <w:color w:val="auto"/>
          <w:sz w:val="28"/>
          <w:szCs w:val="28"/>
          <w:lang w:eastAsia="en-US"/>
        </w:rPr>
      </w:pPr>
    </w:p>
    <w:p w:rsidR="00541A38" w:rsidRPr="00541A38" w:rsidRDefault="00541A38" w:rsidP="00541A38">
      <w:pPr>
        <w:widowControl w:val="0"/>
        <w:autoSpaceDE w:val="0"/>
        <w:autoSpaceDN w:val="0"/>
        <w:adjustRightInd w:val="0"/>
        <w:ind w:firstLine="709"/>
        <w:jc w:val="both"/>
        <w:rPr>
          <w:rFonts w:eastAsia="Calibri"/>
          <w:color w:val="auto"/>
          <w:sz w:val="28"/>
          <w:szCs w:val="28"/>
          <w:lang w:eastAsia="en-US"/>
        </w:rPr>
      </w:pPr>
      <w:r w:rsidRPr="00541A38">
        <w:rPr>
          <w:rFonts w:eastAsia="Calibri"/>
          <w:color w:val="auto"/>
          <w:sz w:val="28"/>
          <w:szCs w:val="28"/>
          <w:lang w:eastAsia="en-US"/>
        </w:rPr>
        <w:t>1.</w:t>
      </w:r>
      <w:r>
        <w:rPr>
          <w:rFonts w:eastAsia="Calibri"/>
          <w:color w:val="auto"/>
          <w:sz w:val="28"/>
          <w:szCs w:val="28"/>
          <w:lang w:val="tt-RU" w:eastAsia="en-US"/>
        </w:rPr>
        <w:t>Кушымта итеп бирелгәне расларга</w:t>
      </w:r>
      <w:r w:rsidRPr="00541A38">
        <w:rPr>
          <w:rFonts w:eastAsia="Calibri"/>
          <w:color w:val="auto"/>
          <w:sz w:val="28"/>
          <w:szCs w:val="28"/>
          <w:lang w:eastAsia="en-US"/>
        </w:rPr>
        <w:t>:</w:t>
      </w:r>
    </w:p>
    <w:p w:rsidR="00541A38" w:rsidRPr="00541A38" w:rsidRDefault="00541A38" w:rsidP="00541A38">
      <w:pPr>
        <w:widowControl w:val="0"/>
        <w:autoSpaceDE w:val="0"/>
        <w:autoSpaceDN w:val="0"/>
        <w:adjustRightInd w:val="0"/>
        <w:ind w:firstLine="709"/>
        <w:jc w:val="both"/>
        <w:rPr>
          <w:rFonts w:eastAsia="Calibri"/>
          <w:color w:val="auto"/>
          <w:sz w:val="28"/>
          <w:szCs w:val="28"/>
          <w:lang w:val="tt-RU" w:eastAsia="en-US"/>
        </w:rPr>
      </w:pPr>
      <w:r w:rsidRPr="00541A38">
        <w:rPr>
          <w:rFonts w:eastAsia="Calibri"/>
          <w:color w:val="auto"/>
          <w:sz w:val="28"/>
          <w:szCs w:val="28"/>
          <w:lang w:eastAsia="en-US"/>
        </w:rPr>
        <w:t xml:space="preserve">Татарстан </w:t>
      </w:r>
      <w:proofErr w:type="spellStart"/>
      <w:r w:rsidRPr="00541A38">
        <w:rPr>
          <w:rFonts w:eastAsia="Calibri"/>
          <w:color w:val="auto"/>
          <w:sz w:val="28"/>
          <w:szCs w:val="28"/>
          <w:lang w:eastAsia="en-US"/>
        </w:rPr>
        <w:t>Республикасы</w:t>
      </w:r>
      <w:proofErr w:type="spellEnd"/>
      <w:r w:rsidRPr="00541A38">
        <w:rPr>
          <w:rFonts w:eastAsia="Calibri"/>
          <w:color w:val="auto"/>
          <w:sz w:val="28"/>
          <w:szCs w:val="28"/>
          <w:lang w:eastAsia="en-US"/>
        </w:rPr>
        <w:t xml:space="preserve"> Буа </w:t>
      </w:r>
      <w:proofErr w:type="spellStart"/>
      <w:r w:rsidRPr="00541A38">
        <w:rPr>
          <w:rFonts w:eastAsia="Calibri"/>
          <w:color w:val="auto"/>
          <w:sz w:val="28"/>
          <w:szCs w:val="28"/>
          <w:lang w:eastAsia="en-US"/>
        </w:rPr>
        <w:t>муниципаль</w:t>
      </w:r>
      <w:proofErr w:type="spellEnd"/>
      <w:r w:rsidRPr="00541A38">
        <w:rPr>
          <w:rFonts w:eastAsia="Calibri"/>
          <w:color w:val="auto"/>
          <w:sz w:val="28"/>
          <w:szCs w:val="28"/>
          <w:lang w:eastAsia="en-US"/>
        </w:rPr>
        <w:t xml:space="preserve"> районы </w:t>
      </w:r>
      <w:proofErr w:type="spellStart"/>
      <w:r w:rsidRPr="00541A38">
        <w:rPr>
          <w:rFonts w:eastAsia="Calibri"/>
          <w:color w:val="auto"/>
          <w:sz w:val="28"/>
          <w:szCs w:val="28"/>
          <w:lang w:eastAsia="en-US"/>
        </w:rPr>
        <w:t>муниципаль</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учреждениесе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җитәкчесе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вазыйфасына</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керүче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зат</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һәм</w:t>
      </w:r>
      <w:proofErr w:type="spellEnd"/>
      <w:r w:rsidRPr="00541A38">
        <w:rPr>
          <w:rFonts w:eastAsia="Calibri"/>
          <w:color w:val="auto"/>
          <w:sz w:val="28"/>
          <w:szCs w:val="28"/>
          <w:lang w:eastAsia="en-US"/>
        </w:rPr>
        <w:t xml:space="preserve"> Татарстан </w:t>
      </w:r>
      <w:proofErr w:type="spellStart"/>
      <w:r w:rsidRPr="00541A38">
        <w:rPr>
          <w:rFonts w:eastAsia="Calibri"/>
          <w:color w:val="auto"/>
          <w:sz w:val="28"/>
          <w:szCs w:val="28"/>
          <w:lang w:eastAsia="en-US"/>
        </w:rPr>
        <w:t>Республикасы</w:t>
      </w:r>
      <w:proofErr w:type="spellEnd"/>
      <w:r w:rsidRPr="00541A38">
        <w:rPr>
          <w:rFonts w:eastAsia="Calibri"/>
          <w:color w:val="auto"/>
          <w:sz w:val="28"/>
          <w:szCs w:val="28"/>
          <w:lang w:eastAsia="en-US"/>
        </w:rPr>
        <w:t xml:space="preserve"> Буа </w:t>
      </w:r>
      <w:proofErr w:type="spellStart"/>
      <w:r w:rsidRPr="00541A38">
        <w:rPr>
          <w:rFonts w:eastAsia="Calibri"/>
          <w:color w:val="auto"/>
          <w:sz w:val="28"/>
          <w:szCs w:val="28"/>
          <w:lang w:eastAsia="en-US"/>
        </w:rPr>
        <w:t>муниципаль</w:t>
      </w:r>
      <w:proofErr w:type="spellEnd"/>
      <w:r w:rsidRPr="00541A38">
        <w:rPr>
          <w:rFonts w:eastAsia="Calibri"/>
          <w:color w:val="auto"/>
          <w:sz w:val="28"/>
          <w:szCs w:val="28"/>
          <w:lang w:eastAsia="en-US"/>
        </w:rPr>
        <w:t xml:space="preserve"> районы </w:t>
      </w:r>
      <w:proofErr w:type="spellStart"/>
      <w:r w:rsidRPr="00541A38">
        <w:rPr>
          <w:rFonts w:eastAsia="Calibri"/>
          <w:color w:val="auto"/>
          <w:sz w:val="28"/>
          <w:szCs w:val="28"/>
          <w:lang w:eastAsia="en-US"/>
        </w:rPr>
        <w:t>муниципаль</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учреждениесе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җитәкчесе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тарафыннан</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керемнәре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мөлкәте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һәм</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мөлкәти</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характердагы</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йөкләмәләре</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турында</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белешмәләр</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бирү</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турында</w:t>
      </w:r>
      <w:proofErr w:type="spellEnd"/>
      <w:r w:rsidRPr="00541A38">
        <w:rPr>
          <w:rFonts w:eastAsia="Calibri"/>
          <w:color w:val="auto"/>
          <w:sz w:val="28"/>
          <w:szCs w:val="28"/>
          <w:lang w:eastAsia="en-US"/>
        </w:rPr>
        <w:t xml:space="preserve"> </w:t>
      </w:r>
      <w:proofErr w:type="spellStart"/>
      <w:r w:rsidRPr="00541A38">
        <w:rPr>
          <w:rFonts w:eastAsia="Calibri"/>
          <w:color w:val="auto"/>
          <w:sz w:val="28"/>
          <w:szCs w:val="28"/>
          <w:lang w:eastAsia="en-US"/>
        </w:rPr>
        <w:t>нигезләмә</w:t>
      </w:r>
      <w:proofErr w:type="spellEnd"/>
      <w:r>
        <w:rPr>
          <w:rFonts w:eastAsia="Calibri"/>
          <w:color w:val="auto"/>
          <w:sz w:val="28"/>
          <w:szCs w:val="28"/>
          <w:lang w:val="tt-RU" w:eastAsia="en-US"/>
        </w:rPr>
        <w:t>;</w:t>
      </w:r>
    </w:p>
    <w:p w:rsidR="00541A38" w:rsidRDefault="00541A38" w:rsidP="00541A38">
      <w:pPr>
        <w:widowControl w:val="0"/>
        <w:autoSpaceDE w:val="0"/>
        <w:autoSpaceDN w:val="0"/>
        <w:adjustRightInd w:val="0"/>
        <w:ind w:firstLine="709"/>
        <w:jc w:val="both"/>
        <w:rPr>
          <w:rFonts w:eastAsia="Calibri"/>
          <w:color w:val="auto"/>
          <w:sz w:val="28"/>
          <w:szCs w:val="28"/>
          <w:lang w:val="tt-RU" w:eastAsia="en-US"/>
        </w:rPr>
      </w:pPr>
      <w:r w:rsidRPr="00541A38">
        <w:rPr>
          <w:rFonts w:eastAsia="Calibri"/>
          <w:color w:val="auto"/>
          <w:sz w:val="28"/>
          <w:szCs w:val="28"/>
          <w:lang w:val="tt-RU" w:eastAsia="en-US"/>
        </w:rPr>
        <w:t>керемнәре, мөлкәте һәм мөлкәти характердагы йөкләмәләре турында белешмә формасы.</w:t>
      </w:r>
    </w:p>
    <w:p w:rsidR="001F1523" w:rsidRPr="00F3792D" w:rsidRDefault="00541A38" w:rsidP="00F3792D">
      <w:pPr>
        <w:pStyle w:val="a7"/>
        <w:ind w:firstLine="708"/>
        <w:jc w:val="both"/>
        <w:rPr>
          <w:rFonts w:eastAsia="Calibri"/>
          <w:sz w:val="28"/>
          <w:szCs w:val="28"/>
          <w:lang w:val="tt-RU" w:eastAsia="en-US"/>
        </w:rPr>
      </w:pPr>
      <w:r w:rsidRPr="00F3792D">
        <w:rPr>
          <w:rFonts w:eastAsia="Calibri"/>
          <w:sz w:val="28"/>
          <w:szCs w:val="28"/>
          <w:lang w:val="tt-RU" w:eastAsia="en-US"/>
        </w:rPr>
        <w:t xml:space="preserve">2. </w:t>
      </w:r>
      <w:r w:rsidR="001F1523" w:rsidRPr="00F3792D">
        <w:rPr>
          <w:rFonts w:eastAsia="Calibri"/>
          <w:sz w:val="28"/>
          <w:szCs w:val="28"/>
          <w:lang w:val="tt-RU" w:eastAsia="en-US"/>
        </w:rPr>
        <w:t>Әлеге карар Татарстан Республикасы хокукый мәгълүматының рәсми порталында басылып чыккан көненнән үз көченә керә (</w:t>
      </w:r>
      <w:r w:rsidR="001F1523" w:rsidRPr="00F3792D">
        <w:rPr>
          <w:rFonts w:eastAsia="Calibri"/>
          <w:sz w:val="28"/>
          <w:szCs w:val="28"/>
          <w:lang w:val="tt-RU" w:eastAsia="en-US"/>
        </w:rPr>
        <w:fldChar w:fldCharType="begin"/>
      </w:r>
      <w:r w:rsidR="001F1523" w:rsidRPr="00F3792D">
        <w:rPr>
          <w:rFonts w:eastAsia="Calibri"/>
          <w:sz w:val="28"/>
          <w:szCs w:val="28"/>
          <w:lang w:val="tt-RU" w:eastAsia="en-US"/>
        </w:rPr>
        <w:instrText xml:space="preserve"> HYPERLINK "https://pravo.tatarstan.ru/" </w:instrText>
      </w:r>
      <w:r w:rsidR="001F1523" w:rsidRPr="00F3792D">
        <w:rPr>
          <w:rFonts w:eastAsia="Calibri"/>
          <w:sz w:val="28"/>
          <w:szCs w:val="28"/>
          <w:lang w:val="tt-RU" w:eastAsia="en-US"/>
        </w:rPr>
        <w:fldChar w:fldCharType="separate"/>
      </w:r>
      <w:r w:rsidR="001F1523" w:rsidRPr="00F3792D">
        <w:rPr>
          <w:rStyle w:val="a5"/>
          <w:rFonts w:eastAsia="Calibri"/>
          <w:sz w:val="28"/>
          <w:szCs w:val="28"/>
          <w:lang w:val="tt-RU" w:eastAsia="en-US"/>
        </w:rPr>
        <w:t>https://pravo.tatarstan.ru/</w:t>
      </w:r>
      <w:r w:rsidR="001F1523" w:rsidRPr="00F3792D">
        <w:rPr>
          <w:rFonts w:eastAsia="Calibri"/>
          <w:sz w:val="28"/>
          <w:szCs w:val="28"/>
          <w:lang w:val="tt-RU" w:eastAsia="en-US"/>
        </w:rPr>
        <w:fldChar w:fldCharType="end"/>
      </w:r>
      <w:r w:rsidR="001F1523" w:rsidRPr="00F3792D">
        <w:rPr>
          <w:rFonts w:eastAsia="Calibri"/>
          <w:sz w:val="28"/>
          <w:szCs w:val="28"/>
          <w:lang w:val="tt-RU" w:eastAsia="en-US"/>
        </w:rPr>
        <w:t>), шулай ук Татарстан Республикасы Муниципаль берәмлекләре порталында (</w:t>
      </w:r>
      <w:hyperlink r:id="rId5" w:history="1">
        <w:r w:rsidR="001F1523" w:rsidRPr="00F3792D">
          <w:rPr>
            <w:rStyle w:val="a5"/>
            <w:rFonts w:eastAsia="Calibri"/>
            <w:sz w:val="28"/>
            <w:szCs w:val="28"/>
            <w:lang w:val="tt-RU" w:eastAsia="en-US"/>
          </w:rPr>
          <w:t>http://buinsk.tatarstan.ru</w:t>
        </w:r>
      </w:hyperlink>
      <w:r w:rsidR="001F1523" w:rsidRPr="00F3792D">
        <w:rPr>
          <w:rFonts w:eastAsia="Calibri"/>
          <w:sz w:val="28"/>
          <w:szCs w:val="28"/>
          <w:lang w:val="tt-RU" w:eastAsia="en-US"/>
        </w:rPr>
        <w:t xml:space="preserve">.) урнаштырылырга тиеш. </w:t>
      </w:r>
    </w:p>
    <w:p w:rsidR="00541A38" w:rsidRPr="00F3792D" w:rsidRDefault="00541A38" w:rsidP="00F3792D">
      <w:pPr>
        <w:pStyle w:val="a7"/>
        <w:ind w:firstLine="708"/>
        <w:jc w:val="both"/>
        <w:rPr>
          <w:rFonts w:eastAsia="Calibri"/>
          <w:sz w:val="28"/>
          <w:szCs w:val="28"/>
          <w:lang w:val="tt-RU" w:eastAsia="en-US"/>
        </w:rPr>
      </w:pPr>
      <w:r w:rsidRPr="00F3792D">
        <w:rPr>
          <w:rFonts w:eastAsia="Calibri"/>
          <w:sz w:val="28"/>
          <w:szCs w:val="28"/>
          <w:lang w:eastAsia="en-US"/>
        </w:rPr>
        <w:t xml:space="preserve">3. </w:t>
      </w:r>
      <w:proofErr w:type="spellStart"/>
      <w:r w:rsidR="005805C8" w:rsidRPr="00F3792D">
        <w:rPr>
          <w:rFonts w:eastAsia="Calibri"/>
          <w:sz w:val="28"/>
          <w:szCs w:val="28"/>
          <w:lang w:eastAsia="en-US"/>
        </w:rPr>
        <w:t>Әлеге</w:t>
      </w:r>
      <w:proofErr w:type="spellEnd"/>
      <w:r w:rsidR="005805C8" w:rsidRPr="00F3792D">
        <w:rPr>
          <w:rFonts w:eastAsia="Calibri"/>
          <w:sz w:val="28"/>
          <w:szCs w:val="28"/>
          <w:lang w:eastAsia="en-US"/>
        </w:rPr>
        <w:t xml:space="preserve"> </w:t>
      </w:r>
      <w:proofErr w:type="spellStart"/>
      <w:r w:rsidR="005805C8" w:rsidRPr="00F3792D">
        <w:rPr>
          <w:rFonts w:eastAsia="Calibri"/>
          <w:sz w:val="28"/>
          <w:szCs w:val="28"/>
          <w:lang w:eastAsia="en-US"/>
        </w:rPr>
        <w:t>карарның</w:t>
      </w:r>
      <w:proofErr w:type="spellEnd"/>
      <w:r w:rsidR="005805C8" w:rsidRPr="00F3792D">
        <w:rPr>
          <w:rFonts w:eastAsia="Calibri"/>
          <w:sz w:val="28"/>
          <w:szCs w:val="28"/>
          <w:lang w:eastAsia="en-US"/>
        </w:rPr>
        <w:t xml:space="preserve"> </w:t>
      </w:r>
      <w:proofErr w:type="spellStart"/>
      <w:r w:rsidR="005805C8" w:rsidRPr="00F3792D">
        <w:rPr>
          <w:rFonts w:eastAsia="Calibri"/>
          <w:sz w:val="28"/>
          <w:szCs w:val="28"/>
          <w:lang w:eastAsia="en-US"/>
        </w:rPr>
        <w:t>үтәлешен</w:t>
      </w:r>
      <w:proofErr w:type="spellEnd"/>
      <w:r w:rsidR="005805C8" w:rsidRPr="00F3792D">
        <w:rPr>
          <w:rFonts w:eastAsia="Calibri"/>
          <w:sz w:val="28"/>
          <w:szCs w:val="28"/>
          <w:lang w:eastAsia="en-US"/>
        </w:rPr>
        <w:t xml:space="preserve"> </w:t>
      </w:r>
      <w:proofErr w:type="spellStart"/>
      <w:r w:rsidR="005805C8" w:rsidRPr="00F3792D">
        <w:rPr>
          <w:rFonts w:eastAsia="Calibri"/>
          <w:sz w:val="28"/>
          <w:szCs w:val="28"/>
          <w:lang w:eastAsia="en-US"/>
        </w:rPr>
        <w:t>контрольдә</w:t>
      </w:r>
      <w:proofErr w:type="spellEnd"/>
      <w:r w:rsidR="005805C8" w:rsidRPr="00F3792D">
        <w:rPr>
          <w:rFonts w:eastAsia="Calibri"/>
          <w:sz w:val="28"/>
          <w:szCs w:val="28"/>
          <w:lang w:eastAsia="en-US"/>
        </w:rPr>
        <w:t xml:space="preserve"> </w:t>
      </w:r>
      <w:proofErr w:type="spellStart"/>
      <w:r w:rsidR="005805C8" w:rsidRPr="00F3792D">
        <w:rPr>
          <w:rFonts w:eastAsia="Calibri"/>
          <w:sz w:val="28"/>
          <w:szCs w:val="28"/>
          <w:lang w:eastAsia="en-US"/>
        </w:rPr>
        <w:t>тотам</w:t>
      </w:r>
      <w:proofErr w:type="spellEnd"/>
      <w:r w:rsidR="005805C8" w:rsidRPr="00F3792D">
        <w:rPr>
          <w:rFonts w:eastAsia="Calibri"/>
          <w:sz w:val="28"/>
          <w:szCs w:val="28"/>
          <w:lang w:eastAsia="en-US"/>
        </w:rPr>
        <w:t>.</w:t>
      </w:r>
    </w:p>
    <w:p w:rsidR="005805C8" w:rsidRPr="00F3792D" w:rsidRDefault="005805C8" w:rsidP="00F3792D">
      <w:pPr>
        <w:pStyle w:val="a7"/>
        <w:jc w:val="both"/>
        <w:rPr>
          <w:rFonts w:eastAsia="Calibri"/>
          <w:sz w:val="28"/>
          <w:szCs w:val="28"/>
          <w:lang w:val="tt-RU" w:eastAsia="en-US"/>
        </w:rPr>
      </w:pPr>
    </w:p>
    <w:p w:rsidR="00541A38" w:rsidRPr="00F3792D" w:rsidRDefault="00541A38" w:rsidP="00F3792D">
      <w:pPr>
        <w:pStyle w:val="a7"/>
        <w:jc w:val="both"/>
        <w:rPr>
          <w:rFonts w:eastAsia="Calibri"/>
          <w:sz w:val="28"/>
          <w:szCs w:val="28"/>
          <w:lang w:eastAsia="en-US"/>
        </w:rPr>
      </w:pPr>
      <w:r w:rsidRPr="00F3792D">
        <w:rPr>
          <w:rFonts w:eastAsia="Calibri"/>
          <w:sz w:val="28"/>
          <w:szCs w:val="28"/>
          <w:lang w:val="tt-RU" w:eastAsia="en-US"/>
        </w:rPr>
        <w:t xml:space="preserve">Башкарма </w:t>
      </w:r>
      <w:r w:rsidR="001F1523" w:rsidRPr="00F3792D">
        <w:rPr>
          <w:rFonts w:eastAsia="Calibri"/>
          <w:sz w:val="28"/>
          <w:szCs w:val="28"/>
          <w:lang w:val="tt-RU" w:eastAsia="en-US"/>
        </w:rPr>
        <w:t xml:space="preserve"> </w:t>
      </w:r>
      <w:r w:rsidRPr="00F3792D">
        <w:rPr>
          <w:rFonts w:eastAsia="Calibri"/>
          <w:sz w:val="28"/>
          <w:szCs w:val="28"/>
          <w:lang w:val="tt-RU" w:eastAsia="en-US"/>
        </w:rPr>
        <w:t xml:space="preserve">комитет </w:t>
      </w:r>
      <w:r w:rsidR="001F1523" w:rsidRPr="00F3792D">
        <w:rPr>
          <w:rFonts w:eastAsia="Calibri"/>
          <w:sz w:val="28"/>
          <w:szCs w:val="28"/>
          <w:lang w:val="tt-RU" w:eastAsia="en-US"/>
        </w:rPr>
        <w:t xml:space="preserve"> </w:t>
      </w:r>
      <w:r w:rsidRPr="00F3792D">
        <w:rPr>
          <w:rFonts w:eastAsia="Calibri"/>
          <w:sz w:val="28"/>
          <w:szCs w:val="28"/>
          <w:lang w:val="tt-RU" w:eastAsia="en-US"/>
        </w:rPr>
        <w:t>җитәкчесе</w:t>
      </w:r>
      <w:r w:rsidRPr="00F3792D">
        <w:rPr>
          <w:rFonts w:eastAsia="Calibri"/>
          <w:sz w:val="28"/>
          <w:szCs w:val="28"/>
          <w:lang w:eastAsia="en-US"/>
        </w:rPr>
        <w:t xml:space="preserve">                                                </w:t>
      </w:r>
      <w:r w:rsidR="005805C8" w:rsidRPr="00F3792D">
        <w:rPr>
          <w:rFonts w:eastAsia="Calibri"/>
          <w:sz w:val="28"/>
          <w:szCs w:val="28"/>
          <w:lang w:eastAsia="en-US"/>
        </w:rPr>
        <w:t xml:space="preserve"> </w:t>
      </w:r>
      <w:r w:rsidR="00F3792D">
        <w:rPr>
          <w:rFonts w:eastAsia="Calibri"/>
          <w:sz w:val="28"/>
          <w:szCs w:val="28"/>
          <w:lang w:eastAsia="en-US"/>
        </w:rPr>
        <w:t xml:space="preserve">             </w:t>
      </w:r>
      <w:r w:rsidRPr="00F3792D">
        <w:rPr>
          <w:rFonts w:eastAsia="Calibri"/>
          <w:sz w:val="28"/>
          <w:szCs w:val="28"/>
          <w:lang w:eastAsia="en-US"/>
        </w:rPr>
        <w:t xml:space="preserve">Р.Р. </w:t>
      </w:r>
      <w:proofErr w:type="spellStart"/>
      <w:r w:rsidRPr="00F3792D">
        <w:rPr>
          <w:rFonts w:eastAsia="Calibri"/>
          <w:sz w:val="28"/>
          <w:szCs w:val="28"/>
          <w:lang w:eastAsia="en-US"/>
        </w:rPr>
        <w:t>Камартдинов</w:t>
      </w:r>
      <w:proofErr w:type="spellEnd"/>
    </w:p>
    <w:p w:rsidR="001F1523" w:rsidRDefault="001F1523" w:rsidP="00541A38">
      <w:pPr>
        <w:jc w:val="right"/>
        <w:rPr>
          <w:bCs/>
          <w:color w:val="auto"/>
          <w:sz w:val="28"/>
          <w:szCs w:val="28"/>
          <w:lang w:val="tt-RU"/>
        </w:rPr>
      </w:pPr>
    </w:p>
    <w:p w:rsidR="001F1523" w:rsidRPr="00F3792D" w:rsidRDefault="001F1523" w:rsidP="00F3792D">
      <w:pPr>
        <w:pStyle w:val="a7"/>
        <w:ind w:left="6379"/>
        <w:rPr>
          <w:sz w:val="20"/>
          <w:lang w:val="tt-RU"/>
        </w:rPr>
      </w:pPr>
      <w:r w:rsidRPr="00F3792D">
        <w:rPr>
          <w:sz w:val="20"/>
        </w:rPr>
        <w:t xml:space="preserve">Татарстан </w:t>
      </w:r>
      <w:proofErr w:type="spellStart"/>
      <w:r w:rsidRPr="00F3792D">
        <w:rPr>
          <w:sz w:val="20"/>
        </w:rPr>
        <w:t>Республикасы</w:t>
      </w:r>
      <w:proofErr w:type="spellEnd"/>
      <w:r w:rsidRPr="00F3792D">
        <w:rPr>
          <w:sz w:val="20"/>
        </w:rPr>
        <w:t xml:space="preserve"> Буа </w:t>
      </w:r>
      <w:proofErr w:type="spellStart"/>
      <w:r w:rsidRPr="00F3792D">
        <w:rPr>
          <w:sz w:val="20"/>
        </w:rPr>
        <w:t>муниципаль</w:t>
      </w:r>
      <w:proofErr w:type="spellEnd"/>
      <w:r w:rsidRPr="00F3792D">
        <w:rPr>
          <w:sz w:val="20"/>
        </w:rPr>
        <w:t xml:space="preserve"> </w:t>
      </w:r>
    </w:p>
    <w:p w:rsidR="001F1523" w:rsidRPr="00F3792D" w:rsidRDefault="001F1523" w:rsidP="00F3792D">
      <w:pPr>
        <w:pStyle w:val="a7"/>
        <w:ind w:left="6379"/>
        <w:rPr>
          <w:sz w:val="20"/>
          <w:lang w:val="tt-RU"/>
        </w:rPr>
      </w:pPr>
      <w:proofErr w:type="gramStart"/>
      <w:r w:rsidRPr="00F3792D">
        <w:rPr>
          <w:sz w:val="20"/>
        </w:rPr>
        <w:t>районы</w:t>
      </w:r>
      <w:proofErr w:type="gramEnd"/>
      <w:r w:rsidRPr="00F3792D">
        <w:rPr>
          <w:sz w:val="20"/>
        </w:rPr>
        <w:t xml:space="preserve"> </w:t>
      </w:r>
      <w:proofErr w:type="spellStart"/>
      <w:r w:rsidRPr="00F3792D">
        <w:rPr>
          <w:sz w:val="20"/>
        </w:rPr>
        <w:t>Башкарма</w:t>
      </w:r>
      <w:proofErr w:type="spellEnd"/>
      <w:r w:rsidRPr="00F3792D">
        <w:rPr>
          <w:sz w:val="20"/>
        </w:rPr>
        <w:t xml:space="preserve"> </w:t>
      </w:r>
      <w:proofErr w:type="spellStart"/>
      <w:r w:rsidRPr="00F3792D">
        <w:rPr>
          <w:sz w:val="20"/>
        </w:rPr>
        <w:t>комитетының</w:t>
      </w:r>
      <w:proofErr w:type="spellEnd"/>
      <w:r w:rsidRPr="00F3792D">
        <w:rPr>
          <w:sz w:val="20"/>
        </w:rPr>
        <w:t xml:space="preserve"> </w:t>
      </w:r>
    </w:p>
    <w:p w:rsidR="001F1523" w:rsidRPr="00F3792D" w:rsidRDefault="001F1523" w:rsidP="00F3792D">
      <w:pPr>
        <w:pStyle w:val="a7"/>
        <w:ind w:left="6379"/>
        <w:rPr>
          <w:sz w:val="20"/>
          <w:lang w:val="tt-RU"/>
        </w:rPr>
      </w:pPr>
      <w:r w:rsidRPr="00F3792D">
        <w:rPr>
          <w:sz w:val="20"/>
          <w:lang w:val="tt-RU"/>
        </w:rPr>
        <w:t>19.06.2020 № 247</w:t>
      </w:r>
      <w:r w:rsidR="00F3792D">
        <w:rPr>
          <w:sz w:val="20"/>
          <w:lang w:val="tt-RU"/>
        </w:rPr>
        <w:t>/</w:t>
      </w:r>
      <w:r w:rsidRPr="00F3792D">
        <w:rPr>
          <w:sz w:val="20"/>
          <w:lang w:val="tt-RU"/>
        </w:rPr>
        <w:t xml:space="preserve">ик-п карарына </w:t>
      </w:r>
    </w:p>
    <w:p w:rsidR="001F1523" w:rsidRPr="00F3792D" w:rsidRDefault="001F1523" w:rsidP="00F3792D">
      <w:pPr>
        <w:pStyle w:val="a7"/>
        <w:ind w:left="6379"/>
        <w:rPr>
          <w:sz w:val="20"/>
          <w:lang w:val="tt-RU"/>
        </w:rPr>
      </w:pPr>
      <w:r w:rsidRPr="00F3792D">
        <w:rPr>
          <w:sz w:val="20"/>
          <w:lang w:val="tt-RU"/>
        </w:rPr>
        <w:t>кушымта</w:t>
      </w:r>
    </w:p>
    <w:p w:rsidR="001F1523" w:rsidRDefault="001F1523" w:rsidP="00541A38">
      <w:pPr>
        <w:jc w:val="right"/>
        <w:rPr>
          <w:bCs/>
          <w:color w:val="auto"/>
          <w:sz w:val="28"/>
          <w:szCs w:val="28"/>
          <w:lang w:val="tt-RU"/>
        </w:rPr>
      </w:pPr>
    </w:p>
    <w:p w:rsidR="001F1523" w:rsidRDefault="00541A38" w:rsidP="001F1523">
      <w:pPr>
        <w:spacing w:before="100" w:beforeAutospacing="1" w:after="100" w:afterAutospacing="1"/>
        <w:jc w:val="center"/>
        <w:rPr>
          <w:color w:val="auto"/>
          <w:sz w:val="28"/>
          <w:szCs w:val="28"/>
          <w:lang w:val="tt-RU"/>
        </w:rPr>
      </w:pPr>
      <w:r w:rsidRPr="00541A38">
        <w:rPr>
          <w:color w:val="auto"/>
          <w:sz w:val="28"/>
          <w:szCs w:val="28"/>
          <w:lang w:val="tt-RU"/>
        </w:rPr>
        <w:t> </w:t>
      </w:r>
      <w:r w:rsidR="00004256" w:rsidRPr="001F1523">
        <w:rPr>
          <w:color w:val="auto"/>
          <w:sz w:val="28"/>
          <w:szCs w:val="28"/>
          <w:lang w:val="tt-RU"/>
        </w:rPr>
        <w:t>ТАТАРСТАН РЕСПУБЛИКАСЫ БУА МУНИЦИПАЛЬ РАЙОНЫ МУНИЦИПАЛЬ УЧРЕЖДЕНИЕСЕ ҖИТӘКЧЕСЕ ВАЗЫЙФАСЫНА КЕРҮЧЕ ЗАТ ҺӘМ ТАТАРСТАН РЕСПУБЛИКАСЫ БУА МУНИЦИПАЛЬ РАЙОНЫ МУНИЦИПАЛЬ УЧРЕЖДЕНИЕСЕ ҖИТӘКЧЕСЕ ТАРАФЫННАН КЕРЕМНӘРЕ, МӨЛКӘТЕ ҺӘМ МӨЛКӘТИ ХАРАКТЕРДАГЫ ЙӨКЛӘМӘЛӘРЕ ТУРЫНДА БЕЛЕШМӘЛӘР БИРҮ ТУРЫНДА НИГЕЗЛӘМӘ</w:t>
      </w:r>
    </w:p>
    <w:p w:rsidR="00004256" w:rsidRPr="0022043A" w:rsidRDefault="00004256" w:rsidP="0022043A">
      <w:pPr>
        <w:pStyle w:val="a7"/>
        <w:jc w:val="both"/>
        <w:rPr>
          <w:sz w:val="28"/>
          <w:szCs w:val="28"/>
          <w:lang w:val="tt-RU"/>
        </w:rPr>
      </w:pPr>
      <w:r>
        <w:rPr>
          <w:lang w:val="tt-RU"/>
        </w:rPr>
        <w:t xml:space="preserve">   </w:t>
      </w:r>
      <w:r w:rsidR="00F3792D">
        <w:rPr>
          <w:lang w:val="tt-RU"/>
        </w:rPr>
        <w:tab/>
      </w:r>
      <w:r w:rsidR="00541A38" w:rsidRPr="0022043A">
        <w:rPr>
          <w:sz w:val="28"/>
          <w:szCs w:val="28"/>
          <w:lang w:val="tt-RU"/>
        </w:rPr>
        <w:t xml:space="preserve">1. </w:t>
      </w:r>
      <w:r w:rsidRPr="0022043A">
        <w:rPr>
          <w:sz w:val="28"/>
          <w:szCs w:val="28"/>
          <w:lang w:val="tt-RU"/>
        </w:rPr>
        <w:t>Әлеге Нигезләмә Россия Федерациясе Хезмәт кодексының 275 статьясы нигезендә эшләнгән һәм Татарстан Республикасы муниципаль учреждениеләре җитәкчеләре, Татарстан Республикасы муниципаль учреждениеләре җитәкчеләре вазыйфаларына керә торган затлар һәм Татарстан Республикасы муниципаль учреждениеләре җитәкчеләре (алга таба - муниципаль учреждениеләр җитәкчеләре) тарафыннан алынган керемнәре, милек хокукындагы мөлкәтләре турында һәм аларның мөлкәти характердагы йөкләмәләре турында белешмәләр, шулай ук хатынының (иренең) һәм балигъ булмаган балаларының керемнәре, милек хокукындагы мөлкәтләре турында һәм аларның мөлкәти характердагы йөкләмәләре хакында белешмәләр (алга таба - керемнәр, мөлкәт һәм мөлкәти характердагы йөкләмәләр турында белешмәләр) тапшыру тәртибен билгели.</w:t>
      </w:r>
    </w:p>
    <w:p w:rsidR="00F3792D" w:rsidRPr="0022043A" w:rsidRDefault="00004256" w:rsidP="0022043A">
      <w:pPr>
        <w:pStyle w:val="a7"/>
        <w:jc w:val="both"/>
        <w:rPr>
          <w:sz w:val="28"/>
          <w:szCs w:val="28"/>
          <w:lang w:val="tt-RU"/>
        </w:rPr>
      </w:pPr>
      <w:r w:rsidRPr="0022043A">
        <w:rPr>
          <w:sz w:val="28"/>
          <w:szCs w:val="28"/>
          <w:lang w:val="tt-RU"/>
        </w:rPr>
        <w:t xml:space="preserve">  </w:t>
      </w:r>
      <w:r w:rsidR="00F3792D" w:rsidRPr="0022043A">
        <w:rPr>
          <w:sz w:val="28"/>
          <w:szCs w:val="28"/>
          <w:lang w:val="tt-RU"/>
        </w:rPr>
        <w:tab/>
      </w:r>
      <w:r w:rsidRPr="0022043A">
        <w:rPr>
          <w:sz w:val="28"/>
          <w:szCs w:val="28"/>
          <w:lang w:val="tt-RU"/>
        </w:rPr>
        <w:t xml:space="preserve"> </w:t>
      </w:r>
      <w:r w:rsidR="00541A38" w:rsidRPr="0022043A">
        <w:rPr>
          <w:sz w:val="28"/>
          <w:szCs w:val="28"/>
          <w:lang w:val="tt-RU"/>
        </w:rPr>
        <w:t xml:space="preserve">2. </w:t>
      </w:r>
      <w:r w:rsidRPr="0022043A">
        <w:rPr>
          <w:sz w:val="28"/>
          <w:szCs w:val="28"/>
          <w:lang w:val="tt-RU"/>
        </w:rPr>
        <w:t>Керемнәр, мөлкәт һәм мөлкәти характердагы йөкләмәләр турындагы белешмәләр Татарстан Республикасы Буа муниципаль районы башкарма комитетына тапшырыла:</w:t>
      </w:r>
    </w:p>
    <w:p w:rsidR="00004256" w:rsidRPr="00F3792D" w:rsidRDefault="00004256" w:rsidP="0022043A">
      <w:pPr>
        <w:pStyle w:val="a7"/>
        <w:ind w:firstLine="708"/>
        <w:jc w:val="both"/>
        <w:rPr>
          <w:sz w:val="28"/>
          <w:szCs w:val="28"/>
          <w:lang w:val="tt-RU"/>
        </w:rPr>
      </w:pPr>
      <w:r w:rsidRPr="00F3792D">
        <w:rPr>
          <w:sz w:val="28"/>
          <w:szCs w:val="28"/>
          <w:lang w:val="tt-RU"/>
        </w:rPr>
        <w:t>муниципаль учреждениеләр җитәкчеләре вазыйфасына керә торган затлар - эшкә кергәндә;</w:t>
      </w:r>
    </w:p>
    <w:p w:rsidR="00004256" w:rsidRPr="00F3792D" w:rsidRDefault="00004256" w:rsidP="0022043A">
      <w:pPr>
        <w:pStyle w:val="a7"/>
        <w:ind w:firstLine="708"/>
        <w:jc w:val="both"/>
        <w:rPr>
          <w:sz w:val="28"/>
          <w:szCs w:val="28"/>
          <w:lang w:val="tt-RU"/>
        </w:rPr>
      </w:pPr>
      <w:bookmarkStart w:id="0" w:name="_GoBack"/>
      <w:bookmarkEnd w:id="0"/>
      <w:r w:rsidRPr="00F3792D">
        <w:rPr>
          <w:sz w:val="28"/>
          <w:szCs w:val="28"/>
          <w:lang w:val="tt-RU"/>
        </w:rPr>
        <w:t>муниципаль учреждениеләр җитәкчеләре - ел саен, Татарстан Республикасы муниципаль граждан хезмәткәрләре тарафыннан керемнәр, мөлкәт һәм мөлкәти характердагы йөкләмәләр турында белешмәләр тапшыру өчен билгеләнгән срокларда.</w:t>
      </w:r>
    </w:p>
    <w:p w:rsidR="00BF6B5A" w:rsidRPr="00BF6B5A" w:rsidRDefault="00541A38" w:rsidP="00F3792D">
      <w:pPr>
        <w:ind w:firstLine="708"/>
        <w:jc w:val="both"/>
        <w:rPr>
          <w:color w:val="auto"/>
          <w:sz w:val="28"/>
          <w:szCs w:val="28"/>
          <w:lang w:val="tt-RU"/>
        </w:rPr>
      </w:pPr>
      <w:r w:rsidRPr="00541A38">
        <w:rPr>
          <w:color w:val="auto"/>
          <w:sz w:val="28"/>
          <w:szCs w:val="28"/>
          <w:lang w:val="tt-RU"/>
        </w:rPr>
        <w:t xml:space="preserve">3. </w:t>
      </w:r>
      <w:r w:rsidR="00BF6B5A" w:rsidRPr="00BF6B5A">
        <w:rPr>
          <w:color w:val="auto"/>
          <w:sz w:val="28"/>
          <w:szCs w:val="28"/>
          <w:lang w:val="tt-RU"/>
        </w:rPr>
        <w:t xml:space="preserve">Муниципаль учреждение җитәкчесе вазыйфасына керешкәндәге зат эшкә керешкәндә барлык чыганаклардан алынган керемнәре (элекке эш урынындагы яисә сайланулы вазыйфаны биләү урынындагы керемнәрне, пенсияләрне, пособиеләрне һәм башка түләүләрне кертеп) турында, муниципаль учреждение җитәкчесе вазыйфасына укырга керү өчен документлар тапшыру елына кадәрге календарь ел өчен, милек хокукындагы мөлкәте турында һәм муниципаль учреждение җитәкчесе вазыйфасына эшкә керү өчен документлар тапшыру аена кадәрге айның беренче числосына торышы буенча үзенең мөлкәти характердагы йөкләмәләре турында, шулай ук хатынының (иренең) һәм балигъ булмаган балаларның барлык чыганаклардан алынган керемнәре (хезмәт хакын, пособиене кертеп) һәм муниципаль учреждение җитәкчесенең вазыйфага ел алдындагы бер ел алдындагы эш өчен документлар тапшыру өчен документлар тапшыру чорына кадәрге елның беренче числосына кергән белешмәләр, шулай ук муниципаль учреждение җитәкчесенең (учреждениенең) хезмәт хакындагы барлык чыганаклардан алынган керемнәре (хезмәт хакы, пособиеләр, пособиеләр һәм календарь түләүләр) турында </w:t>
      </w:r>
      <w:r w:rsidR="00BF6B5A" w:rsidRPr="00BF6B5A">
        <w:rPr>
          <w:color w:val="auto"/>
          <w:sz w:val="28"/>
          <w:szCs w:val="28"/>
          <w:lang w:val="tt-RU"/>
        </w:rPr>
        <w:lastRenderedPageBreak/>
        <w:t>белешмәләр</w:t>
      </w:r>
      <w:r w:rsidR="00BF6B5A">
        <w:rPr>
          <w:color w:val="auto"/>
          <w:sz w:val="28"/>
          <w:szCs w:val="28"/>
          <w:lang w:val="tt-RU"/>
        </w:rPr>
        <w:t>, ш</w:t>
      </w:r>
      <w:r w:rsidR="00BF6B5A" w:rsidRPr="00BF6B5A">
        <w:rPr>
          <w:color w:val="auto"/>
          <w:sz w:val="28"/>
          <w:szCs w:val="28"/>
          <w:lang w:val="tt-RU"/>
        </w:rPr>
        <w:t xml:space="preserve">улай ук Россия Федерациясе Президентының 2014 елның 23 июнендәге 460 номерлы  "Керемнәре, чыгымнары, мөлкәте һәм мөлкәти характердагы йөкләмәләре турында белешмә формасын раслау һәм Россия Федерациясе Президентының кайбер актларына үзгәрешләр кертү турында" Указы </w:t>
      </w:r>
      <w:r w:rsidR="00BF6B5A">
        <w:rPr>
          <w:color w:val="auto"/>
          <w:sz w:val="28"/>
          <w:szCs w:val="28"/>
          <w:lang w:val="tt-RU"/>
        </w:rPr>
        <w:t xml:space="preserve"> белән расланган </w:t>
      </w:r>
      <w:r w:rsidR="00BF6B5A" w:rsidRPr="00BF6B5A">
        <w:rPr>
          <w:color w:val="auto"/>
          <w:sz w:val="28"/>
          <w:szCs w:val="28"/>
          <w:lang w:val="tt-RU"/>
        </w:rPr>
        <w:t>белешмәнең формасы буенча муниципаль учреждение җитәкчесе вазыйфасына керү өчен документлар тапшыру аена кадәрге айның беренче числосына милек хокукындагы мөлкәт турында һәм аларның мөлкәти характердагы йөкләмәләре турында белешмәләр</w:t>
      </w:r>
      <w:r w:rsidR="00BF6B5A">
        <w:rPr>
          <w:color w:val="auto"/>
          <w:sz w:val="28"/>
          <w:szCs w:val="28"/>
          <w:lang w:val="tt-RU"/>
        </w:rPr>
        <w:t xml:space="preserve"> тапшыра</w:t>
      </w:r>
      <w:r w:rsidR="00BF6B5A" w:rsidRPr="00BF6B5A">
        <w:rPr>
          <w:color w:val="auto"/>
          <w:sz w:val="28"/>
          <w:szCs w:val="28"/>
          <w:lang w:val="tt-RU"/>
        </w:rPr>
        <w:t>.</w:t>
      </w:r>
    </w:p>
    <w:p w:rsidR="00BF6B5A" w:rsidRDefault="00541A38" w:rsidP="00BF6B5A">
      <w:pPr>
        <w:ind w:firstLine="480"/>
        <w:jc w:val="both"/>
        <w:rPr>
          <w:color w:val="auto"/>
          <w:sz w:val="28"/>
          <w:szCs w:val="28"/>
          <w:lang w:val="tt-RU"/>
        </w:rPr>
      </w:pPr>
      <w:r w:rsidRPr="00541A38">
        <w:rPr>
          <w:color w:val="auto"/>
          <w:sz w:val="28"/>
          <w:szCs w:val="28"/>
          <w:lang w:val="tt-RU"/>
        </w:rPr>
        <w:t xml:space="preserve">4. </w:t>
      </w:r>
      <w:r w:rsidR="00BF6B5A" w:rsidRPr="00BF6B5A">
        <w:rPr>
          <w:color w:val="auto"/>
          <w:sz w:val="28"/>
          <w:szCs w:val="28"/>
          <w:lang w:val="tt-RU"/>
        </w:rPr>
        <w:t>Муниципаль учреждение җитәкчесе Ел саен хисап чорында барлык чыганаклардан (хезмәт хакын, пенсияләрне, пособиеләрне һәм башка түләүләрне дә кертеп) алынган керемнәр, милек хокукында булган мөлкәт һәм хисап чоры азагына милек характерындагы йөкләмәләре турында белешмәләр</w:t>
      </w:r>
      <w:r w:rsidR="00BF6B5A">
        <w:rPr>
          <w:color w:val="auto"/>
          <w:sz w:val="28"/>
          <w:szCs w:val="28"/>
          <w:lang w:val="tt-RU"/>
        </w:rPr>
        <w:t>,</w:t>
      </w:r>
      <w:r w:rsidR="00BF6B5A" w:rsidRPr="00BF6B5A">
        <w:rPr>
          <w:color w:val="auto"/>
          <w:sz w:val="28"/>
          <w:szCs w:val="28"/>
          <w:lang w:val="tt-RU"/>
        </w:rPr>
        <w:t xml:space="preserve"> шулай ук хисап чорында (1 гыйнвардан 31 декабрьгә кадәр) алган хатынының (иренең) һәм балигъ булмаган балаларының барлык чыганаклардан (хезмәт хакын, пенсияләрне, пособиеләрне һәм башка түләүләрне кертеп) керемнәре турында белешмәләр, аларның милек хокукындагы мөлкәтләре турында белешмәләр һәм аларның мөлкәти характердагы й</w:t>
      </w:r>
      <w:r w:rsidR="00BF6B5A">
        <w:rPr>
          <w:color w:val="auto"/>
          <w:sz w:val="28"/>
          <w:szCs w:val="28"/>
          <w:lang w:val="tt-RU"/>
        </w:rPr>
        <w:t xml:space="preserve">өкләмәләре турында белешмәләр, </w:t>
      </w:r>
      <w:r w:rsidR="00BF6B5A" w:rsidRPr="00BF6B5A">
        <w:rPr>
          <w:color w:val="auto"/>
          <w:sz w:val="28"/>
          <w:szCs w:val="28"/>
          <w:lang w:val="tt-RU"/>
        </w:rPr>
        <w:t>Россия Федерациясе Президентының 2014 елның 23 июнендәге 460 номерлы  "Керемнәре, чыгымнары, мөлкәте һәм мөлкәти характердагы йөкләмәләре турында белешмә формасын раслау һәм Россия Федерациясе Президентының кайбер актл</w:t>
      </w:r>
      <w:r w:rsidR="00BF6B5A">
        <w:rPr>
          <w:color w:val="auto"/>
          <w:sz w:val="28"/>
          <w:szCs w:val="28"/>
          <w:lang w:val="tt-RU"/>
        </w:rPr>
        <w:t xml:space="preserve">арына үзгәрешләр кертү турында" </w:t>
      </w:r>
      <w:r w:rsidR="00BF6B5A" w:rsidRPr="00BF6B5A">
        <w:rPr>
          <w:color w:val="auto"/>
          <w:sz w:val="28"/>
          <w:szCs w:val="28"/>
          <w:lang w:val="tt-RU"/>
        </w:rPr>
        <w:t>Указы белән расланган белешмә формасы буенча хисап чоры ахырына торышы буенча белешмәләр тапшыра.</w:t>
      </w:r>
    </w:p>
    <w:p w:rsidR="00BF6B5A" w:rsidRDefault="00541A38" w:rsidP="00541A38">
      <w:pPr>
        <w:ind w:firstLine="480"/>
        <w:jc w:val="both"/>
        <w:rPr>
          <w:color w:val="auto"/>
          <w:sz w:val="28"/>
          <w:szCs w:val="28"/>
          <w:lang w:val="tt-RU"/>
        </w:rPr>
      </w:pPr>
      <w:r w:rsidRPr="00541A38">
        <w:rPr>
          <w:color w:val="auto"/>
          <w:sz w:val="28"/>
          <w:szCs w:val="28"/>
          <w:lang w:val="tt-RU"/>
        </w:rPr>
        <w:t xml:space="preserve">5. </w:t>
      </w:r>
      <w:r w:rsidR="00BF6B5A" w:rsidRPr="00BF6B5A">
        <w:rPr>
          <w:color w:val="auto"/>
          <w:sz w:val="28"/>
          <w:szCs w:val="28"/>
          <w:lang w:val="tt-RU"/>
        </w:rPr>
        <w:t>Муниципаль учреждение җитәкчесе үзләренә тапшырылган керемнәр, милек һәм милек характерындагы йөкләмәләр турындагы белешмәләрдә нинди дә булса мәгълүматлар чагылдырылмавын яки тулысынча чагылдырылмавын ачыклаган очракта, ул әлеге Нигезләмәнең 2 пунктында күрсәтелгән срок тәмамланганнан соң бер ай эчендә төгәлләштерелгән мәгълүматларны тапшырырга хокуклы.</w:t>
      </w:r>
    </w:p>
    <w:p w:rsidR="00004256" w:rsidRDefault="00004256" w:rsidP="00541A38">
      <w:pPr>
        <w:ind w:firstLine="480"/>
        <w:jc w:val="both"/>
        <w:rPr>
          <w:color w:val="auto"/>
          <w:sz w:val="28"/>
          <w:szCs w:val="28"/>
          <w:lang w:val="tt-RU"/>
        </w:rPr>
      </w:pPr>
      <w:r w:rsidRPr="00BF6B5A">
        <w:rPr>
          <w:color w:val="auto"/>
          <w:sz w:val="28"/>
          <w:szCs w:val="28"/>
          <w:lang w:val="tt-RU"/>
        </w:rPr>
        <w:t>Муниципаль учреждение җитәкчесе вазыйфасына керешкән зат үзе тапшырган белешмәләрдә керемнәр, мөлкәт һәм мөлкәти характердагы йөкләмәләр турында белешмәләрдә күрсәтелмәгән яисә нинди дә булса белешмәләр күрсәтелмәгән йә хаталар булган очракта, ул әлеге Нигезләмәнең 2 пункты нигезендә белешмәләр тапшырылган көннән алып бер ай эчендә төгәлләштерелгән белешмәләрне тапшырырга хокуклы.</w:t>
      </w:r>
    </w:p>
    <w:p w:rsidR="00004256" w:rsidRDefault="00541A38" w:rsidP="00541A38">
      <w:pPr>
        <w:ind w:firstLine="480"/>
        <w:jc w:val="both"/>
        <w:rPr>
          <w:color w:val="auto"/>
          <w:sz w:val="28"/>
          <w:szCs w:val="28"/>
          <w:lang w:val="tt-RU"/>
        </w:rPr>
      </w:pPr>
      <w:r w:rsidRPr="00541A38">
        <w:rPr>
          <w:color w:val="auto"/>
          <w:sz w:val="28"/>
          <w:szCs w:val="28"/>
          <w:lang w:val="tt-RU"/>
        </w:rPr>
        <w:t xml:space="preserve">6. </w:t>
      </w:r>
      <w:r w:rsidR="00004256" w:rsidRPr="00BF6B5A">
        <w:rPr>
          <w:color w:val="auto"/>
          <w:sz w:val="28"/>
          <w:szCs w:val="28"/>
          <w:lang w:val="tt-RU"/>
        </w:rPr>
        <w:t>Әлеге Нигезләмә нигезендә муниципаль учреждение җитәкчесе вазыйфасына керә торган зат, шулай ук муниципаль учреждение җитәкчесе тарафыннан тапшырылган керемнәр, мөлкәт турында һәм мөлкәти характердагы йөкләмәләр хакында белешмәләрнең дөреслеген һәм тулылыгын тикшерү Татарстан Республикасы муниципаль хакимиятенең муниципаль учреждениене гамәлгә куючы функцияләрен һәм вәкаләтләрен гамәлгә ашыручы органы (алга таба - гамәлгә куючы) карары буенча яисә мондый вәкаләтләр гамәлгә куючы тарафыннан бирелгән затның Россия Федерациясе норматив хокукый актларында билгеләнгән тәртиптә гамәлгә ашырыла.</w:t>
      </w:r>
    </w:p>
    <w:p w:rsidR="00004256" w:rsidRDefault="00541A38" w:rsidP="00541A38">
      <w:pPr>
        <w:ind w:firstLine="480"/>
        <w:jc w:val="both"/>
        <w:rPr>
          <w:color w:val="auto"/>
          <w:sz w:val="28"/>
          <w:szCs w:val="28"/>
          <w:lang w:val="tt-RU"/>
        </w:rPr>
      </w:pPr>
      <w:r w:rsidRPr="00541A38">
        <w:rPr>
          <w:color w:val="auto"/>
          <w:sz w:val="28"/>
          <w:szCs w:val="28"/>
          <w:lang w:val="tt-RU"/>
        </w:rPr>
        <w:t xml:space="preserve">7. </w:t>
      </w:r>
      <w:r w:rsidR="00004256" w:rsidRPr="00004256">
        <w:rPr>
          <w:color w:val="auto"/>
          <w:sz w:val="28"/>
          <w:szCs w:val="28"/>
          <w:lang w:val="tt-RU"/>
        </w:rPr>
        <w:t>Әлеге Нигезләмә нигезендә муниципаль учреждение җитәкчесе вазыйфасына керә торган зат, шулай ук муниципаль учреждение җитәкчесе вазыйфасына тапшырыла торган керемнәр, мөлкәт һәм мөлкәти характердагы йөкләмәләр турындагы белешмәләр конфиденциаль характердагы белешмәләр булып тора.</w:t>
      </w:r>
    </w:p>
    <w:p w:rsidR="00004256" w:rsidRDefault="00541A38" w:rsidP="00541A38">
      <w:pPr>
        <w:ind w:firstLine="480"/>
        <w:jc w:val="both"/>
        <w:rPr>
          <w:color w:val="auto"/>
          <w:sz w:val="28"/>
          <w:szCs w:val="28"/>
          <w:lang w:val="tt-RU"/>
        </w:rPr>
      </w:pPr>
      <w:r w:rsidRPr="00541A38">
        <w:rPr>
          <w:color w:val="auto"/>
          <w:sz w:val="28"/>
          <w:szCs w:val="28"/>
          <w:lang w:val="tt-RU"/>
        </w:rPr>
        <w:lastRenderedPageBreak/>
        <w:t xml:space="preserve">8. </w:t>
      </w:r>
      <w:r w:rsidR="00004256" w:rsidRPr="00004256">
        <w:rPr>
          <w:color w:val="auto"/>
          <w:sz w:val="28"/>
          <w:szCs w:val="28"/>
          <w:lang w:val="tt-RU"/>
        </w:rPr>
        <w:t>Вазыйфаи бурычларына керемнәре, мөлкәте һәм мөлкәти характердагы йөкләмәләре турында белешмәләр белән эш итүче, аларны фаш итүдә яисә Россия Федерациясе законнарында каралмаган максатларда файдалануда гаепле гамәлгә куючының вазыйфаи затлары Россия Федерациясе законнары нигезендә җаваплы булалар.</w:t>
      </w:r>
    </w:p>
    <w:p w:rsidR="00004256" w:rsidRDefault="00541A38" w:rsidP="00541A38">
      <w:pPr>
        <w:ind w:firstLine="480"/>
        <w:jc w:val="both"/>
        <w:rPr>
          <w:color w:val="auto"/>
          <w:sz w:val="28"/>
          <w:szCs w:val="28"/>
          <w:lang w:val="tt-RU"/>
        </w:rPr>
      </w:pPr>
      <w:r w:rsidRPr="00541A38">
        <w:rPr>
          <w:color w:val="auto"/>
          <w:sz w:val="28"/>
          <w:szCs w:val="28"/>
          <w:lang w:val="tt-RU"/>
        </w:rPr>
        <w:t xml:space="preserve">9. </w:t>
      </w:r>
      <w:r w:rsidR="00004256" w:rsidRPr="00004256">
        <w:rPr>
          <w:color w:val="auto"/>
          <w:sz w:val="28"/>
          <w:szCs w:val="28"/>
          <w:lang w:val="tt-RU"/>
        </w:rPr>
        <w:t>Әлеге Нигезләмә нигезендә тапшырылган керемнәр, мөлкәт һәм мөлкәти характердагы йөкләмәләр турындагы белешмәләр һәм әлеге белешмәләрнең дөреслеген тикшерү нәтиҗәләре турындагы мәгълүмат муниципаль учреждение җитәкчесенең шәхси эшенә кушып бирелә.</w:t>
      </w:r>
    </w:p>
    <w:p w:rsidR="00004256" w:rsidRDefault="00541A38" w:rsidP="00541A38">
      <w:pPr>
        <w:ind w:firstLine="480"/>
        <w:jc w:val="both"/>
        <w:rPr>
          <w:color w:val="auto"/>
          <w:sz w:val="28"/>
          <w:szCs w:val="28"/>
          <w:lang w:val="tt-RU"/>
        </w:rPr>
      </w:pPr>
      <w:r w:rsidRPr="00541A38">
        <w:rPr>
          <w:color w:val="auto"/>
          <w:sz w:val="28"/>
          <w:szCs w:val="28"/>
          <w:lang w:val="tt-RU"/>
        </w:rPr>
        <w:t xml:space="preserve">10. </w:t>
      </w:r>
      <w:r w:rsidR="00004256" w:rsidRPr="00004256">
        <w:rPr>
          <w:color w:val="auto"/>
          <w:sz w:val="28"/>
          <w:szCs w:val="28"/>
          <w:lang w:val="tt-RU"/>
        </w:rPr>
        <w:t>Әлеге Нигезләмә нигезендә керемнәр, мөлкәт һәм мөлкәти характердагы йөкләмәләр турында белешмәләр биргән зат муниципаль учреждение җитәкчесе вазыйфасына билгеләнмәгән очракта, күрсәтелгән белешмәләр аңа язма гаризасы буенча башка документлар белән бергә кире кайтарыла, ә язма гариза булмаганда юкка чыгарылырга тиеш.</w:t>
      </w:r>
    </w:p>
    <w:p w:rsidR="00004256" w:rsidRDefault="00541A38" w:rsidP="00541A38">
      <w:pPr>
        <w:ind w:firstLine="480"/>
        <w:jc w:val="both"/>
        <w:rPr>
          <w:color w:val="auto"/>
          <w:sz w:val="28"/>
          <w:szCs w:val="28"/>
          <w:lang w:val="tt-RU"/>
        </w:rPr>
      </w:pPr>
      <w:r w:rsidRPr="00541A38">
        <w:rPr>
          <w:color w:val="auto"/>
          <w:sz w:val="28"/>
          <w:szCs w:val="28"/>
          <w:lang w:val="tt-RU"/>
        </w:rPr>
        <w:t xml:space="preserve">11. </w:t>
      </w:r>
      <w:r w:rsidR="00004256" w:rsidRPr="00004256">
        <w:rPr>
          <w:color w:val="auto"/>
          <w:sz w:val="28"/>
          <w:szCs w:val="28"/>
          <w:lang w:val="tt-RU"/>
        </w:rPr>
        <w:t>Муниципаль учреждение җитәкчесе вазыйфасына кергәндә керемнәр, мөлкәт һәм мөлкәти характердагы йөкләмәләр турында һәм мөлкәти характердагы йөкләмәләр турында белә торып дөрес булмаган яисә тулы булмаган белешмәләр тапшырмау яисә тапшыру күрсәтелгән затны муниципаль учреждение җитәкчесе вазыйфасына кабул итүдән баш тарту өчен нигез булып тора.</w:t>
      </w:r>
    </w:p>
    <w:p w:rsidR="00541A38" w:rsidRPr="00541A38" w:rsidRDefault="00541A38" w:rsidP="00004256">
      <w:pPr>
        <w:ind w:firstLine="480"/>
        <w:jc w:val="both"/>
        <w:rPr>
          <w:color w:val="auto"/>
          <w:sz w:val="28"/>
          <w:szCs w:val="28"/>
          <w:lang w:val="tt-RU"/>
        </w:rPr>
      </w:pPr>
      <w:r w:rsidRPr="00541A38">
        <w:rPr>
          <w:color w:val="auto"/>
          <w:sz w:val="28"/>
          <w:szCs w:val="28"/>
          <w:lang w:val="tt-RU"/>
        </w:rPr>
        <w:t xml:space="preserve">12. </w:t>
      </w:r>
      <w:r w:rsidR="00004256" w:rsidRPr="00004256">
        <w:rPr>
          <w:color w:val="auto"/>
          <w:sz w:val="28"/>
          <w:szCs w:val="28"/>
          <w:lang w:val="tt-RU"/>
        </w:rPr>
        <w:t>Керемнәр, мөлкәт һәм мөлкәти характердагы йөкләмәләр турында тулы булмаган яисә дөрес булмаган белешмәләр тапшырмау яисә тапшыру, эш бирүче тарафыннан аңа ышанычны югалтуга бәйле рәвештә, аның белән төзелгән хезмәт шартнамәсен өзү өчен нигез булып тора (Россия Федерациясе Хезмәт кодексының 81 статьясындагы 1 өлешенең 7.1 пункты).</w:t>
      </w:r>
    </w:p>
    <w:p w:rsidR="00541A38" w:rsidRPr="00541A38" w:rsidRDefault="00541A38" w:rsidP="00541A38">
      <w:pPr>
        <w:spacing w:after="160" w:line="259" w:lineRule="auto"/>
        <w:rPr>
          <w:rFonts w:ascii="Calibri" w:eastAsia="Calibri" w:hAnsi="Calibri"/>
          <w:color w:val="auto"/>
          <w:sz w:val="28"/>
          <w:szCs w:val="28"/>
          <w:lang w:val="tt-RU" w:eastAsia="en-US"/>
        </w:rPr>
      </w:pPr>
    </w:p>
    <w:p w:rsidR="0084524F" w:rsidRPr="00004256" w:rsidRDefault="0084524F" w:rsidP="00541A38">
      <w:pPr>
        <w:pStyle w:val="ConsPlusTitle"/>
        <w:ind w:right="5102"/>
        <w:rPr>
          <w:lang w:val="tt-RU"/>
        </w:rPr>
      </w:pPr>
    </w:p>
    <w:sectPr w:rsidR="0084524F" w:rsidRPr="00004256" w:rsidSect="00F3792D">
      <w:pgSz w:w="11906" w:h="16838"/>
      <w:pgMar w:top="851"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55"/>
    <w:rsid w:val="00004256"/>
    <w:rsid w:val="001F1523"/>
    <w:rsid w:val="0022043A"/>
    <w:rsid w:val="003D1655"/>
    <w:rsid w:val="00541A38"/>
    <w:rsid w:val="005805C8"/>
    <w:rsid w:val="006B1319"/>
    <w:rsid w:val="0084524F"/>
    <w:rsid w:val="00BF6B5A"/>
    <w:rsid w:val="00F3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4204E-6CA3-432E-8C5E-2E125319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A38"/>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3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131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41A38"/>
    <w:rPr>
      <w:rFonts w:ascii="Tahoma" w:hAnsi="Tahoma" w:cs="Tahoma"/>
      <w:sz w:val="16"/>
      <w:szCs w:val="16"/>
    </w:rPr>
  </w:style>
  <w:style w:type="character" w:customStyle="1" w:styleId="a4">
    <w:name w:val="Текст выноски Знак"/>
    <w:basedOn w:val="a0"/>
    <w:link w:val="a3"/>
    <w:uiPriority w:val="99"/>
    <w:semiHidden/>
    <w:rsid w:val="00541A38"/>
    <w:rPr>
      <w:rFonts w:ascii="Tahoma" w:eastAsia="Times New Roman" w:hAnsi="Tahoma" w:cs="Tahoma"/>
      <w:color w:val="000000"/>
      <w:sz w:val="16"/>
      <w:szCs w:val="16"/>
      <w:lang w:eastAsia="ru-RU"/>
    </w:rPr>
  </w:style>
  <w:style w:type="character" w:styleId="a5">
    <w:name w:val="Hyperlink"/>
    <w:basedOn w:val="a0"/>
    <w:uiPriority w:val="99"/>
    <w:unhideWhenUsed/>
    <w:rsid w:val="001F1523"/>
    <w:rPr>
      <w:color w:val="0000FF" w:themeColor="hyperlink"/>
      <w:u w:val="single"/>
    </w:rPr>
  </w:style>
  <w:style w:type="paragraph" w:styleId="a6">
    <w:name w:val="List Paragraph"/>
    <w:basedOn w:val="a"/>
    <w:uiPriority w:val="34"/>
    <w:qFormat/>
    <w:rsid w:val="00004256"/>
    <w:pPr>
      <w:ind w:left="720"/>
      <w:contextualSpacing/>
    </w:pPr>
  </w:style>
  <w:style w:type="paragraph" w:styleId="a7">
    <w:name w:val="No Spacing"/>
    <w:uiPriority w:val="1"/>
    <w:qFormat/>
    <w:rsid w:val="00F3792D"/>
    <w:pPr>
      <w:spacing w:after="0" w:line="240"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1457</Words>
  <Characters>8310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5</cp:revision>
  <dcterms:created xsi:type="dcterms:W3CDTF">2020-06-25T10:12:00Z</dcterms:created>
  <dcterms:modified xsi:type="dcterms:W3CDTF">2020-07-07T14:31:00Z</dcterms:modified>
</cp:coreProperties>
</file>