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810D71" w:rsidRPr="005D54C2" w:rsidTr="00CD4198">
        <w:trPr>
          <w:trHeight w:val="1560"/>
        </w:trPr>
        <w:tc>
          <w:tcPr>
            <w:tcW w:w="4258" w:type="dxa"/>
            <w:tcBorders>
              <w:bottom w:val="single" w:sz="4" w:space="0" w:color="auto"/>
            </w:tcBorders>
            <w:shd w:val="clear" w:color="auto" w:fill="auto"/>
            <w:vAlign w:val="center"/>
          </w:tcPr>
          <w:p w:rsidR="00810D71" w:rsidRPr="005D54C2" w:rsidRDefault="00810D71" w:rsidP="00CD4198">
            <w:pPr>
              <w:jc w:val="center"/>
              <w:rPr>
                <w:sz w:val="28"/>
              </w:rPr>
            </w:pPr>
            <w:r w:rsidRPr="005D54C2">
              <w:rPr>
                <w:sz w:val="28"/>
              </w:rPr>
              <w:t>РЕСПУБЛИКА ТАТАРСТАН</w:t>
            </w:r>
          </w:p>
          <w:p w:rsidR="00810D71" w:rsidRDefault="00810D71" w:rsidP="00CD4198">
            <w:pPr>
              <w:jc w:val="center"/>
              <w:rPr>
                <w:sz w:val="28"/>
              </w:rPr>
            </w:pPr>
            <w:r>
              <w:rPr>
                <w:sz w:val="28"/>
              </w:rPr>
              <w:t>ИСПОЛНИТЕЛЬНЫЙ КОМИТЕТ</w:t>
            </w:r>
          </w:p>
          <w:p w:rsidR="00810D71" w:rsidRPr="005D54C2" w:rsidRDefault="00810D71" w:rsidP="00CD4198">
            <w:pPr>
              <w:jc w:val="center"/>
              <w:rPr>
                <w:sz w:val="28"/>
              </w:rPr>
            </w:pPr>
            <w:r w:rsidRPr="005D54C2">
              <w:rPr>
                <w:sz w:val="28"/>
              </w:rPr>
              <w:t>БУИНСКОГО</w:t>
            </w:r>
          </w:p>
          <w:p w:rsidR="00810D71" w:rsidRPr="005D54C2" w:rsidRDefault="00810D71" w:rsidP="00CD4198">
            <w:pPr>
              <w:jc w:val="center"/>
              <w:rPr>
                <w:sz w:val="28"/>
              </w:rPr>
            </w:pPr>
            <w:r w:rsidRPr="005D54C2">
              <w:rPr>
                <w:sz w:val="28"/>
              </w:rPr>
              <w:t>МУНИЦИПАЛЬНОГО РАЙОНА</w:t>
            </w:r>
          </w:p>
          <w:p w:rsidR="00810D71" w:rsidRPr="005D54C2" w:rsidRDefault="00810D71" w:rsidP="00CD4198">
            <w:pPr>
              <w:jc w:val="center"/>
            </w:pPr>
          </w:p>
        </w:tc>
        <w:tc>
          <w:tcPr>
            <w:tcW w:w="1286" w:type="dxa"/>
            <w:gridSpan w:val="2"/>
            <w:tcBorders>
              <w:bottom w:val="single" w:sz="4" w:space="0" w:color="auto"/>
            </w:tcBorders>
            <w:shd w:val="clear" w:color="auto" w:fill="auto"/>
            <w:vAlign w:val="center"/>
          </w:tcPr>
          <w:p w:rsidR="00810D71" w:rsidRPr="005D54C2" w:rsidRDefault="00810D71" w:rsidP="00CD4198">
            <w:pPr>
              <w:jc w:val="center"/>
            </w:pPr>
            <w:r>
              <w:rPr>
                <w:noProof/>
              </w:rPr>
              <w:drawing>
                <wp:inline distT="0" distB="0" distL="0" distR="0" wp14:anchorId="3B922D5B" wp14:editId="71E2C26A">
                  <wp:extent cx="725805" cy="904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5805" cy="904240"/>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810D71" w:rsidRPr="005D54C2" w:rsidRDefault="00810D71" w:rsidP="00CD4198">
            <w:pPr>
              <w:jc w:val="center"/>
              <w:rPr>
                <w:sz w:val="28"/>
              </w:rPr>
            </w:pPr>
            <w:r w:rsidRPr="005D54C2">
              <w:rPr>
                <w:sz w:val="28"/>
              </w:rPr>
              <w:t>ТАТАРСТАН РЕСПУБЛИКАСЫ</w:t>
            </w:r>
          </w:p>
          <w:p w:rsidR="00810D71" w:rsidRDefault="00810D71" w:rsidP="00CD4198">
            <w:pPr>
              <w:jc w:val="center"/>
              <w:rPr>
                <w:sz w:val="28"/>
              </w:rPr>
            </w:pPr>
            <w:r w:rsidRPr="005D54C2">
              <w:rPr>
                <w:sz w:val="28"/>
              </w:rPr>
              <w:t>БУА</w:t>
            </w:r>
          </w:p>
          <w:p w:rsidR="00810D71" w:rsidRDefault="00810D71" w:rsidP="00CD4198">
            <w:pPr>
              <w:jc w:val="center"/>
              <w:rPr>
                <w:sz w:val="28"/>
              </w:rPr>
            </w:pPr>
            <w:r w:rsidRPr="005D54C2">
              <w:rPr>
                <w:sz w:val="28"/>
              </w:rPr>
              <w:t xml:space="preserve"> МУНИЦИПАЛЬ</w:t>
            </w:r>
            <w:r>
              <w:rPr>
                <w:sz w:val="28"/>
              </w:rPr>
              <w:t xml:space="preserve"> </w:t>
            </w:r>
            <w:r w:rsidRPr="005D54C2">
              <w:rPr>
                <w:sz w:val="28"/>
              </w:rPr>
              <w:t>РАЙОНЫ</w:t>
            </w:r>
          </w:p>
          <w:p w:rsidR="00810D71" w:rsidRPr="005D54C2" w:rsidRDefault="00810D71" w:rsidP="00CD4198">
            <w:pPr>
              <w:jc w:val="center"/>
            </w:pPr>
            <w:r w:rsidRPr="005D54C2">
              <w:rPr>
                <w:sz w:val="28"/>
              </w:rPr>
              <w:t xml:space="preserve"> БАШ</w:t>
            </w:r>
            <w:r>
              <w:rPr>
                <w:sz w:val="28"/>
              </w:rPr>
              <w:t>КАРМА КОМИТЕТЫ</w:t>
            </w:r>
            <w:r w:rsidRPr="005D54C2">
              <w:br/>
            </w:r>
          </w:p>
        </w:tc>
      </w:tr>
      <w:tr w:rsidR="00810D71" w:rsidRPr="006F2522" w:rsidTr="00CD4198">
        <w:tblPrEx>
          <w:tblCellMar>
            <w:bottom w:w="0" w:type="dxa"/>
          </w:tblCellMar>
        </w:tblPrEx>
        <w:trPr>
          <w:gridAfter w:val="1"/>
          <w:wAfter w:w="81" w:type="dxa"/>
          <w:trHeight w:val="1021"/>
        </w:trPr>
        <w:tc>
          <w:tcPr>
            <w:tcW w:w="4852" w:type="dxa"/>
            <w:gridSpan w:val="2"/>
            <w:shd w:val="clear" w:color="auto" w:fill="auto"/>
          </w:tcPr>
          <w:p w:rsidR="00810D71" w:rsidRPr="006A0C64" w:rsidRDefault="00810D71" w:rsidP="00CD4198">
            <w:pPr>
              <w:jc w:val="center"/>
              <w:rPr>
                <w:b/>
                <w:sz w:val="28"/>
              </w:rPr>
            </w:pPr>
          </w:p>
          <w:p w:rsidR="00810D71" w:rsidRPr="001C1DA1" w:rsidRDefault="00810D71" w:rsidP="00CD4198">
            <w:pPr>
              <w:jc w:val="center"/>
              <w:rPr>
                <w:b/>
                <w:sz w:val="28"/>
              </w:rPr>
            </w:pPr>
            <w:r>
              <w:rPr>
                <w:b/>
                <w:sz w:val="28"/>
              </w:rPr>
              <w:t>ПОСТАНОВЛЕНИЕ</w:t>
            </w:r>
          </w:p>
          <w:p w:rsidR="00810D71" w:rsidRPr="001C1DA1" w:rsidRDefault="00810D71" w:rsidP="00CD4198">
            <w:pPr>
              <w:jc w:val="center"/>
              <w:rPr>
                <w:sz w:val="20"/>
              </w:rPr>
            </w:pPr>
            <w:r>
              <w:rPr>
                <w:noProof/>
                <w:sz w:val="20"/>
              </w:rPr>
              <mc:AlternateContent>
                <mc:Choice Requires="wps">
                  <w:drawing>
                    <wp:anchor distT="0" distB="0" distL="114300" distR="114300" simplePos="0" relativeHeight="251659264" behindDoc="0" locked="0" layoutInCell="1" allowOverlap="1" wp14:anchorId="23494BDA" wp14:editId="4DEFC109">
                      <wp:simplePos x="0" y="0"/>
                      <wp:positionH relativeFrom="column">
                        <wp:posOffset>2451100</wp:posOffset>
                      </wp:positionH>
                      <wp:positionV relativeFrom="paragraph">
                        <wp:posOffset>91440</wp:posOffset>
                      </wp:positionV>
                      <wp:extent cx="1311965" cy="226060"/>
                      <wp:effectExtent l="0" t="0" r="254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10D71" w:rsidRPr="00985041" w:rsidRDefault="00810D71" w:rsidP="00810D71">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94BDA" id="_x0000_t202" coordsize="21600,21600" o:spt="202" path="m,l,21600r21600,l21600,xe">
                      <v:stroke joinstyle="miter"/>
                      <v:path gradientshapeok="t" o:connecttype="rect"/>
                    </v:shapetype>
                    <v:shape id="Поле 2" o:spid="_x0000_s1026" type="#_x0000_t202" style="position:absolute;left:0;text-align:left;margin-left:193pt;margin-top:7.2pt;width:103.3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" filled="f" stroked="f" strokecolor="white">
                      <v:textbox inset="0,0,0,0">
                        <w:txbxContent>
                          <w:p w:rsidR="00810D71" w:rsidRPr="00985041" w:rsidRDefault="00810D71" w:rsidP="00810D71">
                            <w:pPr>
                              <w:jc w:val="center"/>
                              <w:rPr>
                                <w:sz w:val="28"/>
                                <w:szCs w:val="28"/>
                                <w:lang w:val="tt-RU"/>
                              </w:rPr>
                            </w:pPr>
                            <w:r>
                              <w:rPr>
                                <w:sz w:val="28"/>
                                <w:szCs w:val="28"/>
                                <w:lang w:val="tt-RU"/>
                              </w:rPr>
                              <w:t>Буа шәһәре</w:t>
                            </w:r>
                          </w:p>
                        </w:txbxContent>
                      </v:textbox>
                    </v:shape>
                  </w:pict>
                </mc:Fallback>
              </mc:AlternateContent>
            </w:r>
          </w:p>
          <w:p w:rsidR="00810D71" w:rsidRPr="00985041" w:rsidRDefault="00810D71" w:rsidP="00CD4198">
            <w:pPr>
              <w:jc w:val="center"/>
              <w:rPr>
                <w:sz w:val="28"/>
                <w:szCs w:val="28"/>
                <w:lang w:val="tt-RU"/>
              </w:rPr>
            </w:pPr>
            <w:r>
              <w:rPr>
                <w:sz w:val="28"/>
                <w:szCs w:val="28"/>
                <w:lang w:val="tt-RU"/>
              </w:rPr>
              <w:t>23</w:t>
            </w:r>
            <w:r w:rsidRPr="00985041">
              <w:rPr>
                <w:sz w:val="28"/>
                <w:szCs w:val="28"/>
                <w:lang w:val="tt-RU"/>
              </w:rPr>
              <w:t>.06.2020ел</w:t>
            </w:r>
          </w:p>
        </w:tc>
        <w:tc>
          <w:tcPr>
            <w:tcW w:w="4853" w:type="dxa"/>
            <w:gridSpan w:val="2"/>
            <w:shd w:val="clear" w:color="auto" w:fill="auto"/>
          </w:tcPr>
          <w:p w:rsidR="00810D71" w:rsidRDefault="00810D71" w:rsidP="00CD4198">
            <w:pPr>
              <w:keepNext/>
              <w:jc w:val="center"/>
              <w:outlineLvl w:val="0"/>
              <w:rPr>
                <w:b/>
              </w:rPr>
            </w:pPr>
          </w:p>
          <w:p w:rsidR="00810D71" w:rsidRPr="006F2522" w:rsidRDefault="00810D71" w:rsidP="00CD4198">
            <w:pPr>
              <w:keepNext/>
              <w:jc w:val="center"/>
              <w:outlineLvl w:val="0"/>
              <w:rPr>
                <w:b/>
                <w:sz w:val="28"/>
              </w:rPr>
            </w:pPr>
            <w:r w:rsidRPr="006F2522">
              <w:rPr>
                <w:b/>
                <w:sz w:val="28"/>
              </w:rPr>
              <w:t>КАРАР</w:t>
            </w:r>
          </w:p>
          <w:p w:rsidR="00810D71" w:rsidRPr="001C1DA1" w:rsidRDefault="00810D71" w:rsidP="00CD4198">
            <w:pPr>
              <w:jc w:val="center"/>
            </w:pPr>
          </w:p>
          <w:p w:rsidR="00810D71" w:rsidRPr="00985041" w:rsidRDefault="00810D71" w:rsidP="00CD4198">
            <w:pPr>
              <w:jc w:val="center"/>
              <w:rPr>
                <w:sz w:val="28"/>
                <w:szCs w:val="28"/>
                <w:lang w:val="tt-RU"/>
              </w:rPr>
            </w:pPr>
            <w:r w:rsidRPr="00985041">
              <w:rPr>
                <w:sz w:val="28"/>
                <w:szCs w:val="28"/>
              </w:rPr>
              <w:t>№</w:t>
            </w:r>
            <w:r>
              <w:rPr>
                <w:sz w:val="28"/>
                <w:szCs w:val="28"/>
                <w:lang w:val="tt-RU"/>
              </w:rPr>
              <w:t xml:space="preserve"> 253</w:t>
            </w:r>
            <w:r w:rsidR="00A177AC">
              <w:rPr>
                <w:sz w:val="28"/>
                <w:szCs w:val="28"/>
                <w:lang w:val="tt-RU"/>
              </w:rPr>
              <w:t>/ик-</w:t>
            </w:r>
            <w:r w:rsidRPr="00985041">
              <w:rPr>
                <w:sz w:val="28"/>
                <w:szCs w:val="28"/>
                <w:lang w:val="tt-RU"/>
              </w:rPr>
              <w:t>п</w:t>
            </w:r>
          </w:p>
        </w:tc>
      </w:tr>
    </w:tbl>
    <w:p w:rsidR="00810D71" w:rsidRDefault="00810D71" w:rsidP="00810D71">
      <w:pPr>
        <w:ind w:left="40" w:hanging="40"/>
        <w:jc w:val="both"/>
        <w:rPr>
          <w:color w:val="auto"/>
          <w:sz w:val="28"/>
          <w:szCs w:val="28"/>
        </w:rPr>
      </w:pPr>
    </w:p>
    <w:p w:rsidR="00810D71" w:rsidRDefault="00810D71" w:rsidP="00636C39">
      <w:pPr>
        <w:pStyle w:val="ConsPlusTitle"/>
        <w:ind w:right="5102"/>
        <w:rPr>
          <w:rFonts w:ascii="Times New Roman" w:hAnsi="Times New Roman" w:cs="Times New Roman"/>
          <w:b w:val="0"/>
          <w:sz w:val="28"/>
          <w:szCs w:val="28"/>
          <w:lang w:val="tt-RU"/>
        </w:rPr>
      </w:pPr>
    </w:p>
    <w:p w:rsidR="00810D71" w:rsidRDefault="00810D71" w:rsidP="00636C39">
      <w:pPr>
        <w:pStyle w:val="ConsPlusNormal"/>
        <w:jc w:val="both"/>
        <w:rPr>
          <w:rFonts w:ascii="Times New Roman" w:hAnsi="Times New Roman" w:cs="Times New Roman"/>
          <w:sz w:val="28"/>
          <w:szCs w:val="28"/>
          <w:lang w:val="tt-RU"/>
        </w:rPr>
      </w:pPr>
      <w:r w:rsidRPr="00810D71">
        <w:rPr>
          <w:rFonts w:ascii="Times New Roman" w:hAnsi="Times New Roman" w:cs="Times New Roman"/>
          <w:sz w:val="28"/>
          <w:szCs w:val="28"/>
          <w:lang w:val="tt-RU"/>
        </w:rPr>
        <w:t xml:space="preserve">Татарстан Республикасы Буа муниципаль </w:t>
      </w:r>
    </w:p>
    <w:p w:rsidR="00810D71" w:rsidRDefault="00810D71" w:rsidP="00636C39">
      <w:pPr>
        <w:pStyle w:val="ConsPlusNormal"/>
        <w:jc w:val="both"/>
        <w:rPr>
          <w:rFonts w:ascii="Times New Roman" w:hAnsi="Times New Roman" w:cs="Times New Roman"/>
          <w:sz w:val="28"/>
          <w:szCs w:val="28"/>
          <w:lang w:val="tt-RU"/>
        </w:rPr>
      </w:pPr>
      <w:r w:rsidRPr="00810D71">
        <w:rPr>
          <w:rFonts w:ascii="Times New Roman" w:hAnsi="Times New Roman" w:cs="Times New Roman"/>
          <w:sz w:val="28"/>
          <w:szCs w:val="28"/>
          <w:lang w:val="tt-RU"/>
        </w:rPr>
        <w:t xml:space="preserve">районы муниципаль учреждениеләре җитәкчеләре </w:t>
      </w:r>
    </w:p>
    <w:p w:rsidR="00810D71" w:rsidRDefault="00810D71" w:rsidP="00636C39">
      <w:pPr>
        <w:pStyle w:val="ConsPlusNormal"/>
        <w:jc w:val="both"/>
        <w:rPr>
          <w:rFonts w:ascii="Times New Roman" w:hAnsi="Times New Roman" w:cs="Times New Roman"/>
          <w:sz w:val="28"/>
          <w:szCs w:val="28"/>
          <w:lang w:val="tt-RU"/>
        </w:rPr>
      </w:pPr>
      <w:r w:rsidRPr="00810D71">
        <w:rPr>
          <w:rFonts w:ascii="Times New Roman" w:hAnsi="Times New Roman" w:cs="Times New Roman"/>
          <w:sz w:val="28"/>
          <w:szCs w:val="28"/>
          <w:lang w:val="tt-RU"/>
        </w:rPr>
        <w:t xml:space="preserve">тарафыннан 2019 елның 1 гыйнварыннан </w:t>
      </w:r>
    </w:p>
    <w:p w:rsidR="00810D71" w:rsidRDefault="00810D71" w:rsidP="00636C39">
      <w:pPr>
        <w:pStyle w:val="ConsPlusNormal"/>
        <w:jc w:val="both"/>
        <w:rPr>
          <w:rFonts w:ascii="Times New Roman" w:hAnsi="Times New Roman" w:cs="Times New Roman"/>
          <w:sz w:val="28"/>
          <w:szCs w:val="28"/>
          <w:lang w:val="tt-RU"/>
        </w:rPr>
      </w:pPr>
      <w:r w:rsidRPr="00810D71">
        <w:rPr>
          <w:rFonts w:ascii="Times New Roman" w:hAnsi="Times New Roman" w:cs="Times New Roman"/>
          <w:sz w:val="28"/>
          <w:szCs w:val="28"/>
          <w:lang w:val="tt-RU"/>
        </w:rPr>
        <w:t xml:space="preserve">31 декабренә кадәрге хисап чорында керемнәр, </w:t>
      </w:r>
    </w:p>
    <w:p w:rsidR="00810D71" w:rsidRDefault="00810D71" w:rsidP="00636C39">
      <w:pPr>
        <w:pStyle w:val="ConsPlusNormal"/>
        <w:jc w:val="both"/>
        <w:rPr>
          <w:rFonts w:ascii="Times New Roman" w:hAnsi="Times New Roman" w:cs="Times New Roman"/>
          <w:sz w:val="28"/>
          <w:szCs w:val="28"/>
          <w:lang w:val="tt-RU"/>
        </w:rPr>
      </w:pPr>
      <w:r w:rsidRPr="00810D71">
        <w:rPr>
          <w:rFonts w:ascii="Times New Roman" w:hAnsi="Times New Roman" w:cs="Times New Roman"/>
          <w:sz w:val="28"/>
          <w:szCs w:val="28"/>
          <w:lang w:val="tt-RU"/>
        </w:rPr>
        <w:t xml:space="preserve">мөлкәт һәм мөлкәти характердагы йөкләмәләр </w:t>
      </w:r>
    </w:p>
    <w:p w:rsidR="00636C39" w:rsidRDefault="00810D71" w:rsidP="00636C39">
      <w:pPr>
        <w:pStyle w:val="ConsPlusNormal"/>
        <w:jc w:val="both"/>
        <w:rPr>
          <w:rFonts w:ascii="Times New Roman" w:hAnsi="Times New Roman" w:cs="Times New Roman"/>
          <w:sz w:val="28"/>
          <w:szCs w:val="28"/>
          <w:lang w:val="tt-RU"/>
        </w:rPr>
      </w:pPr>
      <w:r w:rsidRPr="00810D71">
        <w:rPr>
          <w:rFonts w:ascii="Times New Roman" w:hAnsi="Times New Roman" w:cs="Times New Roman"/>
          <w:sz w:val="28"/>
          <w:szCs w:val="28"/>
          <w:lang w:val="tt-RU"/>
        </w:rPr>
        <w:t>турында мәгълүматлар тапшыру хакында</w:t>
      </w:r>
    </w:p>
    <w:p w:rsidR="00810D71" w:rsidRPr="00810D71" w:rsidRDefault="00810D71" w:rsidP="00636C39">
      <w:pPr>
        <w:pStyle w:val="ConsPlusNormal"/>
        <w:jc w:val="both"/>
        <w:rPr>
          <w:rFonts w:ascii="Times New Roman" w:hAnsi="Times New Roman" w:cs="Times New Roman"/>
          <w:sz w:val="28"/>
          <w:szCs w:val="28"/>
          <w:lang w:val="tt-RU"/>
        </w:rPr>
      </w:pPr>
    </w:p>
    <w:p w:rsidR="00810D71" w:rsidRPr="00810D71" w:rsidRDefault="00810D71" w:rsidP="00810D71">
      <w:pPr>
        <w:pStyle w:val="ConsPlusNormal"/>
        <w:ind w:firstLine="540"/>
        <w:jc w:val="both"/>
        <w:rPr>
          <w:rFonts w:ascii="Times New Roman" w:hAnsi="Times New Roman" w:cs="Times New Roman"/>
          <w:sz w:val="28"/>
          <w:szCs w:val="28"/>
          <w:lang w:val="tt-RU"/>
        </w:rPr>
      </w:pPr>
      <w:r w:rsidRPr="00810D71">
        <w:rPr>
          <w:rFonts w:ascii="Times New Roman" w:hAnsi="Times New Roman" w:cs="Times New Roman"/>
          <w:sz w:val="28"/>
          <w:szCs w:val="28"/>
          <w:lang w:val="tt-RU"/>
        </w:rPr>
        <w:t>Россия Федерациясе Президентының «2019 елның 1 гыйнварыннан 31 декабренә кадәр хисап чорында керемнәр, чыгымнар, мөлкәт һәм мөлкәти характердагы йөкләмәләр турында белешмәләр тапшыру хакында» 2020 елның 17 апрелендәге 272 номерлы Указы, Татарстан Республикасы Президентының «2019 елның 1 гыйнварыннан 31 декабренә кадәрге хисап чорында керемнәр, чыгымнар, мөлкәт һәм мөлкәти характердагы йөкләмәләр турында мәгълүмат тапшыру хакында</w:t>
      </w:r>
      <w:r w:rsidR="000618B5">
        <w:rPr>
          <w:rFonts w:ascii="Times New Roman" w:hAnsi="Times New Roman" w:cs="Times New Roman"/>
          <w:sz w:val="28"/>
          <w:szCs w:val="28"/>
          <w:lang w:val="tt-RU"/>
        </w:rPr>
        <w:t>» 2020 елның 24 апрелендәге 250</w:t>
      </w:r>
      <w:r w:rsidRPr="00810D71">
        <w:rPr>
          <w:rFonts w:ascii="Times New Roman" w:hAnsi="Times New Roman" w:cs="Times New Roman"/>
          <w:sz w:val="28"/>
          <w:szCs w:val="28"/>
          <w:lang w:val="tt-RU"/>
        </w:rPr>
        <w:t>-ПУ номерлы Указы нигезендә Татарстан Республикасы Буа муниципаль районы Башкарма комитеты</w:t>
      </w:r>
    </w:p>
    <w:p w:rsidR="00810D71" w:rsidRPr="00810D71" w:rsidRDefault="00810D71" w:rsidP="00810D71">
      <w:pPr>
        <w:pStyle w:val="ConsPlusNormal"/>
        <w:ind w:firstLine="540"/>
        <w:jc w:val="both"/>
        <w:rPr>
          <w:rFonts w:ascii="Times New Roman" w:hAnsi="Times New Roman" w:cs="Times New Roman"/>
          <w:sz w:val="28"/>
          <w:szCs w:val="28"/>
          <w:lang w:val="tt-RU"/>
        </w:rPr>
      </w:pPr>
    </w:p>
    <w:p w:rsidR="00810D71" w:rsidRDefault="00810D71" w:rsidP="00A177AC">
      <w:pPr>
        <w:pStyle w:val="ConsPlusNormal"/>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Pr="00A177AC">
        <w:rPr>
          <w:rFonts w:ascii="Times New Roman" w:hAnsi="Times New Roman" w:cs="Times New Roman"/>
          <w:b/>
          <w:sz w:val="28"/>
          <w:szCs w:val="28"/>
          <w:lang w:val="tt-RU"/>
        </w:rPr>
        <w:t>КАРАР БИРӘ:</w:t>
      </w:r>
    </w:p>
    <w:p w:rsidR="00A177AC" w:rsidRPr="00810D71" w:rsidRDefault="00A177AC" w:rsidP="00810D71">
      <w:pPr>
        <w:pStyle w:val="ConsPlusNormal"/>
        <w:ind w:firstLine="540"/>
        <w:jc w:val="both"/>
        <w:rPr>
          <w:rFonts w:ascii="Times New Roman" w:hAnsi="Times New Roman" w:cs="Times New Roman"/>
          <w:b/>
          <w:sz w:val="28"/>
          <w:szCs w:val="28"/>
          <w:lang w:val="tt-RU"/>
        </w:rPr>
      </w:pPr>
    </w:p>
    <w:p w:rsidR="00810D71" w:rsidRDefault="00810D71" w:rsidP="00810D71">
      <w:pPr>
        <w:pStyle w:val="ConsPlusNormal"/>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A177AC">
        <w:rPr>
          <w:rFonts w:ascii="Times New Roman" w:hAnsi="Times New Roman" w:cs="Times New Roman"/>
          <w:sz w:val="28"/>
          <w:szCs w:val="28"/>
          <w:lang w:val="tt-RU"/>
        </w:rPr>
        <w:t xml:space="preserve"> </w:t>
      </w:r>
      <w:r w:rsidRPr="00810D71">
        <w:rPr>
          <w:rFonts w:ascii="Times New Roman" w:hAnsi="Times New Roman" w:cs="Times New Roman"/>
          <w:sz w:val="28"/>
          <w:szCs w:val="28"/>
          <w:lang w:val="tt-RU"/>
        </w:rPr>
        <w:t>Татарстан Республикасы Буа муниципаль район</w:t>
      </w:r>
      <w:r>
        <w:rPr>
          <w:rFonts w:ascii="Times New Roman" w:hAnsi="Times New Roman" w:cs="Times New Roman"/>
          <w:sz w:val="28"/>
          <w:szCs w:val="28"/>
          <w:lang w:val="tt-RU"/>
        </w:rPr>
        <w:t xml:space="preserve">ы Башкарма комитетының 2020 елның 19 июнендәге  247 ик-п </w:t>
      </w:r>
      <w:r w:rsidRPr="00810D71">
        <w:rPr>
          <w:rFonts w:ascii="Times New Roman" w:hAnsi="Times New Roman" w:cs="Times New Roman"/>
          <w:sz w:val="28"/>
          <w:szCs w:val="28"/>
          <w:lang w:val="tt-RU"/>
        </w:rPr>
        <w:t>номерлы «</w:t>
      </w:r>
      <w:r w:rsidRPr="00810D71">
        <w:rPr>
          <w:lang w:val="tt-RU"/>
        </w:rPr>
        <w:t xml:space="preserve"> </w:t>
      </w:r>
      <w:r w:rsidRPr="00810D71">
        <w:rPr>
          <w:rFonts w:ascii="Times New Roman" w:hAnsi="Times New Roman" w:cs="Times New Roman"/>
          <w:sz w:val="28"/>
          <w:szCs w:val="28"/>
          <w:lang w:val="tt-RU"/>
        </w:rPr>
        <w:t>Татарстан Республикасы Буа муницип</w:t>
      </w:r>
      <w:r>
        <w:rPr>
          <w:rFonts w:ascii="Times New Roman" w:hAnsi="Times New Roman" w:cs="Times New Roman"/>
          <w:sz w:val="28"/>
          <w:szCs w:val="28"/>
          <w:lang w:val="tt-RU"/>
        </w:rPr>
        <w:t xml:space="preserve">аль </w:t>
      </w:r>
      <w:r w:rsidRPr="00810D71">
        <w:rPr>
          <w:rFonts w:ascii="Times New Roman" w:hAnsi="Times New Roman" w:cs="Times New Roman"/>
          <w:sz w:val="28"/>
          <w:szCs w:val="28"/>
          <w:lang w:val="tt-RU"/>
        </w:rPr>
        <w:t>районы мун</w:t>
      </w:r>
      <w:r>
        <w:rPr>
          <w:rFonts w:ascii="Times New Roman" w:hAnsi="Times New Roman" w:cs="Times New Roman"/>
          <w:sz w:val="28"/>
          <w:szCs w:val="28"/>
          <w:lang w:val="tt-RU"/>
        </w:rPr>
        <w:t xml:space="preserve">иципаль учреждениесе җитәкчесе </w:t>
      </w:r>
      <w:r w:rsidRPr="00810D71">
        <w:rPr>
          <w:rFonts w:ascii="Times New Roman" w:hAnsi="Times New Roman" w:cs="Times New Roman"/>
          <w:sz w:val="28"/>
          <w:szCs w:val="28"/>
          <w:lang w:val="tt-RU"/>
        </w:rPr>
        <w:t>вазыйф</w:t>
      </w:r>
      <w:r>
        <w:rPr>
          <w:rFonts w:ascii="Times New Roman" w:hAnsi="Times New Roman" w:cs="Times New Roman"/>
          <w:sz w:val="28"/>
          <w:szCs w:val="28"/>
          <w:lang w:val="tt-RU"/>
        </w:rPr>
        <w:t xml:space="preserve">асына керүче зат һәм Татарстан </w:t>
      </w:r>
      <w:r w:rsidRPr="00810D71">
        <w:rPr>
          <w:rFonts w:ascii="Times New Roman" w:hAnsi="Times New Roman" w:cs="Times New Roman"/>
          <w:sz w:val="28"/>
          <w:szCs w:val="28"/>
          <w:lang w:val="tt-RU"/>
        </w:rPr>
        <w:t>Республикасы Бу</w:t>
      </w:r>
      <w:r>
        <w:rPr>
          <w:rFonts w:ascii="Times New Roman" w:hAnsi="Times New Roman" w:cs="Times New Roman"/>
          <w:sz w:val="28"/>
          <w:szCs w:val="28"/>
          <w:lang w:val="tt-RU"/>
        </w:rPr>
        <w:t xml:space="preserve">а муниципаль районы муниципаль </w:t>
      </w:r>
      <w:r w:rsidRPr="00810D71">
        <w:rPr>
          <w:rFonts w:ascii="Times New Roman" w:hAnsi="Times New Roman" w:cs="Times New Roman"/>
          <w:sz w:val="28"/>
          <w:szCs w:val="28"/>
          <w:lang w:val="tt-RU"/>
        </w:rPr>
        <w:t>учреждениесе җ</w:t>
      </w:r>
      <w:r>
        <w:rPr>
          <w:rFonts w:ascii="Times New Roman" w:hAnsi="Times New Roman" w:cs="Times New Roman"/>
          <w:sz w:val="28"/>
          <w:szCs w:val="28"/>
          <w:lang w:val="tt-RU"/>
        </w:rPr>
        <w:t xml:space="preserve">итәкчесе тарафыннан керемнәре, </w:t>
      </w:r>
      <w:r w:rsidRPr="00810D71">
        <w:rPr>
          <w:rFonts w:ascii="Times New Roman" w:hAnsi="Times New Roman" w:cs="Times New Roman"/>
          <w:sz w:val="28"/>
          <w:szCs w:val="28"/>
          <w:lang w:val="tt-RU"/>
        </w:rPr>
        <w:t>мөлкәте һәм мө</w:t>
      </w:r>
      <w:r>
        <w:rPr>
          <w:rFonts w:ascii="Times New Roman" w:hAnsi="Times New Roman" w:cs="Times New Roman"/>
          <w:sz w:val="28"/>
          <w:szCs w:val="28"/>
          <w:lang w:val="tt-RU"/>
        </w:rPr>
        <w:t xml:space="preserve">лкәти характердагы йөкләмәләре </w:t>
      </w:r>
      <w:r w:rsidRPr="00810D71">
        <w:rPr>
          <w:rFonts w:ascii="Times New Roman" w:hAnsi="Times New Roman" w:cs="Times New Roman"/>
          <w:sz w:val="28"/>
          <w:szCs w:val="28"/>
          <w:lang w:val="tt-RU"/>
        </w:rPr>
        <w:t xml:space="preserve">турында белешмәләр бирү турында </w:t>
      </w:r>
      <w:r>
        <w:rPr>
          <w:rFonts w:ascii="Times New Roman" w:hAnsi="Times New Roman" w:cs="Times New Roman"/>
          <w:sz w:val="28"/>
          <w:szCs w:val="28"/>
          <w:lang w:val="tt-RU"/>
        </w:rPr>
        <w:t xml:space="preserve">нигезләмәне </w:t>
      </w:r>
      <w:r w:rsidRPr="00810D71">
        <w:rPr>
          <w:rFonts w:ascii="Times New Roman" w:hAnsi="Times New Roman" w:cs="Times New Roman"/>
          <w:sz w:val="28"/>
          <w:szCs w:val="28"/>
          <w:lang w:val="tt-RU"/>
        </w:rPr>
        <w:t xml:space="preserve">раслау турында»гы карары белән расланган, Татарстан Республикасы Буа муниципаль районы муниципаль учреждениесе җитәкчесе вазыйфасына эшкә керүче зат, шулай ук муниципаль учреждение җитәкчесе тарафыннан үз керемнәре, мөлкәте һәм мөлкәти характердагы йөкләмәләре турында һәм хатынының (иренең) һәм балигъ булмаган балаларының керемнәре, мөлкәте һәм мөлкәти характердагы йөкләмәләре турында белешмәләр бирү турында Нигезләмә белән билгеләнгән, 2019 елның 1 гыйнварыннан 31 декабренә кадәр хисап чорында Татарстан Республикасы Буа муниципаль районы муниципаль учреждениеләре җитәкчеләре тарафыннан үз керемнәре, мөлкәте һәм мөлкәти характердагы йөкләмәләре турында, шулай ук хатынының (иренең) һәм балигъ булмаган балаларының керемнәре, мөлкәте һәм </w:t>
      </w:r>
      <w:r w:rsidRPr="00810D71">
        <w:rPr>
          <w:rFonts w:ascii="Times New Roman" w:hAnsi="Times New Roman" w:cs="Times New Roman"/>
          <w:sz w:val="28"/>
          <w:szCs w:val="28"/>
          <w:lang w:val="tt-RU"/>
        </w:rPr>
        <w:lastRenderedPageBreak/>
        <w:t>мөлкәти характердагы йөкләмәләре турында белешмәләр тапшыру срогын 2020 елның 1 августына кадәр озайтырга.</w:t>
      </w:r>
    </w:p>
    <w:p w:rsidR="00810D71" w:rsidRPr="00A177AC" w:rsidRDefault="00810D71" w:rsidP="00810D71">
      <w:pPr>
        <w:pStyle w:val="ConsPlusNormal"/>
        <w:ind w:firstLine="540"/>
        <w:jc w:val="both"/>
        <w:rPr>
          <w:rFonts w:ascii="Times New Roman" w:hAnsi="Times New Roman" w:cs="Times New Roman"/>
          <w:sz w:val="28"/>
          <w:szCs w:val="28"/>
          <w:lang w:val="tt-RU"/>
        </w:rPr>
      </w:pPr>
      <w:r w:rsidRPr="00A177AC">
        <w:rPr>
          <w:rFonts w:ascii="Times New Roman" w:hAnsi="Times New Roman" w:cs="Times New Roman"/>
          <w:sz w:val="28"/>
          <w:szCs w:val="28"/>
          <w:lang w:val="tt-RU"/>
        </w:rPr>
        <w:t xml:space="preserve">2. Әлеге карар рәсми бастырылып чыккан көненнән үз көченә керә һәм  Татарстан Республикасы хокукый мәгълүматының рәсми порталында түбәндәге адрес буенча </w:t>
      </w:r>
      <w:r w:rsidR="000618B5">
        <w:fldChar w:fldCharType="begin"/>
      </w:r>
      <w:r w:rsidR="000618B5" w:rsidRPr="00A177AC">
        <w:rPr>
          <w:lang w:val="tt-RU"/>
        </w:rPr>
        <w:instrText xml:space="preserve"> HYPERLINK "http://pravo.tatarstan.ru/" </w:instrText>
      </w:r>
      <w:r w:rsidR="000618B5">
        <w:fldChar w:fldCharType="separate"/>
      </w:r>
      <w:r w:rsidRPr="00A177AC">
        <w:rPr>
          <w:rStyle w:val="a5"/>
          <w:rFonts w:ascii="Times New Roman" w:hAnsi="Times New Roman" w:cs="Times New Roman"/>
          <w:sz w:val="28"/>
          <w:szCs w:val="28"/>
          <w:lang w:val="tt-RU"/>
        </w:rPr>
        <w:t>http://pravo.tatarstan.ru/</w:t>
      </w:r>
      <w:r w:rsidR="000618B5">
        <w:rPr>
          <w:rStyle w:val="a5"/>
          <w:rFonts w:ascii="Times New Roman" w:hAnsi="Times New Roman" w:cs="Times New Roman"/>
          <w:sz w:val="28"/>
          <w:szCs w:val="28"/>
        </w:rPr>
        <w:fldChar w:fldCharType="end"/>
      </w:r>
      <w:r w:rsidRPr="00A177AC">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A177AC">
        <w:rPr>
          <w:rFonts w:ascii="Times New Roman" w:hAnsi="Times New Roman" w:cs="Times New Roman"/>
          <w:sz w:val="28"/>
          <w:szCs w:val="28"/>
          <w:lang w:val="tt-RU"/>
        </w:rPr>
        <w:t xml:space="preserve">шулай ук Татарстан Республикасы муниципаль берәмлекләре порталы Интернет мәгълүмати-телекоммуникация челтәрендә  </w:t>
      </w:r>
      <w:hyperlink r:id="rId5" w:history="1">
        <w:r w:rsidRPr="00A177AC">
          <w:rPr>
            <w:rStyle w:val="a5"/>
            <w:rFonts w:ascii="Times New Roman" w:hAnsi="Times New Roman" w:cs="Times New Roman"/>
            <w:sz w:val="28"/>
            <w:szCs w:val="28"/>
            <w:lang w:val="tt-RU"/>
          </w:rPr>
          <w:t>http://buinsk.tatarstan.ru</w:t>
        </w:r>
      </w:hyperlink>
      <w:r>
        <w:rPr>
          <w:rFonts w:ascii="Times New Roman" w:hAnsi="Times New Roman" w:cs="Times New Roman"/>
          <w:sz w:val="28"/>
          <w:szCs w:val="28"/>
          <w:lang w:val="tt-RU"/>
        </w:rPr>
        <w:t xml:space="preserve"> </w:t>
      </w:r>
      <w:r w:rsidRPr="00A177AC">
        <w:rPr>
          <w:rFonts w:ascii="Times New Roman" w:hAnsi="Times New Roman" w:cs="Times New Roman"/>
          <w:sz w:val="28"/>
          <w:szCs w:val="28"/>
          <w:lang w:val="tt-RU"/>
        </w:rPr>
        <w:t xml:space="preserve">адресы буенча урнаштырылырга тиеш. </w:t>
      </w:r>
    </w:p>
    <w:p w:rsidR="00810D71" w:rsidRPr="00A177AC" w:rsidRDefault="00810D71" w:rsidP="00810D71">
      <w:pPr>
        <w:pStyle w:val="ConsPlusNormal"/>
        <w:ind w:firstLine="540"/>
        <w:jc w:val="both"/>
        <w:rPr>
          <w:rFonts w:ascii="Times New Roman" w:hAnsi="Times New Roman" w:cs="Times New Roman"/>
          <w:sz w:val="28"/>
          <w:szCs w:val="28"/>
          <w:lang w:val="tt-RU"/>
        </w:rPr>
      </w:pPr>
      <w:r w:rsidRPr="00A177AC">
        <w:rPr>
          <w:rFonts w:ascii="Times New Roman" w:hAnsi="Times New Roman" w:cs="Times New Roman"/>
          <w:sz w:val="28"/>
          <w:szCs w:val="28"/>
          <w:lang w:val="tt-RU"/>
        </w:rPr>
        <w:t>3. Әлеге карарның үтәлешен тикшереп тотуны үз өстемә йөклим.</w:t>
      </w:r>
    </w:p>
    <w:p w:rsidR="00810D71" w:rsidRPr="00A177AC" w:rsidRDefault="00810D71" w:rsidP="00810D71">
      <w:pPr>
        <w:pStyle w:val="ConsPlusNormal"/>
        <w:ind w:firstLine="540"/>
        <w:jc w:val="both"/>
        <w:rPr>
          <w:rFonts w:ascii="Times New Roman" w:hAnsi="Times New Roman" w:cs="Times New Roman"/>
          <w:sz w:val="28"/>
          <w:szCs w:val="28"/>
          <w:lang w:val="tt-RU"/>
        </w:rPr>
      </w:pPr>
    </w:p>
    <w:p w:rsidR="00810D71" w:rsidRPr="00A177AC" w:rsidRDefault="00810D71" w:rsidP="00810D71">
      <w:pPr>
        <w:pStyle w:val="ConsPlusNormal"/>
        <w:ind w:firstLine="540"/>
        <w:jc w:val="both"/>
        <w:rPr>
          <w:rFonts w:ascii="Times New Roman" w:hAnsi="Times New Roman" w:cs="Times New Roman"/>
          <w:sz w:val="28"/>
          <w:szCs w:val="28"/>
          <w:lang w:val="tt-RU"/>
        </w:rPr>
      </w:pPr>
    </w:p>
    <w:p w:rsidR="00810D71" w:rsidRPr="00810D71" w:rsidRDefault="00810D71" w:rsidP="00A177AC">
      <w:pPr>
        <w:pStyle w:val="ConsPlusNormal"/>
        <w:jc w:val="both"/>
        <w:rPr>
          <w:rFonts w:ascii="Times New Roman" w:hAnsi="Times New Roman" w:cs="Times New Roman"/>
          <w:sz w:val="28"/>
          <w:szCs w:val="28"/>
        </w:rPr>
      </w:pPr>
      <w:proofErr w:type="spellStart"/>
      <w:r w:rsidRPr="00810D71">
        <w:rPr>
          <w:rFonts w:ascii="Times New Roman" w:hAnsi="Times New Roman" w:cs="Times New Roman"/>
          <w:sz w:val="28"/>
          <w:szCs w:val="28"/>
        </w:rPr>
        <w:t>Башкарма</w:t>
      </w:r>
      <w:proofErr w:type="spellEnd"/>
      <w:r w:rsidRPr="00810D71">
        <w:rPr>
          <w:rFonts w:ascii="Times New Roman" w:hAnsi="Times New Roman" w:cs="Times New Roman"/>
          <w:sz w:val="28"/>
          <w:szCs w:val="28"/>
        </w:rPr>
        <w:t xml:space="preserve"> комитет </w:t>
      </w:r>
      <w:bookmarkStart w:id="0" w:name="_GoBack"/>
      <w:bookmarkEnd w:id="0"/>
      <w:proofErr w:type="spellStart"/>
      <w:r w:rsidRPr="00810D71">
        <w:rPr>
          <w:rFonts w:ascii="Times New Roman" w:hAnsi="Times New Roman" w:cs="Times New Roman"/>
          <w:sz w:val="28"/>
          <w:szCs w:val="28"/>
        </w:rPr>
        <w:t>җитәкчесе</w:t>
      </w:r>
      <w:proofErr w:type="spellEnd"/>
      <w:r w:rsidRPr="00810D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0D71">
        <w:rPr>
          <w:rFonts w:ascii="Times New Roman" w:hAnsi="Times New Roman" w:cs="Times New Roman"/>
          <w:sz w:val="28"/>
          <w:szCs w:val="28"/>
        </w:rPr>
        <w:t xml:space="preserve">   </w:t>
      </w:r>
      <w:r w:rsidR="00A177AC">
        <w:rPr>
          <w:rFonts w:ascii="Times New Roman" w:hAnsi="Times New Roman" w:cs="Times New Roman"/>
          <w:sz w:val="28"/>
          <w:szCs w:val="28"/>
        </w:rPr>
        <w:t xml:space="preserve">                    </w:t>
      </w:r>
      <w:r w:rsidRPr="00810D71">
        <w:rPr>
          <w:rFonts w:ascii="Times New Roman" w:hAnsi="Times New Roman" w:cs="Times New Roman"/>
          <w:sz w:val="28"/>
          <w:szCs w:val="28"/>
        </w:rPr>
        <w:t xml:space="preserve">Р.Р. </w:t>
      </w:r>
      <w:proofErr w:type="spellStart"/>
      <w:r w:rsidRPr="00810D71">
        <w:rPr>
          <w:rFonts w:ascii="Times New Roman" w:hAnsi="Times New Roman" w:cs="Times New Roman"/>
          <w:sz w:val="28"/>
          <w:szCs w:val="28"/>
        </w:rPr>
        <w:t>Камартдинов</w:t>
      </w:r>
      <w:proofErr w:type="spellEnd"/>
    </w:p>
    <w:p w:rsidR="00810D71" w:rsidRDefault="00810D71" w:rsidP="00636C39">
      <w:pPr>
        <w:pStyle w:val="ConsPlusNormal"/>
        <w:ind w:firstLine="540"/>
        <w:jc w:val="both"/>
        <w:rPr>
          <w:rFonts w:ascii="Times New Roman" w:hAnsi="Times New Roman" w:cs="Times New Roman"/>
          <w:sz w:val="28"/>
          <w:szCs w:val="28"/>
          <w:lang w:val="tt-RU"/>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636C39" w:rsidRDefault="00636C39" w:rsidP="00636C39">
      <w:pPr>
        <w:pStyle w:val="ConsPlusNormal"/>
        <w:tabs>
          <w:tab w:val="left" w:pos="6804"/>
        </w:tabs>
        <w:ind w:left="6804"/>
        <w:outlineLvl w:val="0"/>
        <w:rPr>
          <w:rFonts w:ascii="Times New Roman" w:hAnsi="Times New Roman" w:cs="Times New Roman"/>
          <w:sz w:val="24"/>
          <w:szCs w:val="24"/>
        </w:rPr>
      </w:pPr>
    </w:p>
    <w:p w:rsidR="008F74ED" w:rsidRDefault="008F74ED"/>
    <w:sectPr w:rsidR="008F74ED" w:rsidSect="00A177A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4D"/>
    <w:rsid w:val="000618B5"/>
    <w:rsid w:val="00636C39"/>
    <w:rsid w:val="00810D71"/>
    <w:rsid w:val="008F74ED"/>
    <w:rsid w:val="00A177AC"/>
    <w:rsid w:val="00CB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2808D-688A-4A6A-8CA4-0E09A623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D71"/>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6C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6C39"/>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10D71"/>
    <w:rPr>
      <w:rFonts w:ascii="Tahoma" w:hAnsi="Tahoma" w:cs="Tahoma"/>
      <w:sz w:val="16"/>
      <w:szCs w:val="16"/>
    </w:rPr>
  </w:style>
  <w:style w:type="character" w:customStyle="1" w:styleId="a4">
    <w:name w:val="Текст выноски Знак"/>
    <w:basedOn w:val="a0"/>
    <w:link w:val="a3"/>
    <w:uiPriority w:val="99"/>
    <w:semiHidden/>
    <w:rsid w:val="00810D71"/>
    <w:rPr>
      <w:rFonts w:ascii="Tahoma" w:eastAsia="Times New Roman" w:hAnsi="Tahoma" w:cs="Tahoma"/>
      <w:color w:val="000000"/>
      <w:sz w:val="16"/>
      <w:szCs w:val="16"/>
      <w:lang w:eastAsia="ru-RU"/>
    </w:rPr>
  </w:style>
  <w:style w:type="character" w:styleId="a5">
    <w:name w:val="Hyperlink"/>
    <w:basedOn w:val="a0"/>
    <w:uiPriority w:val="99"/>
    <w:unhideWhenUsed/>
    <w:rsid w:val="00810D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insk.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5</cp:revision>
  <dcterms:created xsi:type="dcterms:W3CDTF">2020-06-29T08:43:00Z</dcterms:created>
  <dcterms:modified xsi:type="dcterms:W3CDTF">2020-07-07T14:45:00Z</dcterms:modified>
</cp:coreProperties>
</file>