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F8" w:rsidRDefault="00F45EF8" w:rsidP="00F45EF8">
      <w:pPr>
        <w:pStyle w:val="ConsPlusTitle"/>
        <w:spacing w:line="264" w:lineRule="auto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5EF8" w:rsidRDefault="00F45EF8" w:rsidP="00F45EF8">
      <w:pPr>
        <w:pStyle w:val="ConsPlusTitle"/>
        <w:spacing w:line="264" w:lineRule="auto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983CCB" w:rsidRPr="00983CCB" w:rsidTr="004D0F3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7C97082" wp14:editId="75EDFD0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983CC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983CCB" w:rsidRPr="00983CCB" w:rsidTr="004D0F31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19CAF" wp14:editId="2CB4D1F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3CCB" w:rsidRPr="003D5DB1" w:rsidRDefault="00983CCB" w:rsidP="00983CCB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 w:rsidRPr="003D5DB1">
                                    <w:rPr>
                                      <w:lang w:val="tt-RU"/>
                                    </w:rPr>
                                    <w:t>Буа шәһәр</w:t>
                                  </w:r>
                                  <w:r>
                                    <w:rPr>
                                      <w:lang w:val="tt-RU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83CCB" w:rsidRPr="003D5DB1" w:rsidRDefault="00983CCB" w:rsidP="00983CCB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 w:rsidRPr="003D5DB1">
                              <w:rPr>
                                <w:lang w:val="tt-RU"/>
                              </w:rPr>
                              <w:t>Буа шәһәр</w:t>
                            </w:r>
                            <w:r>
                              <w:rPr>
                                <w:lang w:val="tt-RU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</w:t>
            </w: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.01.2021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983CCB" w:rsidRPr="00983CCB" w:rsidRDefault="00983CCB" w:rsidP="00983C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983CCB" w:rsidRPr="00983CCB" w:rsidRDefault="00983CCB" w:rsidP="00983C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983C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83CCB" w:rsidRPr="00983CCB" w:rsidRDefault="00983CCB" w:rsidP="0098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6</w:t>
            </w:r>
            <w:r w:rsidRPr="0098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Бк-к</w:t>
            </w:r>
          </w:p>
        </w:tc>
      </w:tr>
    </w:tbl>
    <w:p w:rsidR="00983CCB" w:rsidRDefault="00983CCB" w:rsidP="00F45EF8">
      <w:pPr>
        <w:pStyle w:val="ConsPlusTitle"/>
        <w:spacing w:line="264" w:lineRule="auto"/>
        <w:ind w:right="5101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983CCB" w:rsidRDefault="00983CCB" w:rsidP="00F45EF8">
      <w:pPr>
        <w:pStyle w:val="ConsPlusTitle"/>
        <w:spacing w:line="264" w:lineRule="auto"/>
        <w:ind w:right="5101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983CCB" w:rsidRDefault="00983CCB" w:rsidP="00F45EF8">
      <w:pPr>
        <w:pStyle w:val="ConsPlusTitle"/>
        <w:spacing w:line="264" w:lineRule="auto"/>
        <w:ind w:right="5101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EF0F70">
        <w:rPr>
          <w:rFonts w:ascii="Times New Roman" w:hAnsi="Times New Roman" w:cs="Times New Roman"/>
          <w:b w:val="0"/>
          <w:sz w:val="28"/>
          <w:szCs w:val="28"/>
          <w:lang w:val="tt-RU"/>
        </w:rPr>
        <w:t>Буа муниципаль районында үзәкләштерелгән бухгалтерия җитәкчеләре һәм белгечләренең (муниципаль хезмәт вазифаларына кертелгән вазыйфалардан тыш) вазыйфаи окладларын арттыру турында</w:t>
      </w:r>
    </w:p>
    <w:p w:rsidR="00F45EF8" w:rsidRPr="00EF0F70" w:rsidRDefault="00F45EF8" w:rsidP="00F45EF8">
      <w:pPr>
        <w:pStyle w:val="ConsPlusTitle"/>
        <w:spacing w:line="264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23653" w:rsidRDefault="00123653" w:rsidP="00F45E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0F70">
        <w:rPr>
          <w:rFonts w:ascii="Times New Roman" w:hAnsi="Times New Roman" w:cs="Times New Roman"/>
          <w:sz w:val="28"/>
          <w:szCs w:val="28"/>
          <w:lang w:val="tt-RU"/>
        </w:rPr>
        <w:t>Социаль гарантияләрне тәэмин итү, үзәкләштерелгән бухгалтерия җитәкчеләре һәм белгечләренең (муниципаль хезмәт вазыйфаларына кертелгән вазыйфалардан тыш) хезмәт хакын тәртипкә салу һәм камилләштерү максатларында,</w:t>
      </w:r>
      <w:r w:rsidRPr="00EF0F70">
        <w:rPr>
          <w:lang w:val="tt-RU"/>
        </w:rPr>
        <w:t xml:space="preserve"> 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Министрлар Кабинетының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2020 елның 05 августындагы 655 номерлы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 xml:space="preserve"> «Бюджет даирәсе хезмәткәрләренең хезмәтенә түләү буенча </w:t>
      </w: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 xml:space="preserve">ердәм тариф челтәре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кагылмый торган 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>бюджет даирәсе аерым оешмалары хезмәткәрләренең вазыйфаи окладларын арттыру турында» карары нигезендә</w:t>
      </w:r>
      <w:r w:rsidRPr="00EF0F70">
        <w:rPr>
          <w:lang w:val="tt-RU"/>
        </w:rPr>
        <w:t xml:space="preserve"> 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Буа муниципаль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>ашкарма комитеты</w:t>
      </w:r>
    </w:p>
    <w:p w:rsidR="00F45EF8" w:rsidRPr="00EF0F70" w:rsidRDefault="00123653" w:rsidP="0012365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</w:t>
      </w:r>
      <w:r w:rsidR="00D2454E" w:rsidRPr="00EF0F70">
        <w:rPr>
          <w:rFonts w:ascii="Times New Roman" w:hAnsi="Times New Roman" w:cs="Times New Roman"/>
          <w:b/>
          <w:sz w:val="28"/>
          <w:szCs w:val="28"/>
          <w:lang w:val="tt-RU"/>
        </w:rPr>
        <w:t>КАРАР БИР</w:t>
      </w:r>
      <w:r w:rsidR="00D2454E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="00F45EF8" w:rsidRPr="00EF0F70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</w:p>
    <w:p w:rsidR="00F45EF8" w:rsidRPr="0042363A" w:rsidRDefault="00F45EF8" w:rsidP="004236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0F70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123653" w:rsidRPr="00EF0F7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Буа муниципаль районы Башкарма комитетының 2019 елның 30 апрелендәге 206/ик-п номерлы карары белән расланган </w:t>
      </w:r>
      <w:r w:rsidR="001236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23653" w:rsidRPr="00EF0F7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123653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районында үзәкләштерелгән бухгалтерия җитәкчеләре һәм белгечләренең ( муниципаль хезмәт вазифаларына кертелгән вазыйфалардан тыш) вазыйфаи окладларын арттыру турында</w:t>
      </w:r>
      <w:r w:rsidR="00123653" w:rsidRPr="00EF0F70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123653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123653" w:rsidRPr="00EF0F70">
        <w:rPr>
          <w:lang w:val="tt-RU"/>
        </w:rPr>
        <w:t xml:space="preserve"> </w:t>
      </w:r>
      <w:r w:rsidR="0042363A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123653" w:rsidRPr="00EF0F70">
        <w:rPr>
          <w:rFonts w:ascii="Times New Roman" w:hAnsi="Times New Roman" w:cs="Times New Roman"/>
          <w:sz w:val="28"/>
          <w:szCs w:val="28"/>
          <w:lang w:val="tt-RU"/>
        </w:rPr>
        <w:t>игезләмәгә үзгәрешләр керт</w:t>
      </w:r>
      <w:r w:rsidR="00123653"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="0042363A">
        <w:rPr>
          <w:rFonts w:ascii="Times New Roman" w:hAnsi="Times New Roman" w:cs="Times New Roman"/>
          <w:sz w:val="28"/>
          <w:szCs w:val="28"/>
          <w:lang w:val="tt-RU"/>
        </w:rPr>
        <w:t xml:space="preserve">         (алга таба- Нигезләмә</w:t>
      </w:r>
      <w:r w:rsidR="0042363A" w:rsidRPr="00EF0F70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>:</w:t>
      </w:r>
      <w:bookmarkStart w:id="0" w:name="_GoBack"/>
      <w:bookmarkEnd w:id="0"/>
    </w:p>
    <w:p w:rsidR="00F45EF8" w:rsidRPr="00EF0F70" w:rsidRDefault="00F45EF8" w:rsidP="00F45E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0F70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983CCB" w:rsidRPr="00EF0F70">
        <w:rPr>
          <w:rFonts w:ascii="Times New Roman" w:hAnsi="Times New Roman" w:cs="Times New Roman"/>
          <w:sz w:val="28"/>
          <w:szCs w:val="28"/>
          <w:lang w:val="tt-RU"/>
        </w:rPr>
        <w:t>Нигезләмәнең 3 пунктын үзгәртергә һәм түбәндәге редакциядә бәян итәргә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F45EF8" w:rsidRPr="00983CCB" w:rsidRDefault="00F45EF8" w:rsidP="0098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0F70">
        <w:rPr>
          <w:rFonts w:ascii="Times New Roman" w:hAnsi="Times New Roman" w:cs="Times New Roman"/>
          <w:sz w:val="28"/>
          <w:szCs w:val="28"/>
          <w:lang w:val="tt-RU"/>
        </w:rPr>
        <w:t xml:space="preserve">«3. </w:t>
      </w:r>
      <w:r w:rsidR="00983CCB" w:rsidRPr="00EF0F7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Буа муниципаль районы үзәкләштерелгән бухгалтерия җитәкчеләре һәм белгечләренең вазыйфаи окладлары түбәндәге күләмнәрдә билгеләнә</w:t>
      </w:r>
      <w:r w:rsidRPr="00EF0F70">
        <w:rPr>
          <w:rFonts w:ascii="Times New Roman" w:hAnsi="Times New Roman" w:cs="Times New Roman"/>
          <w:sz w:val="28"/>
          <w:szCs w:val="28"/>
          <w:lang w:val="tt-RU"/>
        </w:rPr>
        <w:t>:</w:t>
      </w:r>
    </w:p>
    <w:tbl>
      <w:tblPr>
        <w:tblStyle w:val="a3"/>
        <w:tblW w:w="10279" w:type="dxa"/>
        <w:tblLook w:val="04A0" w:firstRow="1" w:lastRow="0" w:firstColumn="1" w:lastColumn="0" w:noHBand="0" w:noVBand="1"/>
      </w:tblPr>
      <w:tblGrid>
        <w:gridCol w:w="2518"/>
        <w:gridCol w:w="3686"/>
        <w:gridCol w:w="4075"/>
      </w:tblGrid>
      <w:tr w:rsidR="00F45EF8" w:rsidTr="009817D2">
        <w:tc>
          <w:tcPr>
            <w:tcW w:w="2518" w:type="dxa"/>
            <w:vMerge w:val="restart"/>
          </w:tcPr>
          <w:p w:rsidR="00F45EF8" w:rsidRDefault="00983CCB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әкчеләр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белгечләр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вазифасы</w:t>
            </w:r>
            <w:proofErr w:type="spellEnd"/>
          </w:p>
        </w:tc>
        <w:tc>
          <w:tcPr>
            <w:tcW w:w="7761" w:type="dxa"/>
            <w:gridSpan w:val="2"/>
          </w:tcPr>
          <w:p w:rsidR="00F45EF8" w:rsidRDefault="00983CCB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Вазыйфаи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оклад,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</w:p>
        </w:tc>
      </w:tr>
      <w:tr w:rsidR="00F45EF8" w:rsidTr="009817D2">
        <w:tc>
          <w:tcPr>
            <w:tcW w:w="2518" w:type="dxa"/>
            <w:vMerge/>
          </w:tcPr>
          <w:p w:rsidR="00F45EF8" w:rsidRDefault="00F45EF8" w:rsidP="00981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EF8" w:rsidRDefault="00983CCB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булган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үзәкләштерелгән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бухгалтерия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</w:p>
        </w:tc>
        <w:tc>
          <w:tcPr>
            <w:tcW w:w="4075" w:type="dxa"/>
          </w:tcPr>
          <w:p w:rsidR="00F45EF8" w:rsidRDefault="00983CCB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комитетының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җирле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үзидарәнең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башка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органының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структур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үлекчәсе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булган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үзәкләштерелгән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бухгалтерия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</w:p>
        </w:tc>
      </w:tr>
      <w:tr w:rsidR="00F45EF8" w:rsidTr="009817D2">
        <w:tc>
          <w:tcPr>
            <w:tcW w:w="2518" w:type="dxa"/>
          </w:tcPr>
          <w:p w:rsidR="00F45EF8" w:rsidRDefault="00983CCB" w:rsidP="009817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</w:p>
        </w:tc>
        <w:tc>
          <w:tcPr>
            <w:tcW w:w="3686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24 411</w:t>
            </w:r>
          </w:p>
        </w:tc>
        <w:tc>
          <w:tcPr>
            <w:tcW w:w="4075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EF8" w:rsidTr="009817D2">
        <w:tc>
          <w:tcPr>
            <w:tcW w:w="2518" w:type="dxa"/>
          </w:tcPr>
          <w:p w:rsidR="00F45EF8" w:rsidRDefault="00983CCB" w:rsidP="009817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урынбасары</w:t>
            </w:r>
            <w:proofErr w:type="spellEnd"/>
          </w:p>
        </w:tc>
        <w:tc>
          <w:tcPr>
            <w:tcW w:w="3686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22 145</w:t>
            </w:r>
          </w:p>
        </w:tc>
        <w:tc>
          <w:tcPr>
            <w:tcW w:w="4075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EF8" w:rsidTr="009817D2">
        <w:tc>
          <w:tcPr>
            <w:tcW w:w="2518" w:type="dxa"/>
          </w:tcPr>
          <w:p w:rsidR="00F45EF8" w:rsidRDefault="00983CCB" w:rsidP="009817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комитетның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бүлекчәсе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  <w:r w:rsidRPr="00983CCB">
              <w:rPr>
                <w:rFonts w:ascii="Times New Roman" w:hAnsi="Times New Roman" w:cs="Times New Roman"/>
                <w:sz w:val="28"/>
                <w:szCs w:val="28"/>
              </w:rPr>
              <w:t xml:space="preserve"> (баш бухгалтер)</w:t>
            </w:r>
          </w:p>
        </w:tc>
        <w:tc>
          <w:tcPr>
            <w:tcW w:w="3686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22 145</w:t>
            </w:r>
          </w:p>
        </w:tc>
      </w:tr>
      <w:tr w:rsidR="00F45EF8" w:rsidTr="009817D2">
        <w:tc>
          <w:tcPr>
            <w:tcW w:w="2518" w:type="dxa"/>
          </w:tcPr>
          <w:p w:rsidR="00F45EF8" w:rsidRPr="00983CCB" w:rsidRDefault="00983CCB" w:rsidP="009817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3686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18 231</w:t>
            </w:r>
          </w:p>
        </w:tc>
        <w:tc>
          <w:tcPr>
            <w:tcW w:w="4075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18 231</w:t>
            </w:r>
          </w:p>
        </w:tc>
      </w:tr>
      <w:tr w:rsidR="00F45EF8" w:rsidTr="009817D2">
        <w:tc>
          <w:tcPr>
            <w:tcW w:w="2518" w:type="dxa"/>
          </w:tcPr>
          <w:p w:rsidR="00F45EF8" w:rsidRDefault="00983CCB" w:rsidP="009817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Әйдәп баручы </w:t>
            </w:r>
            <w:r w:rsidR="00F45EF8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686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15 759</w:t>
            </w:r>
          </w:p>
        </w:tc>
        <w:tc>
          <w:tcPr>
            <w:tcW w:w="4075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15 759</w:t>
            </w:r>
          </w:p>
        </w:tc>
      </w:tr>
      <w:tr w:rsidR="00F45EF8" w:rsidTr="009817D2">
        <w:tc>
          <w:tcPr>
            <w:tcW w:w="2518" w:type="dxa"/>
          </w:tcPr>
          <w:p w:rsidR="00F45EF8" w:rsidRDefault="00F45EF8" w:rsidP="00981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686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14 420</w:t>
            </w:r>
          </w:p>
        </w:tc>
        <w:tc>
          <w:tcPr>
            <w:tcW w:w="4075" w:type="dxa"/>
            <w:vAlign w:val="center"/>
          </w:tcPr>
          <w:p w:rsidR="00F45EF8" w:rsidRDefault="00F45EF8" w:rsidP="009817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14 420</w:t>
            </w:r>
          </w:p>
        </w:tc>
      </w:tr>
    </w:tbl>
    <w:p w:rsidR="00F45EF8" w:rsidRDefault="00F45EF8" w:rsidP="00F45E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3CCB" w:rsidRDefault="00983CCB" w:rsidP="00F45EF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учреждение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торучы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үзәкләштерелгән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бухгалтериянең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штат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расписаниесенә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983CCB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983CCB">
        <w:rPr>
          <w:rFonts w:ascii="Times New Roman" w:hAnsi="Times New Roman" w:cs="Times New Roman"/>
          <w:sz w:val="28"/>
          <w:szCs w:val="28"/>
        </w:rPr>
        <w:t>әкче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вазыйфасын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структурада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берәмлектән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бүлек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CCB">
        <w:rPr>
          <w:rFonts w:ascii="Times New Roman" w:hAnsi="Times New Roman" w:cs="Times New Roman"/>
          <w:sz w:val="28"/>
          <w:szCs w:val="28"/>
        </w:rPr>
        <w:t>булу</w:t>
      </w:r>
      <w:proofErr w:type="spellEnd"/>
      <w:r w:rsidRPr="00983CCB">
        <w:rPr>
          <w:rFonts w:ascii="Times New Roman" w:hAnsi="Times New Roman" w:cs="Times New Roman"/>
          <w:sz w:val="28"/>
          <w:szCs w:val="28"/>
        </w:rPr>
        <w:t xml:space="preserve"> тора.</w:t>
      </w:r>
    </w:p>
    <w:p w:rsidR="00F45EF8" w:rsidRDefault="00F45EF8" w:rsidP="00F45E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Үзәкләштерелгән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бухгалтерия </w:t>
      </w:r>
      <w:proofErr w:type="spellStart"/>
      <w:proofErr w:type="gramStart"/>
      <w:r w:rsidR="00983CCB" w:rsidRPr="00983CCB">
        <w:rPr>
          <w:rFonts w:ascii="Times New Roman" w:hAnsi="Times New Roman" w:cs="Times New Roman"/>
          <w:sz w:val="28"/>
          <w:szCs w:val="28"/>
        </w:rPr>
        <w:t>бүлекл</w:t>
      </w:r>
      <w:proofErr w:type="gramEnd"/>
      <w:r w:rsidR="00983CCB" w:rsidRPr="00983CCB">
        <w:rPr>
          <w:rFonts w:ascii="Times New Roman" w:hAnsi="Times New Roman" w:cs="Times New Roman"/>
          <w:sz w:val="28"/>
          <w:szCs w:val="28"/>
        </w:rPr>
        <w:t>әренең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штат саны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кимендә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берәмлеккә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>
        <w:rPr>
          <w:rFonts w:ascii="Times New Roman" w:hAnsi="Times New Roman" w:cs="Times New Roman"/>
          <w:sz w:val="28"/>
          <w:szCs w:val="28"/>
        </w:rPr>
        <w:t>.».</w:t>
      </w:r>
    </w:p>
    <w:p w:rsidR="00983CCB" w:rsidRPr="00983CCB" w:rsidRDefault="00F45EF8" w:rsidP="00F45EF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983CCB" w:rsidRPr="00983C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3CCB" w:rsidRPr="00983CC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берәмлекләр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Интернет 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- телекоммуникация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="00983CCB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983CCB" w:rsidRPr="009E3514">
          <w:rPr>
            <w:rStyle w:val="a4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="00983CCB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983CCB" w:rsidRPr="00983CCB">
        <w:rPr>
          <w:rFonts w:ascii="Times New Roman" w:hAnsi="Times New Roman" w:cs="Times New Roman"/>
          <w:sz w:val="28"/>
          <w:szCs w:val="28"/>
        </w:rPr>
        <w:t xml:space="preserve"> адресы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урнаштырылырга</w:t>
      </w:r>
      <w:proofErr w:type="spellEnd"/>
      <w:r w:rsidR="00983CCB" w:rsidRPr="00983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CCB" w:rsidRPr="00983CCB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983CCB">
        <w:rPr>
          <w:rFonts w:ascii="Times New Roman" w:hAnsi="Times New Roman" w:cs="Times New Roman"/>
          <w:sz w:val="28"/>
          <w:szCs w:val="28"/>
          <w:lang w:val="tt-RU"/>
        </w:rPr>
        <w:t xml:space="preserve"> һәм</w:t>
      </w:r>
      <w:r w:rsidR="00983CCB" w:rsidRPr="00983CCB">
        <w:t xml:space="preserve"> </w:t>
      </w:r>
      <w:r w:rsidR="00983CCB" w:rsidRPr="00983CCB">
        <w:rPr>
          <w:rFonts w:ascii="Times New Roman" w:hAnsi="Times New Roman" w:cs="Times New Roman"/>
          <w:sz w:val="28"/>
          <w:szCs w:val="28"/>
          <w:lang w:val="tt-RU"/>
        </w:rPr>
        <w:t>2020 елның 1 октябреннән барлыкка килгән хокук мөнәсәбәтләренә кагыла.</w:t>
      </w:r>
    </w:p>
    <w:p w:rsidR="00F45EF8" w:rsidRPr="00EC0C82" w:rsidRDefault="00F45EF8" w:rsidP="00F45EF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spellStart"/>
      <w:r w:rsidR="00D2454E" w:rsidRPr="00D2454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D2454E" w:rsidRPr="00D24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54E" w:rsidRPr="00D2454E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D2454E" w:rsidRPr="00D24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54E" w:rsidRPr="00D2454E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D2454E" w:rsidRPr="00D2454E">
        <w:rPr>
          <w:rFonts w:ascii="Times New Roman" w:hAnsi="Times New Roman" w:cs="Times New Roman"/>
          <w:sz w:val="28"/>
          <w:szCs w:val="28"/>
        </w:rPr>
        <w:t xml:space="preserve"> </w:t>
      </w:r>
      <w:r w:rsidR="00D2454E">
        <w:rPr>
          <w:rFonts w:ascii="Times New Roman" w:hAnsi="Times New Roman" w:cs="Times New Roman"/>
          <w:sz w:val="28"/>
          <w:szCs w:val="28"/>
          <w:lang w:val="tt-RU"/>
        </w:rPr>
        <w:t xml:space="preserve">тикшереп </w:t>
      </w:r>
      <w:r w:rsidR="00D2454E">
        <w:rPr>
          <w:rFonts w:ascii="Times New Roman" w:hAnsi="Times New Roman" w:cs="Times New Roman"/>
          <w:sz w:val="28"/>
          <w:szCs w:val="28"/>
        </w:rPr>
        <w:t>тот</w:t>
      </w:r>
      <w:r w:rsidR="00D2454E">
        <w:rPr>
          <w:rFonts w:ascii="Times New Roman" w:hAnsi="Times New Roman" w:cs="Times New Roman"/>
          <w:sz w:val="28"/>
          <w:szCs w:val="28"/>
          <w:lang w:val="tt-RU"/>
        </w:rPr>
        <w:t>уны үземә йөклим</w:t>
      </w:r>
      <w:r w:rsidR="00D2454E" w:rsidRPr="00D2454E">
        <w:rPr>
          <w:rFonts w:ascii="Times New Roman" w:hAnsi="Times New Roman" w:cs="Times New Roman"/>
          <w:sz w:val="28"/>
          <w:szCs w:val="28"/>
        </w:rPr>
        <w:t>.</w:t>
      </w:r>
    </w:p>
    <w:p w:rsidR="00F45EF8" w:rsidRDefault="00F45EF8" w:rsidP="00F45E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EF8" w:rsidRDefault="00F45EF8" w:rsidP="00F45EF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45EF8" w:rsidRDefault="00D2454E" w:rsidP="00F45EF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Җитәкче вазыйфаларын башкаручы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А.Р. В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F45EF8">
        <w:rPr>
          <w:rFonts w:ascii="Times New Roman" w:hAnsi="Times New Roman" w:cs="Times New Roman"/>
          <w:sz w:val="28"/>
          <w:szCs w:val="28"/>
        </w:rPr>
        <w:t>лиулов</w:t>
      </w:r>
      <w:proofErr w:type="spellEnd"/>
    </w:p>
    <w:p w:rsidR="00455617" w:rsidRDefault="00EF0F70"/>
    <w:sectPr w:rsidR="00455617" w:rsidSect="00E728B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F7"/>
    <w:rsid w:val="00036B4D"/>
    <w:rsid w:val="00123653"/>
    <w:rsid w:val="002A7212"/>
    <w:rsid w:val="0042363A"/>
    <w:rsid w:val="006D2AF7"/>
    <w:rsid w:val="00983CCB"/>
    <w:rsid w:val="00D2454E"/>
    <w:rsid w:val="00EF0F70"/>
    <w:rsid w:val="00F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5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F45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45E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5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F45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45E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6</cp:revision>
  <dcterms:created xsi:type="dcterms:W3CDTF">2021-01-19T13:58:00Z</dcterms:created>
  <dcterms:modified xsi:type="dcterms:W3CDTF">2021-01-25T12:26:00Z</dcterms:modified>
</cp:coreProperties>
</file>