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5"/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8C634D" w:rsidRPr="008C634D" w:rsidTr="008C634D">
        <w:trPr>
          <w:trHeight w:val="1560"/>
        </w:trPr>
        <w:tc>
          <w:tcPr>
            <w:tcW w:w="4255" w:type="dxa"/>
            <w:vAlign w:val="center"/>
          </w:tcPr>
          <w:p w:rsidR="008C634D" w:rsidRPr="008C634D" w:rsidRDefault="008C634D" w:rsidP="008C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8C634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РЕСПУБЛИКА ТАТАРСТАН</w:t>
            </w:r>
          </w:p>
          <w:p w:rsidR="008C634D" w:rsidRPr="008C634D" w:rsidRDefault="008C634D" w:rsidP="008C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8C634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ИСПОЛНИТЕЛЬНЫЙ КОМИТЕТ</w:t>
            </w:r>
          </w:p>
          <w:p w:rsidR="008C634D" w:rsidRPr="008C634D" w:rsidRDefault="008C634D" w:rsidP="008C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8C634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БУИНСКОГО</w:t>
            </w:r>
          </w:p>
          <w:p w:rsidR="008C634D" w:rsidRPr="008C634D" w:rsidRDefault="008C634D" w:rsidP="008C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8C634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МУНИЦИПАЛЬНОГО РАЙОНА</w:t>
            </w:r>
          </w:p>
          <w:p w:rsidR="008C634D" w:rsidRPr="008C634D" w:rsidRDefault="008C634D" w:rsidP="008C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8C634D" w:rsidRPr="008C634D" w:rsidRDefault="008C634D" w:rsidP="008C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8C634D">
              <w:rPr>
                <w:rFonts w:ascii="Times New Roman" w:eastAsia="Times New Roman" w:hAnsi="Times New Roman" w:cs="Times New Roman"/>
                <w:noProof/>
                <w:szCs w:val="20"/>
                <w:lang w:val="ru-RU" w:eastAsia="ru-RU"/>
              </w:rPr>
              <w:drawing>
                <wp:inline distT="0" distB="0" distL="0" distR="0" wp14:anchorId="2ACD1709" wp14:editId="18F97A8E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vAlign w:val="center"/>
            <w:hideMark/>
          </w:tcPr>
          <w:p w:rsidR="008C634D" w:rsidRPr="008C634D" w:rsidRDefault="008C634D" w:rsidP="008C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8C634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ТАТАРСТАН РЕСПУБЛИКАСЫ</w:t>
            </w:r>
          </w:p>
          <w:p w:rsidR="008C634D" w:rsidRPr="008C634D" w:rsidRDefault="008C634D" w:rsidP="008C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8C634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БУА</w:t>
            </w:r>
          </w:p>
          <w:p w:rsidR="008C634D" w:rsidRPr="008C634D" w:rsidRDefault="008C634D" w:rsidP="008C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8C634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МУНИЦИПАЛЬ РАЙОНЫ</w:t>
            </w:r>
          </w:p>
          <w:p w:rsidR="008C634D" w:rsidRPr="008C634D" w:rsidRDefault="008C634D" w:rsidP="008C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8C634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БАШКАРМА КОМИТЕТЫ</w:t>
            </w:r>
            <w:r w:rsidRPr="008C634D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br/>
            </w:r>
          </w:p>
        </w:tc>
      </w:tr>
      <w:tr w:rsidR="008C634D" w:rsidRPr="008C634D" w:rsidTr="008C634D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34D" w:rsidRPr="008C634D" w:rsidRDefault="008C634D" w:rsidP="008C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</w:pPr>
          </w:p>
          <w:p w:rsidR="008C634D" w:rsidRPr="008C634D" w:rsidRDefault="008C634D" w:rsidP="008C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</w:pPr>
            <w:r w:rsidRPr="008C634D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ПОСТАНОВЛЕНИЕ</w:t>
            </w:r>
          </w:p>
          <w:p w:rsidR="008C634D" w:rsidRPr="008C634D" w:rsidRDefault="008C634D" w:rsidP="008C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C634D">
              <w:rPr>
                <w:rFonts w:ascii="Times New Roman" w:eastAsia="Times New Roman" w:hAnsi="Times New Roman" w:cs="Times New Roman"/>
                <w:noProof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DF5B99" wp14:editId="54C9D765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99060</wp:posOffset>
                      </wp:positionV>
                      <wp:extent cx="1362075" cy="226060"/>
                      <wp:effectExtent l="0" t="0" r="952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634D" w:rsidRPr="008A0EB8" w:rsidRDefault="008C634D" w:rsidP="008C634D">
                                  <w:pPr>
                                    <w:rPr>
                                      <w:lang w:val="tt-RU"/>
                                    </w:rPr>
                                  </w:pPr>
                                  <w:r>
                                    <w:rPr>
                                      <w:lang w:val="tt-RU"/>
                                    </w:rPr>
                                    <w:t xml:space="preserve"> </w:t>
                                  </w:r>
                                  <w:r w:rsidRPr="008A0EB8">
                                    <w:rPr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2.7pt;margin-top:7.8pt;width:107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" filled="f" stroked="f" strokecolor="white">
                      <v:textbox inset="0,0,0,0">
                        <w:txbxContent>
                          <w:p w:rsidR="008C634D" w:rsidRPr="008A0EB8" w:rsidRDefault="008C634D" w:rsidP="008C634D">
                            <w:pPr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  <w:r w:rsidRPr="008A0EB8">
                              <w:rPr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634D" w:rsidRPr="008C634D" w:rsidRDefault="008C634D" w:rsidP="008C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18</w:t>
            </w:r>
            <w:r w:rsidRPr="008C634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.12.2020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34D" w:rsidRPr="008C634D" w:rsidRDefault="008C634D" w:rsidP="008C634D">
            <w:pPr>
              <w:keepNext/>
              <w:spacing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val="ru-RU" w:eastAsia="ru-RU"/>
              </w:rPr>
            </w:pPr>
          </w:p>
          <w:p w:rsidR="008C634D" w:rsidRPr="008C634D" w:rsidRDefault="008C634D" w:rsidP="008C634D">
            <w:pPr>
              <w:keepNext/>
              <w:spacing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</w:pPr>
            <w:r w:rsidRPr="008C634D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КАРАР</w:t>
            </w:r>
          </w:p>
          <w:p w:rsidR="008C634D" w:rsidRPr="008C634D" w:rsidRDefault="008C634D" w:rsidP="008C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  <w:p w:rsidR="008C634D" w:rsidRPr="008C634D" w:rsidRDefault="008C634D" w:rsidP="008C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0"/>
                <w:lang w:val="tt-RU" w:eastAsia="ru-RU"/>
              </w:rPr>
            </w:pPr>
            <w:r w:rsidRPr="008C634D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№</w:t>
            </w:r>
            <w:r w:rsidRPr="008C634D">
              <w:rPr>
                <w:rFonts w:ascii="Times New Roman" w:eastAsia="Times New Roman" w:hAnsi="Times New Roman" w:cs="Times New Roman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469</w:t>
            </w:r>
            <w:r w:rsidRPr="008C634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Ик-п</w:t>
            </w:r>
          </w:p>
        </w:tc>
      </w:tr>
    </w:tbl>
    <w:p w:rsidR="006F7966" w:rsidRDefault="006F7966" w:rsidP="006F7966">
      <w:pPr>
        <w:ind w:left="-5"/>
        <w:rPr>
          <w:rFonts w:ascii="Times New Roman" w:hAnsi="Times New Roman" w:cs="Times New Roman"/>
          <w:sz w:val="26"/>
          <w:szCs w:val="26"/>
          <w:lang w:val="ru-RU"/>
        </w:rPr>
      </w:pPr>
    </w:p>
    <w:p w:rsidR="006F7966" w:rsidRDefault="006F7966" w:rsidP="008C634D">
      <w:pPr>
        <w:ind w:left="0" w:firstLine="0"/>
        <w:rPr>
          <w:rFonts w:ascii="Times New Roman" w:hAnsi="Times New Roman" w:cs="Times New Roman"/>
          <w:sz w:val="26"/>
          <w:szCs w:val="26"/>
          <w:lang w:val="ru-RU"/>
        </w:rPr>
      </w:pPr>
    </w:p>
    <w:p w:rsidR="006F7966" w:rsidRDefault="006F7966" w:rsidP="006F7966">
      <w:pPr>
        <w:ind w:left="-5"/>
        <w:rPr>
          <w:rFonts w:ascii="Times New Roman" w:hAnsi="Times New Roman" w:cs="Times New Roman"/>
          <w:sz w:val="26"/>
          <w:szCs w:val="26"/>
          <w:lang w:val="ru-RU"/>
        </w:rPr>
      </w:pPr>
    </w:p>
    <w:p w:rsidR="008C634D" w:rsidRPr="00F17C00" w:rsidRDefault="008C634D" w:rsidP="006F7966">
      <w:pPr>
        <w:ind w:left="-5"/>
        <w:rPr>
          <w:rFonts w:ascii="Times New Roman" w:hAnsi="Times New Roman" w:cs="Times New Roman"/>
          <w:sz w:val="26"/>
          <w:szCs w:val="26"/>
          <w:lang w:val="ru-RU"/>
        </w:rPr>
      </w:pPr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Татарстан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Республикасы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Буа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муниципаль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районы </w:t>
      </w:r>
    </w:p>
    <w:p w:rsidR="008C634D" w:rsidRPr="00F17C00" w:rsidRDefault="008C634D" w:rsidP="006F7966">
      <w:pPr>
        <w:ind w:left="-5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территориясендә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муниципаль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контроль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төрләре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8C634D" w:rsidRPr="00F17C00" w:rsidRDefault="008C634D" w:rsidP="006F7966">
      <w:pPr>
        <w:ind w:left="-5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һә</w:t>
      </w:r>
      <w:proofErr w:type="gram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м</w:t>
      </w:r>
      <w:proofErr w:type="spellEnd"/>
      <w:proofErr w:type="gram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аларны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гамәлгә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ашыруга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вәкаләтле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җирле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үзидарә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8C634D" w:rsidRPr="00F17C00" w:rsidRDefault="008C634D" w:rsidP="006F7966">
      <w:pPr>
        <w:ind w:left="-5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органнары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исемлеген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раслау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турында</w:t>
      </w:r>
      <w:proofErr w:type="spellEnd"/>
    </w:p>
    <w:p w:rsidR="008C634D" w:rsidRPr="00F17C00" w:rsidRDefault="008C634D" w:rsidP="006F7966">
      <w:pPr>
        <w:ind w:left="-5"/>
        <w:rPr>
          <w:rFonts w:ascii="Times New Roman" w:hAnsi="Times New Roman" w:cs="Times New Roman"/>
          <w:sz w:val="26"/>
          <w:szCs w:val="26"/>
          <w:lang w:val="ru-RU"/>
        </w:rPr>
      </w:pPr>
    </w:p>
    <w:p w:rsidR="008C634D" w:rsidRPr="00F17C00" w:rsidRDefault="008C634D" w:rsidP="006F7966">
      <w:pPr>
        <w:ind w:left="-5"/>
        <w:rPr>
          <w:rFonts w:ascii="Times New Roman" w:hAnsi="Times New Roman" w:cs="Times New Roman"/>
          <w:sz w:val="26"/>
          <w:szCs w:val="26"/>
          <w:lang w:val="ru-RU"/>
        </w:rPr>
      </w:pPr>
    </w:p>
    <w:p w:rsidR="008C634D" w:rsidRPr="00F17C00" w:rsidRDefault="008C634D" w:rsidP="006F7966">
      <w:pPr>
        <w:ind w:left="-5"/>
        <w:rPr>
          <w:rFonts w:ascii="Times New Roman" w:hAnsi="Times New Roman" w:cs="Times New Roman"/>
          <w:sz w:val="26"/>
          <w:szCs w:val="26"/>
          <w:lang w:val="ru-RU"/>
        </w:rPr>
      </w:pPr>
    </w:p>
    <w:p w:rsidR="006F7966" w:rsidRPr="00F17C00" w:rsidRDefault="006F7966" w:rsidP="006F7966">
      <w:pPr>
        <w:ind w:left="-5"/>
        <w:rPr>
          <w:rFonts w:ascii="Times New Roman" w:hAnsi="Times New Roman" w:cs="Times New Roman"/>
          <w:sz w:val="26"/>
          <w:szCs w:val="26"/>
          <w:lang w:val="ru-RU"/>
        </w:rPr>
      </w:pPr>
    </w:p>
    <w:p w:rsidR="008C634D" w:rsidRPr="00F17C00" w:rsidRDefault="008C634D" w:rsidP="006F7966">
      <w:pPr>
        <w:ind w:left="-5" w:firstLine="725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«Россия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Федерациясендә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җирле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үзидарә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оештыруның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гомуми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принциплары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турында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» 2003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елның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6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октябрендәге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131-ФЗ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номерлы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Федераль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законның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17.1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статьясы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>, «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Дәүләт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контролен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күзәтчелеген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һәм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муниципаль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контрольне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гамәлгә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ашырганда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юридик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затларның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һәм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индивидуаль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эшкуарларның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хокукларын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яклау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турында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» 2008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елның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26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июнендәге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294-ФЗ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номерлы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Федераль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закон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һәм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Татарстан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Республикасы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Буа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муниципаль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районының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2020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елның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23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июнендәге</w:t>
      </w:r>
      <w:proofErr w:type="spellEnd"/>
      <w:proofErr w:type="gram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6-54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номерлы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карары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белән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расланган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gram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ТР</w:t>
      </w:r>
      <w:proofErr w:type="gram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Буа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муниципаль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районының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аларны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гамәлгә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ашыруга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вәкаләтле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муниципаль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контроль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һәм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җирле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үзидарә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органнары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исемлеген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алып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бару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тәртибен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үтәү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өчен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Татарстан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Республикасы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Буа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муниципаль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районы </w:t>
      </w:r>
      <w:proofErr w:type="spellStart"/>
      <w:r w:rsidRPr="00F17C00">
        <w:rPr>
          <w:rFonts w:ascii="Times New Roman" w:hAnsi="Times New Roman" w:cs="Times New Roman"/>
          <w:sz w:val="26"/>
          <w:szCs w:val="26"/>
          <w:lang w:val="ru-RU"/>
        </w:rPr>
        <w:t>Башкарма</w:t>
      </w:r>
      <w:proofErr w:type="spellEnd"/>
      <w:r w:rsidRPr="00F17C00">
        <w:rPr>
          <w:rFonts w:ascii="Times New Roman" w:hAnsi="Times New Roman" w:cs="Times New Roman"/>
          <w:sz w:val="26"/>
          <w:szCs w:val="26"/>
          <w:lang w:val="ru-RU"/>
        </w:rPr>
        <w:t xml:space="preserve"> комитеты</w:t>
      </w:r>
    </w:p>
    <w:p w:rsidR="006F7966" w:rsidRPr="00F17C00" w:rsidRDefault="006F7966" w:rsidP="006F7966">
      <w:pPr>
        <w:spacing w:line="255" w:lineRule="auto"/>
        <w:ind w:left="-5" w:right="242"/>
        <w:rPr>
          <w:rFonts w:ascii="Times New Roman" w:hAnsi="Times New Roman" w:cs="Times New Roman"/>
          <w:sz w:val="26"/>
          <w:szCs w:val="26"/>
          <w:lang w:val="ru-RU"/>
        </w:rPr>
      </w:pPr>
    </w:p>
    <w:p w:rsidR="006F7966" w:rsidRPr="00F17C00" w:rsidRDefault="008C634D" w:rsidP="006F7966">
      <w:pPr>
        <w:spacing w:line="255" w:lineRule="auto"/>
        <w:ind w:left="-5" w:right="242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17C00">
        <w:rPr>
          <w:rFonts w:ascii="Times New Roman" w:hAnsi="Times New Roman" w:cs="Times New Roman"/>
          <w:b/>
          <w:sz w:val="26"/>
          <w:szCs w:val="26"/>
          <w:lang w:val="ru-RU"/>
        </w:rPr>
        <w:t>КАРАР БИРӘ</w:t>
      </w:r>
      <w:r w:rsidR="006F7966" w:rsidRPr="00F17C00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</w:p>
    <w:p w:rsidR="008C634D" w:rsidRPr="00F17C00" w:rsidRDefault="006F7966" w:rsidP="008C634D">
      <w:pPr>
        <w:pStyle w:val="headertext"/>
        <w:spacing w:after="240"/>
        <w:ind w:firstLine="567"/>
        <w:contextualSpacing/>
        <w:jc w:val="both"/>
        <w:rPr>
          <w:sz w:val="26"/>
          <w:szCs w:val="26"/>
        </w:rPr>
      </w:pPr>
      <w:r w:rsidRPr="00F17C00">
        <w:rPr>
          <w:sz w:val="26"/>
          <w:szCs w:val="26"/>
        </w:rPr>
        <w:t xml:space="preserve">1. </w:t>
      </w:r>
      <w:proofErr w:type="spellStart"/>
      <w:r w:rsidR="008C634D" w:rsidRPr="00F17C00">
        <w:rPr>
          <w:sz w:val="26"/>
          <w:szCs w:val="26"/>
        </w:rPr>
        <w:t>Кушымта</w:t>
      </w:r>
      <w:proofErr w:type="spellEnd"/>
      <w:r w:rsidR="008C634D" w:rsidRPr="00F17C00">
        <w:rPr>
          <w:sz w:val="26"/>
          <w:szCs w:val="26"/>
        </w:rPr>
        <w:t xml:space="preserve"> </w:t>
      </w:r>
      <w:proofErr w:type="spellStart"/>
      <w:r w:rsidR="008C634D" w:rsidRPr="00F17C00">
        <w:rPr>
          <w:sz w:val="26"/>
          <w:szCs w:val="26"/>
        </w:rPr>
        <w:t>нигезендә</w:t>
      </w:r>
      <w:proofErr w:type="spellEnd"/>
      <w:r w:rsidR="008C634D" w:rsidRPr="00F17C00">
        <w:rPr>
          <w:sz w:val="26"/>
          <w:szCs w:val="26"/>
        </w:rPr>
        <w:t xml:space="preserve"> </w:t>
      </w:r>
      <w:proofErr w:type="spellStart"/>
      <w:r w:rsidR="008C634D" w:rsidRPr="00F17C00">
        <w:rPr>
          <w:sz w:val="26"/>
          <w:szCs w:val="26"/>
        </w:rPr>
        <w:t>муниципаль</w:t>
      </w:r>
      <w:proofErr w:type="spellEnd"/>
      <w:r w:rsidR="008C634D" w:rsidRPr="00F17C00">
        <w:rPr>
          <w:sz w:val="26"/>
          <w:szCs w:val="26"/>
        </w:rPr>
        <w:t xml:space="preserve"> контроль </w:t>
      </w:r>
      <w:proofErr w:type="spellStart"/>
      <w:r w:rsidR="008C634D" w:rsidRPr="00F17C00">
        <w:rPr>
          <w:sz w:val="26"/>
          <w:szCs w:val="26"/>
        </w:rPr>
        <w:t>төрләре</w:t>
      </w:r>
      <w:proofErr w:type="spellEnd"/>
      <w:r w:rsidR="008C634D" w:rsidRPr="00F17C00">
        <w:rPr>
          <w:sz w:val="26"/>
          <w:szCs w:val="26"/>
        </w:rPr>
        <w:t xml:space="preserve"> </w:t>
      </w:r>
      <w:proofErr w:type="spellStart"/>
      <w:r w:rsidR="008C634D" w:rsidRPr="00F17C00">
        <w:rPr>
          <w:sz w:val="26"/>
          <w:szCs w:val="26"/>
        </w:rPr>
        <w:t>һәм</w:t>
      </w:r>
      <w:proofErr w:type="spellEnd"/>
      <w:r w:rsidR="008C634D" w:rsidRPr="00F17C00">
        <w:rPr>
          <w:sz w:val="26"/>
          <w:szCs w:val="26"/>
        </w:rPr>
        <w:t xml:space="preserve"> </w:t>
      </w:r>
      <w:proofErr w:type="spellStart"/>
      <w:r w:rsidR="008C634D" w:rsidRPr="00F17C00">
        <w:rPr>
          <w:sz w:val="26"/>
          <w:szCs w:val="26"/>
        </w:rPr>
        <w:t>аларны</w:t>
      </w:r>
      <w:proofErr w:type="spellEnd"/>
      <w:r w:rsidR="008C634D" w:rsidRPr="00F17C00">
        <w:rPr>
          <w:sz w:val="26"/>
          <w:szCs w:val="26"/>
        </w:rPr>
        <w:t xml:space="preserve"> </w:t>
      </w:r>
      <w:proofErr w:type="spellStart"/>
      <w:r w:rsidR="008C634D" w:rsidRPr="00F17C00">
        <w:rPr>
          <w:sz w:val="26"/>
          <w:szCs w:val="26"/>
        </w:rPr>
        <w:t>гамәлг</w:t>
      </w:r>
      <w:proofErr w:type="spellEnd"/>
      <w:r w:rsidR="008C634D" w:rsidRPr="00F17C00">
        <w:rPr>
          <w:sz w:val="26"/>
          <w:szCs w:val="26"/>
          <w:lang w:val="tt-RU"/>
        </w:rPr>
        <w:t xml:space="preserve">ә </w:t>
      </w:r>
      <w:proofErr w:type="spellStart"/>
      <w:r w:rsidR="008C634D" w:rsidRPr="00F17C00">
        <w:rPr>
          <w:sz w:val="26"/>
          <w:szCs w:val="26"/>
        </w:rPr>
        <w:t>а</w:t>
      </w:r>
      <w:r w:rsidR="008C634D" w:rsidRPr="00F17C00">
        <w:rPr>
          <w:sz w:val="26"/>
          <w:szCs w:val="26"/>
        </w:rPr>
        <w:t>шыруга</w:t>
      </w:r>
      <w:proofErr w:type="spellEnd"/>
      <w:r w:rsidR="008C634D" w:rsidRPr="00F17C00">
        <w:rPr>
          <w:sz w:val="26"/>
          <w:szCs w:val="26"/>
        </w:rPr>
        <w:t xml:space="preserve"> </w:t>
      </w:r>
      <w:proofErr w:type="spellStart"/>
      <w:r w:rsidR="008C634D" w:rsidRPr="00F17C00">
        <w:rPr>
          <w:sz w:val="26"/>
          <w:szCs w:val="26"/>
        </w:rPr>
        <w:t>вәкаләтле</w:t>
      </w:r>
      <w:proofErr w:type="spellEnd"/>
      <w:r w:rsidR="008C634D" w:rsidRPr="00F17C00">
        <w:rPr>
          <w:sz w:val="26"/>
          <w:szCs w:val="26"/>
        </w:rPr>
        <w:t xml:space="preserve"> </w:t>
      </w:r>
      <w:proofErr w:type="spellStart"/>
      <w:r w:rsidR="008C634D" w:rsidRPr="00F17C00">
        <w:rPr>
          <w:sz w:val="26"/>
          <w:szCs w:val="26"/>
        </w:rPr>
        <w:t>җирле</w:t>
      </w:r>
      <w:proofErr w:type="spellEnd"/>
      <w:r w:rsidR="008C634D" w:rsidRPr="00F17C00">
        <w:rPr>
          <w:sz w:val="26"/>
          <w:szCs w:val="26"/>
        </w:rPr>
        <w:t xml:space="preserve"> </w:t>
      </w:r>
      <w:proofErr w:type="spellStart"/>
      <w:r w:rsidR="008C634D" w:rsidRPr="00F17C00">
        <w:rPr>
          <w:sz w:val="26"/>
          <w:szCs w:val="26"/>
        </w:rPr>
        <w:t>үзидарә</w:t>
      </w:r>
      <w:proofErr w:type="spellEnd"/>
      <w:r w:rsidR="008C634D" w:rsidRPr="00F17C00">
        <w:rPr>
          <w:sz w:val="26"/>
          <w:szCs w:val="26"/>
        </w:rPr>
        <w:t xml:space="preserve"> </w:t>
      </w:r>
      <w:proofErr w:type="spellStart"/>
      <w:r w:rsidR="008C634D" w:rsidRPr="00F17C00">
        <w:rPr>
          <w:sz w:val="26"/>
          <w:szCs w:val="26"/>
        </w:rPr>
        <w:t>органнары</w:t>
      </w:r>
      <w:proofErr w:type="spellEnd"/>
      <w:r w:rsidR="008C634D" w:rsidRPr="00F17C00">
        <w:rPr>
          <w:sz w:val="26"/>
          <w:szCs w:val="26"/>
        </w:rPr>
        <w:t xml:space="preserve"> </w:t>
      </w:r>
      <w:proofErr w:type="spellStart"/>
      <w:r w:rsidR="008C634D" w:rsidRPr="00F17C00">
        <w:rPr>
          <w:sz w:val="26"/>
          <w:szCs w:val="26"/>
        </w:rPr>
        <w:t>исемлеген</w:t>
      </w:r>
      <w:proofErr w:type="spellEnd"/>
      <w:r w:rsidR="008C634D" w:rsidRPr="00F17C00">
        <w:rPr>
          <w:sz w:val="26"/>
          <w:szCs w:val="26"/>
        </w:rPr>
        <w:t xml:space="preserve"> </w:t>
      </w:r>
      <w:proofErr w:type="spellStart"/>
      <w:r w:rsidR="008C634D" w:rsidRPr="00F17C00">
        <w:rPr>
          <w:sz w:val="26"/>
          <w:szCs w:val="26"/>
        </w:rPr>
        <w:t>расларга</w:t>
      </w:r>
      <w:proofErr w:type="spellEnd"/>
      <w:r w:rsidR="008C634D" w:rsidRPr="00F17C00">
        <w:rPr>
          <w:sz w:val="26"/>
          <w:szCs w:val="26"/>
          <w:lang w:val="tt-RU"/>
        </w:rPr>
        <w:t>.</w:t>
      </w:r>
      <w:r w:rsidR="008C634D" w:rsidRPr="00F17C00">
        <w:rPr>
          <w:sz w:val="26"/>
          <w:szCs w:val="26"/>
        </w:rPr>
        <w:t xml:space="preserve"> </w:t>
      </w:r>
    </w:p>
    <w:p w:rsidR="008C634D" w:rsidRPr="00F17C00" w:rsidRDefault="006F7966" w:rsidP="006F7966">
      <w:pPr>
        <w:pStyle w:val="headertext"/>
        <w:spacing w:after="240" w:afterAutospacing="0"/>
        <w:ind w:firstLine="567"/>
        <w:contextualSpacing/>
        <w:jc w:val="both"/>
        <w:rPr>
          <w:bCs/>
          <w:sz w:val="26"/>
          <w:szCs w:val="26"/>
          <w:lang w:val="tt-RU"/>
        </w:rPr>
      </w:pPr>
      <w:r w:rsidRPr="00F17C00">
        <w:rPr>
          <w:sz w:val="26"/>
          <w:szCs w:val="26"/>
        </w:rPr>
        <w:t xml:space="preserve">2. </w:t>
      </w:r>
      <w:r w:rsidR="008C634D" w:rsidRPr="00F17C00">
        <w:rPr>
          <w:bCs/>
          <w:sz w:val="26"/>
          <w:szCs w:val="26"/>
          <w:lang w:val="tt-RU"/>
        </w:rPr>
        <w:t xml:space="preserve">Әлеге карар Татарстан Республикасы хокукый мәгълүматының </w:t>
      </w:r>
      <w:proofErr w:type="gramStart"/>
      <w:r w:rsidR="008C634D" w:rsidRPr="00F17C00">
        <w:rPr>
          <w:bCs/>
          <w:sz w:val="26"/>
          <w:szCs w:val="26"/>
          <w:lang w:val="tt-RU"/>
        </w:rPr>
        <w:t>р</w:t>
      </w:r>
      <w:proofErr w:type="gramEnd"/>
      <w:r w:rsidR="008C634D" w:rsidRPr="00F17C00">
        <w:rPr>
          <w:bCs/>
          <w:sz w:val="26"/>
          <w:szCs w:val="26"/>
          <w:lang w:val="tt-RU"/>
        </w:rPr>
        <w:t xml:space="preserve">әсми порталында </w:t>
      </w:r>
      <w:r w:rsidR="008C634D" w:rsidRPr="00F17C00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="008C634D" w:rsidRPr="00F17C00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HYPERLINK "http://pravo.tatarstan.ru/" </w:instrText>
      </w:r>
      <w:r w:rsidR="008C634D" w:rsidRPr="00F17C00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="008C634D" w:rsidRPr="00F17C00">
        <w:rPr>
          <w:bCs/>
          <w:color w:val="0000FF" w:themeColor="hyperlink"/>
          <w:sz w:val="26"/>
          <w:szCs w:val="26"/>
          <w:u w:val="single"/>
          <w:lang w:val="tt-RU"/>
        </w:rPr>
        <w:t>http://pravo.tatarstan.ru/</w:t>
      </w:r>
      <w:r w:rsidR="008C634D" w:rsidRPr="00F17C00">
        <w:rPr>
          <w:bCs/>
          <w:color w:val="0000FF" w:themeColor="hyperlink"/>
          <w:sz w:val="26"/>
          <w:szCs w:val="26"/>
          <w:u w:val="single"/>
          <w:lang w:val="tt-RU"/>
        </w:rPr>
        <w:fldChar w:fldCharType="end"/>
      </w:r>
      <w:r w:rsidR="008C634D" w:rsidRPr="00F17C00">
        <w:rPr>
          <w:bCs/>
          <w:sz w:val="26"/>
          <w:szCs w:val="26"/>
          <w:lang w:val="tt-RU"/>
        </w:rPr>
        <w:t xml:space="preserve"> адресы буенча басылып чыккан көненнән закон  көченә керә,  шулай ук Татарстан Республикасы муниципаль берәмлекләре Порталында Интернет мәгълүмат-телекоммуникация челтәрендә </w:t>
      </w:r>
      <w:r w:rsidR="008C634D" w:rsidRPr="00F17C00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="008C634D" w:rsidRPr="00F17C00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HYPERLINK "http://buinsk.tatarstan.ru" </w:instrText>
      </w:r>
      <w:r w:rsidR="008C634D" w:rsidRPr="00F17C00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="008C634D" w:rsidRPr="00F17C00">
        <w:rPr>
          <w:bCs/>
          <w:color w:val="0000FF" w:themeColor="hyperlink"/>
          <w:sz w:val="26"/>
          <w:szCs w:val="26"/>
          <w:u w:val="single"/>
          <w:lang w:val="tt-RU"/>
        </w:rPr>
        <w:t>http://buinsk.tatarstan.ru</w:t>
      </w:r>
      <w:r w:rsidR="008C634D" w:rsidRPr="00F17C00">
        <w:rPr>
          <w:bCs/>
          <w:color w:val="0000FF" w:themeColor="hyperlink"/>
          <w:sz w:val="26"/>
          <w:szCs w:val="26"/>
          <w:u w:val="single"/>
          <w:lang w:val="tt-RU"/>
        </w:rPr>
        <w:fldChar w:fldCharType="end"/>
      </w:r>
      <w:r w:rsidR="008C634D" w:rsidRPr="00F17C00">
        <w:rPr>
          <w:bCs/>
          <w:sz w:val="26"/>
          <w:szCs w:val="26"/>
          <w:lang w:val="tt-RU"/>
        </w:rPr>
        <w:t xml:space="preserve"> адресы буенча урнаштырылырга тиеш һәм</w:t>
      </w:r>
      <w:r w:rsidR="008C634D" w:rsidRPr="00F17C00">
        <w:rPr>
          <w:rFonts w:asciiTheme="minorHAnsi" w:eastAsiaTheme="minorHAnsi" w:hAnsiTheme="minorHAnsi" w:cstheme="minorBidi"/>
          <w:sz w:val="22"/>
          <w:szCs w:val="22"/>
          <w:lang w:val="tt-RU" w:eastAsia="en-US"/>
        </w:rPr>
        <w:t xml:space="preserve"> </w:t>
      </w:r>
      <w:r w:rsidR="008C634D" w:rsidRPr="00F17C00">
        <w:rPr>
          <w:bCs/>
          <w:sz w:val="26"/>
          <w:szCs w:val="26"/>
          <w:lang w:val="tt-RU"/>
        </w:rPr>
        <w:t xml:space="preserve">2021 елның 1 гыйнварыннан барлыкка килгән хокук мөнәсәбәтләренә кагыла.  </w:t>
      </w:r>
    </w:p>
    <w:p w:rsidR="006F7966" w:rsidRPr="00F17C00" w:rsidRDefault="006F7966" w:rsidP="006F7966">
      <w:pPr>
        <w:pStyle w:val="headertext"/>
        <w:spacing w:after="240" w:afterAutospacing="0"/>
        <w:ind w:firstLine="567"/>
        <w:contextualSpacing/>
        <w:jc w:val="both"/>
        <w:rPr>
          <w:bCs/>
          <w:sz w:val="26"/>
          <w:szCs w:val="26"/>
          <w:lang w:val="tt-RU"/>
        </w:rPr>
      </w:pPr>
      <w:r w:rsidRPr="00F17C00">
        <w:rPr>
          <w:bCs/>
          <w:sz w:val="26"/>
          <w:szCs w:val="26"/>
          <w:lang w:val="tt-RU"/>
        </w:rPr>
        <w:t xml:space="preserve">3. </w:t>
      </w:r>
      <w:r w:rsidR="008C634D" w:rsidRPr="00F17C00">
        <w:rPr>
          <w:bCs/>
          <w:sz w:val="26"/>
          <w:szCs w:val="26"/>
          <w:lang w:val="tt-RU"/>
        </w:rPr>
        <w:t>Әлеге карарның үтәлешен тикшереп торуны үземдә калдырам.</w:t>
      </w:r>
    </w:p>
    <w:p w:rsidR="006F7966" w:rsidRPr="00F17C00" w:rsidRDefault="006F7966" w:rsidP="006F7966">
      <w:pPr>
        <w:pStyle w:val="headertext"/>
        <w:spacing w:after="240" w:afterAutospacing="0"/>
        <w:contextualSpacing/>
        <w:jc w:val="both"/>
        <w:rPr>
          <w:bCs/>
          <w:sz w:val="26"/>
          <w:szCs w:val="26"/>
          <w:lang w:val="tt-RU"/>
        </w:rPr>
      </w:pPr>
    </w:p>
    <w:p w:rsidR="006F7966" w:rsidRPr="00F17C00" w:rsidRDefault="006F7966" w:rsidP="006F7966">
      <w:pPr>
        <w:pStyle w:val="headertext"/>
        <w:spacing w:after="240" w:afterAutospacing="0"/>
        <w:contextualSpacing/>
        <w:jc w:val="both"/>
        <w:rPr>
          <w:bCs/>
          <w:sz w:val="26"/>
          <w:szCs w:val="26"/>
          <w:lang w:val="tt-RU"/>
        </w:rPr>
      </w:pPr>
    </w:p>
    <w:p w:rsidR="006F7966" w:rsidRPr="00E9320B" w:rsidRDefault="008C634D" w:rsidP="006F7966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  <w:proofErr w:type="spellStart"/>
      <w:r w:rsidRPr="00F17C00">
        <w:rPr>
          <w:bCs/>
          <w:sz w:val="26"/>
          <w:szCs w:val="26"/>
        </w:rPr>
        <w:t>Җ</w:t>
      </w:r>
      <w:proofErr w:type="gramStart"/>
      <w:r w:rsidRPr="00F17C00">
        <w:rPr>
          <w:bCs/>
          <w:sz w:val="26"/>
          <w:szCs w:val="26"/>
        </w:rPr>
        <w:t>ит</w:t>
      </w:r>
      <w:proofErr w:type="gramEnd"/>
      <w:r w:rsidRPr="00F17C00">
        <w:rPr>
          <w:bCs/>
          <w:sz w:val="26"/>
          <w:szCs w:val="26"/>
        </w:rPr>
        <w:t>әкче</w:t>
      </w:r>
      <w:proofErr w:type="spellEnd"/>
      <w:r w:rsidRPr="00F17C00">
        <w:rPr>
          <w:bCs/>
          <w:sz w:val="26"/>
          <w:szCs w:val="26"/>
        </w:rPr>
        <w:t xml:space="preserve"> </w:t>
      </w:r>
      <w:proofErr w:type="spellStart"/>
      <w:r w:rsidRPr="00F17C00">
        <w:rPr>
          <w:bCs/>
          <w:sz w:val="26"/>
          <w:szCs w:val="26"/>
        </w:rPr>
        <w:t>вазыйфаларын</w:t>
      </w:r>
      <w:proofErr w:type="spellEnd"/>
      <w:r w:rsidRPr="00F17C00">
        <w:rPr>
          <w:bCs/>
          <w:sz w:val="26"/>
          <w:szCs w:val="26"/>
        </w:rPr>
        <w:t xml:space="preserve"> </w:t>
      </w:r>
      <w:proofErr w:type="spellStart"/>
      <w:r w:rsidRPr="00F17C00">
        <w:rPr>
          <w:bCs/>
          <w:sz w:val="26"/>
          <w:szCs w:val="26"/>
        </w:rPr>
        <w:t>башкаручы</w:t>
      </w:r>
      <w:proofErr w:type="spellEnd"/>
      <w:r w:rsidRPr="00F17C00">
        <w:rPr>
          <w:bCs/>
          <w:sz w:val="26"/>
          <w:szCs w:val="26"/>
        </w:rPr>
        <w:t xml:space="preserve">                                                             А.Р. </w:t>
      </w:r>
      <w:proofErr w:type="spellStart"/>
      <w:r w:rsidRPr="00F17C00">
        <w:rPr>
          <w:bCs/>
          <w:sz w:val="26"/>
          <w:szCs w:val="26"/>
        </w:rPr>
        <w:t>Вәлиулов</w:t>
      </w:r>
      <w:proofErr w:type="spellEnd"/>
      <w:r w:rsidR="006F7966">
        <w:rPr>
          <w:bCs/>
          <w:sz w:val="28"/>
          <w:szCs w:val="28"/>
        </w:rPr>
        <w:t xml:space="preserve"> </w:t>
      </w:r>
    </w:p>
    <w:p w:rsidR="00FA5BCB" w:rsidRPr="00F17C00" w:rsidRDefault="006F7966" w:rsidP="00FA5BCB">
      <w:pPr>
        <w:pStyle w:val="Bodytext21"/>
        <w:spacing w:after="52" w:line="260" w:lineRule="exact"/>
        <w:jc w:val="right"/>
        <w:rPr>
          <w:rFonts w:eastAsia="Times New Roman"/>
          <w:sz w:val="22"/>
          <w:szCs w:val="22"/>
        </w:rPr>
      </w:pPr>
      <w:bookmarkStart w:id="0" w:name="_GoBack"/>
      <w:bookmarkEnd w:id="0"/>
      <w:r>
        <w:rPr>
          <w:b/>
          <w:sz w:val="39"/>
        </w:rPr>
        <w:br w:type="page"/>
      </w:r>
      <w:r w:rsidR="00FA5BCB" w:rsidRPr="00F17C00">
        <w:rPr>
          <w:rFonts w:eastAsia="Times New Roman"/>
          <w:sz w:val="22"/>
          <w:szCs w:val="22"/>
        </w:rPr>
        <w:lastRenderedPageBreak/>
        <w:t xml:space="preserve">«Татарстан </w:t>
      </w:r>
      <w:proofErr w:type="spellStart"/>
      <w:r w:rsidR="00FA5BCB" w:rsidRPr="00F17C00">
        <w:rPr>
          <w:rFonts w:eastAsia="Times New Roman"/>
          <w:sz w:val="22"/>
          <w:szCs w:val="22"/>
        </w:rPr>
        <w:t>Республикасы</w:t>
      </w:r>
      <w:proofErr w:type="spellEnd"/>
      <w:r w:rsidR="00FA5BCB" w:rsidRPr="00F17C00">
        <w:rPr>
          <w:rFonts w:eastAsia="Times New Roman"/>
          <w:sz w:val="22"/>
          <w:szCs w:val="22"/>
        </w:rPr>
        <w:t xml:space="preserve"> </w:t>
      </w:r>
    </w:p>
    <w:p w:rsidR="00FA5BCB" w:rsidRPr="00F17C00" w:rsidRDefault="00FA5BCB" w:rsidP="00FA5BCB">
      <w:pPr>
        <w:pStyle w:val="Bodytext21"/>
        <w:spacing w:after="52" w:line="260" w:lineRule="exact"/>
        <w:jc w:val="right"/>
        <w:rPr>
          <w:rFonts w:eastAsia="Times New Roman"/>
          <w:sz w:val="22"/>
          <w:szCs w:val="22"/>
        </w:rPr>
      </w:pPr>
      <w:proofErr w:type="spellStart"/>
      <w:r w:rsidRPr="00F17C00">
        <w:rPr>
          <w:rFonts w:eastAsia="Times New Roman"/>
          <w:sz w:val="22"/>
          <w:szCs w:val="22"/>
        </w:rPr>
        <w:t>Буа</w:t>
      </w:r>
      <w:proofErr w:type="spellEnd"/>
      <w:r w:rsidRPr="00F17C00">
        <w:rPr>
          <w:rFonts w:eastAsia="Times New Roman"/>
          <w:sz w:val="22"/>
          <w:szCs w:val="22"/>
        </w:rPr>
        <w:t xml:space="preserve"> </w:t>
      </w:r>
      <w:proofErr w:type="spellStart"/>
      <w:r w:rsidRPr="00F17C00">
        <w:rPr>
          <w:rFonts w:eastAsia="Times New Roman"/>
          <w:sz w:val="22"/>
          <w:szCs w:val="22"/>
        </w:rPr>
        <w:t>муниципаль</w:t>
      </w:r>
      <w:proofErr w:type="spellEnd"/>
      <w:r w:rsidRPr="00F17C00">
        <w:rPr>
          <w:rFonts w:eastAsia="Times New Roman"/>
          <w:sz w:val="22"/>
          <w:szCs w:val="22"/>
        </w:rPr>
        <w:t xml:space="preserve"> районы </w:t>
      </w:r>
    </w:p>
    <w:p w:rsidR="00FA5BCB" w:rsidRPr="00F17C00" w:rsidRDefault="00FA5BCB" w:rsidP="00FA5BCB">
      <w:pPr>
        <w:pStyle w:val="Bodytext21"/>
        <w:spacing w:after="52" w:line="260" w:lineRule="exact"/>
        <w:jc w:val="right"/>
        <w:rPr>
          <w:rFonts w:eastAsia="Times New Roman"/>
          <w:sz w:val="22"/>
          <w:szCs w:val="22"/>
        </w:rPr>
      </w:pPr>
      <w:proofErr w:type="spellStart"/>
      <w:r w:rsidRPr="00F17C00">
        <w:rPr>
          <w:rFonts w:eastAsia="Times New Roman"/>
          <w:sz w:val="22"/>
          <w:szCs w:val="22"/>
        </w:rPr>
        <w:t>Башкарма</w:t>
      </w:r>
      <w:proofErr w:type="spellEnd"/>
      <w:r w:rsidRPr="00F17C00">
        <w:rPr>
          <w:rFonts w:eastAsia="Times New Roman"/>
          <w:sz w:val="22"/>
          <w:szCs w:val="22"/>
        </w:rPr>
        <w:t xml:space="preserve"> </w:t>
      </w:r>
      <w:proofErr w:type="spellStart"/>
      <w:r w:rsidRPr="00F17C00">
        <w:rPr>
          <w:rFonts w:eastAsia="Times New Roman"/>
          <w:sz w:val="22"/>
          <w:szCs w:val="22"/>
        </w:rPr>
        <w:t>комитетының</w:t>
      </w:r>
      <w:proofErr w:type="spellEnd"/>
      <w:r w:rsidRPr="00F17C00">
        <w:rPr>
          <w:rFonts w:eastAsia="Times New Roman"/>
          <w:sz w:val="22"/>
          <w:szCs w:val="22"/>
        </w:rPr>
        <w:t xml:space="preserve">   </w:t>
      </w:r>
    </w:p>
    <w:p w:rsidR="00FA5BCB" w:rsidRPr="00F17C00" w:rsidRDefault="00FA5BCB" w:rsidP="00FA5BCB">
      <w:pPr>
        <w:pStyle w:val="Bodytext21"/>
        <w:spacing w:after="52" w:line="260" w:lineRule="exact"/>
        <w:jc w:val="right"/>
        <w:rPr>
          <w:rFonts w:eastAsia="Times New Roman"/>
          <w:sz w:val="22"/>
          <w:szCs w:val="22"/>
        </w:rPr>
      </w:pPr>
      <w:r w:rsidRPr="00F17C00">
        <w:rPr>
          <w:rFonts w:eastAsia="Times New Roman"/>
          <w:sz w:val="22"/>
          <w:szCs w:val="22"/>
        </w:rPr>
        <w:t xml:space="preserve"> «____» ___________2020елның </w:t>
      </w:r>
    </w:p>
    <w:p w:rsidR="00FA5BCB" w:rsidRPr="00F17C00" w:rsidRDefault="00FA5BCB" w:rsidP="00FA5BCB">
      <w:pPr>
        <w:pStyle w:val="Bodytext21"/>
        <w:spacing w:after="52" w:line="260" w:lineRule="exact"/>
        <w:jc w:val="right"/>
        <w:rPr>
          <w:rFonts w:eastAsia="Times New Roman"/>
          <w:sz w:val="22"/>
          <w:szCs w:val="22"/>
        </w:rPr>
      </w:pPr>
      <w:r w:rsidRPr="00F17C00">
        <w:rPr>
          <w:rFonts w:eastAsia="Times New Roman"/>
          <w:sz w:val="22"/>
          <w:szCs w:val="22"/>
        </w:rPr>
        <w:t xml:space="preserve"> </w:t>
      </w:r>
      <w:r w:rsidRPr="00F17C00">
        <w:rPr>
          <w:rFonts w:eastAsia="Times New Roman"/>
          <w:sz w:val="22"/>
          <w:szCs w:val="22"/>
          <w:lang w:val="tt-RU"/>
        </w:rPr>
        <w:t>_________</w:t>
      </w:r>
      <w:proofErr w:type="spellStart"/>
      <w:r w:rsidRPr="00F17C00">
        <w:rPr>
          <w:rFonts w:eastAsia="Times New Roman"/>
          <w:sz w:val="22"/>
          <w:szCs w:val="22"/>
        </w:rPr>
        <w:t>номерлы</w:t>
      </w:r>
      <w:proofErr w:type="spellEnd"/>
      <w:r w:rsidRPr="00F17C00">
        <w:rPr>
          <w:rFonts w:eastAsia="Times New Roman"/>
          <w:sz w:val="22"/>
          <w:szCs w:val="22"/>
        </w:rPr>
        <w:t xml:space="preserve"> </w:t>
      </w:r>
      <w:proofErr w:type="spellStart"/>
      <w:r w:rsidRPr="00F17C00">
        <w:rPr>
          <w:rFonts w:eastAsia="Times New Roman"/>
          <w:sz w:val="22"/>
          <w:szCs w:val="22"/>
        </w:rPr>
        <w:t>карарына</w:t>
      </w:r>
      <w:proofErr w:type="spellEnd"/>
      <w:r w:rsidRPr="00F17C00">
        <w:rPr>
          <w:rFonts w:eastAsia="Times New Roman"/>
          <w:sz w:val="22"/>
          <w:szCs w:val="22"/>
        </w:rPr>
        <w:t xml:space="preserve"> </w:t>
      </w:r>
    </w:p>
    <w:p w:rsidR="00FA5BCB" w:rsidRPr="00F17C00" w:rsidRDefault="00FA5BCB" w:rsidP="00FA5BCB">
      <w:pPr>
        <w:pStyle w:val="Bodytext21"/>
        <w:shd w:val="clear" w:color="auto" w:fill="auto"/>
        <w:spacing w:after="52" w:line="260" w:lineRule="exact"/>
        <w:jc w:val="right"/>
        <w:rPr>
          <w:rFonts w:eastAsia="Times New Roman"/>
          <w:sz w:val="22"/>
          <w:szCs w:val="22"/>
          <w:lang w:val="tt-RU"/>
        </w:rPr>
      </w:pPr>
      <w:r w:rsidRPr="00F17C00">
        <w:rPr>
          <w:rFonts w:eastAsia="Times New Roman"/>
          <w:sz w:val="22"/>
          <w:szCs w:val="22"/>
        </w:rPr>
        <w:t xml:space="preserve"> </w:t>
      </w:r>
      <w:proofErr w:type="spellStart"/>
      <w:r w:rsidRPr="00F17C00">
        <w:rPr>
          <w:rFonts w:eastAsia="Times New Roman"/>
          <w:sz w:val="22"/>
          <w:szCs w:val="22"/>
        </w:rPr>
        <w:t>кушымта</w:t>
      </w:r>
      <w:proofErr w:type="spellEnd"/>
      <w:r w:rsidRPr="00F17C00">
        <w:rPr>
          <w:rFonts w:eastAsia="Times New Roman"/>
          <w:sz w:val="22"/>
          <w:szCs w:val="22"/>
        </w:rPr>
        <w:t xml:space="preserve"> </w:t>
      </w:r>
    </w:p>
    <w:p w:rsidR="00FA5BCB" w:rsidRDefault="00FA5BCB" w:rsidP="006F7966">
      <w:pPr>
        <w:spacing w:line="240" w:lineRule="auto"/>
        <w:ind w:left="5670" w:right="-7" w:firstLine="0"/>
        <w:contextualSpacing/>
        <w:rPr>
          <w:rFonts w:ascii="Times New Roman" w:hAnsi="Times New Roman" w:cs="Times New Roman"/>
          <w:sz w:val="20"/>
          <w:lang w:val="tt-RU"/>
        </w:rPr>
      </w:pPr>
    </w:p>
    <w:p w:rsidR="006F7966" w:rsidRDefault="006F7966" w:rsidP="006F7966">
      <w:pPr>
        <w:spacing w:line="240" w:lineRule="auto"/>
        <w:ind w:left="0" w:right="522" w:firstLine="0"/>
        <w:contextualSpacing/>
        <w:rPr>
          <w:rFonts w:ascii="Times New Roman" w:hAnsi="Times New Roman" w:cs="Times New Roman"/>
          <w:sz w:val="20"/>
          <w:lang w:val="ru-RU"/>
        </w:rPr>
      </w:pPr>
    </w:p>
    <w:p w:rsidR="006F7966" w:rsidRDefault="00FA5BCB" w:rsidP="00FA5BCB">
      <w:pPr>
        <w:spacing w:line="240" w:lineRule="auto"/>
        <w:ind w:left="0" w:right="522" w:firstLine="0"/>
        <w:contextualSpacing/>
        <w:jc w:val="center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FA5BCB">
        <w:rPr>
          <w:rFonts w:ascii="Times New Roman" w:hAnsi="Times New Roman" w:cs="Times New Roman"/>
          <w:sz w:val="26"/>
          <w:szCs w:val="26"/>
          <w:lang w:val="ru-RU"/>
        </w:rPr>
        <w:t>униципаль</w:t>
      </w:r>
      <w:proofErr w:type="spellEnd"/>
      <w:r w:rsidRPr="00FA5BCB">
        <w:rPr>
          <w:rFonts w:ascii="Times New Roman" w:hAnsi="Times New Roman" w:cs="Times New Roman"/>
          <w:sz w:val="26"/>
          <w:szCs w:val="26"/>
          <w:lang w:val="ru-RU"/>
        </w:rPr>
        <w:t xml:space="preserve"> контроль </w:t>
      </w:r>
      <w:proofErr w:type="spellStart"/>
      <w:r w:rsidRPr="00FA5BCB">
        <w:rPr>
          <w:rFonts w:ascii="Times New Roman" w:hAnsi="Times New Roman" w:cs="Times New Roman"/>
          <w:sz w:val="26"/>
          <w:szCs w:val="26"/>
          <w:lang w:val="ru-RU"/>
        </w:rPr>
        <w:t>төрләре</w:t>
      </w:r>
      <w:proofErr w:type="spellEnd"/>
      <w:r w:rsidRPr="00FA5B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A5BCB">
        <w:rPr>
          <w:rFonts w:ascii="Times New Roman" w:hAnsi="Times New Roman" w:cs="Times New Roman"/>
          <w:sz w:val="26"/>
          <w:szCs w:val="26"/>
          <w:lang w:val="ru-RU"/>
        </w:rPr>
        <w:t>һәм</w:t>
      </w:r>
      <w:proofErr w:type="spellEnd"/>
      <w:r w:rsidRPr="00FA5B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A5BCB">
        <w:rPr>
          <w:rFonts w:ascii="Times New Roman" w:hAnsi="Times New Roman" w:cs="Times New Roman"/>
          <w:sz w:val="26"/>
          <w:szCs w:val="26"/>
          <w:lang w:val="ru-RU"/>
        </w:rPr>
        <w:t>аларны</w:t>
      </w:r>
      <w:proofErr w:type="spellEnd"/>
      <w:r w:rsidRPr="00FA5B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A5BCB">
        <w:rPr>
          <w:rFonts w:ascii="Times New Roman" w:hAnsi="Times New Roman" w:cs="Times New Roman"/>
          <w:sz w:val="26"/>
          <w:szCs w:val="26"/>
          <w:lang w:val="ru-RU"/>
        </w:rPr>
        <w:t>гамәлгә</w:t>
      </w:r>
      <w:proofErr w:type="spellEnd"/>
      <w:r w:rsidRPr="00FA5B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A5BCB">
        <w:rPr>
          <w:rFonts w:ascii="Times New Roman" w:hAnsi="Times New Roman" w:cs="Times New Roman"/>
          <w:sz w:val="26"/>
          <w:szCs w:val="26"/>
          <w:lang w:val="ru-RU"/>
        </w:rPr>
        <w:t>ашыруга</w:t>
      </w:r>
      <w:proofErr w:type="spellEnd"/>
      <w:r w:rsidRPr="00FA5B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A5BCB">
        <w:rPr>
          <w:rFonts w:ascii="Times New Roman" w:hAnsi="Times New Roman" w:cs="Times New Roman"/>
          <w:sz w:val="26"/>
          <w:szCs w:val="26"/>
          <w:lang w:val="ru-RU"/>
        </w:rPr>
        <w:t>вәкаләтле</w:t>
      </w:r>
      <w:proofErr w:type="spellEnd"/>
      <w:r w:rsidRPr="00FA5B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A5BCB">
        <w:rPr>
          <w:rFonts w:ascii="Times New Roman" w:hAnsi="Times New Roman" w:cs="Times New Roman"/>
          <w:sz w:val="26"/>
          <w:szCs w:val="26"/>
          <w:lang w:val="ru-RU"/>
        </w:rPr>
        <w:t>җ</w:t>
      </w:r>
      <w:r>
        <w:rPr>
          <w:rFonts w:ascii="Times New Roman" w:hAnsi="Times New Roman" w:cs="Times New Roman"/>
          <w:sz w:val="26"/>
          <w:szCs w:val="26"/>
          <w:lang w:val="ru-RU"/>
        </w:rPr>
        <w:t>ирле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үзидарә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органнары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исемлеге</w:t>
      </w:r>
      <w:proofErr w:type="spellEnd"/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45"/>
        <w:gridCol w:w="3353"/>
        <w:gridCol w:w="3353"/>
      </w:tblGrid>
      <w:tr w:rsidR="006F7966" w:rsidRPr="008C634D" w:rsidTr="00BF5820">
        <w:tc>
          <w:tcPr>
            <w:tcW w:w="540" w:type="dxa"/>
            <w:shd w:val="clear" w:color="auto" w:fill="auto"/>
          </w:tcPr>
          <w:p w:rsidR="006F7966" w:rsidRPr="00F70E11" w:rsidRDefault="008C634D" w:rsidP="00BF5820">
            <w:p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ru-RU"/>
              </w:rPr>
              <w:t>т/б</w:t>
            </w:r>
            <w:proofErr w:type="gramEnd"/>
          </w:p>
        </w:tc>
        <w:tc>
          <w:tcPr>
            <w:tcW w:w="2545" w:type="dxa"/>
            <w:shd w:val="clear" w:color="auto" w:fill="auto"/>
          </w:tcPr>
          <w:p w:rsidR="006F7966" w:rsidRPr="00F70E11" w:rsidRDefault="008C634D" w:rsidP="00BF5820">
            <w:pPr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контроль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төре</w:t>
            </w:r>
            <w:proofErr w:type="spellEnd"/>
          </w:p>
        </w:tc>
        <w:tc>
          <w:tcPr>
            <w:tcW w:w="3353" w:type="dxa"/>
            <w:shd w:val="clear" w:color="auto" w:fill="auto"/>
          </w:tcPr>
          <w:p w:rsidR="006F7966" w:rsidRPr="00F70E11" w:rsidRDefault="008C634D" w:rsidP="00BF5820">
            <w:pPr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контрольне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гамәлгә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ашыруга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вәкаләтле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вәкилнең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җирле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үзидарә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органы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исеме</w:t>
            </w:r>
            <w:proofErr w:type="spellEnd"/>
          </w:p>
        </w:tc>
        <w:tc>
          <w:tcPr>
            <w:tcW w:w="3353" w:type="dxa"/>
            <w:shd w:val="clear" w:color="auto" w:fill="auto"/>
          </w:tcPr>
          <w:p w:rsidR="006F7966" w:rsidRPr="00F70E11" w:rsidRDefault="008C634D" w:rsidP="00BF5820">
            <w:pPr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контроль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төрен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гамәлгә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ашыруны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регламентлаштыручы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норматив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хокукый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акт (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конкрет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нигезләмәлә</w:t>
            </w:r>
            <w:proofErr w:type="gram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р</w:t>
            </w:r>
            <w:proofErr w:type="spellEnd"/>
            <w:proofErr w:type="gram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мәкаләләр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пунктлар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абзацлар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күрсәтелгән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реквизитларны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да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кертеп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)</w:t>
            </w:r>
          </w:p>
        </w:tc>
      </w:tr>
      <w:tr w:rsidR="006F7966" w:rsidRPr="008C634D" w:rsidTr="00BF5820">
        <w:tc>
          <w:tcPr>
            <w:tcW w:w="540" w:type="dxa"/>
            <w:shd w:val="clear" w:color="auto" w:fill="auto"/>
          </w:tcPr>
          <w:p w:rsidR="006F7966" w:rsidRPr="00F70E11" w:rsidRDefault="006F7966" w:rsidP="00BF5820">
            <w:pPr>
              <w:spacing w:line="240" w:lineRule="auto"/>
              <w:ind w:left="0" w:right="86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0E11">
              <w:rPr>
                <w:rFonts w:ascii="Times New Roman" w:hAnsi="Times New Roman" w:cs="Times New Roman"/>
                <w:szCs w:val="24"/>
                <w:lang w:val="ru-RU"/>
              </w:rPr>
              <w:t>1.</w:t>
            </w:r>
          </w:p>
        </w:tc>
        <w:tc>
          <w:tcPr>
            <w:tcW w:w="2545" w:type="dxa"/>
            <w:shd w:val="clear" w:color="auto" w:fill="auto"/>
          </w:tcPr>
          <w:p w:rsidR="006F7966" w:rsidRPr="00F70E11" w:rsidRDefault="008C634D" w:rsidP="00BF5820">
            <w:p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җир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gram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контроле</w:t>
            </w:r>
            <w:proofErr w:type="gramEnd"/>
          </w:p>
        </w:tc>
        <w:tc>
          <w:tcPr>
            <w:tcW w:w="3353" w:type="dxa"/>
            <w:shd w:val="clear" w:color="auto" w:fill="auto"/>
          </w:tcPr>
          <w:p w:rsidR="006F7966" w:rsidRPr="00F70E11" w:rsidRDefault="008C634D" w:rsidP="008C634D">
            <w:pPr>
              <w:spacing w:line="240" w:lineRule="auto"/>
              <w:ind w:left="0" w:right="63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«Татарстан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Республикасы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Буа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районы»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берәмлегенең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милек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һәм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җир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мөнә</w:t>
            </w:r>
            <w:proofErr w:type="gram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сәб</w:t>
            </w:r>
            <w:proofErr w:type="gram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әтләре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палатасы</w:t>
            </w:r>
            <w:proofErr w:type="spellEnd"/>
            <w:r w:rsidRPr="008C634D">
              <w:rPr>
                <w:rFonts w:ascii="Times New Roman" w:hAnsi="Times New Roman" w:cs="Times New Roman"/>
                <w:szCs w:val="24"/>
                <w:lang w:val="ru-RU"/>
              </w:rPr>
              <w:t>» МКУ</w:t>
            </w:r>
          </w:p>
        </w:tc>
        <w:tc>
          <w:tcPr>
            <w:tcW w:w="3353" w:type="dxa"/>
            <w:shd w:val="clear" w:color="auto" w:fill="auto"/>
          </w:tcPr>
          <w:p w:rsidR="00FA5BCB" w:rsidRDefault="00FA5BCB" w:rsidP="00BF5820">
            <w:pPr>
              <w:spacing w:line="240" w:lineRule="auto"/>
              <w:ind w:left="0" w:right="39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gram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Россия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Федерациясе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Җир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кодексының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72 ст., 16 ст.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«Россия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Федерациясендә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җирле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үзидарә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оештыруның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гомуми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принциплары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турында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» 2003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елның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06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октябрендәге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131-ФЗ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номерлы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Федераль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законның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17.1 ст.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«Татарстан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Республикасы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Буа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районының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аларны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гамәлгә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ашыруга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вәкаләтле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контроль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төре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һәм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җирле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үзидарә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органнары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исемлеген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алып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бару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тәртибен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раслау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турында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» 2020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елның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23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июнендәге</w:t>
            </w:r>
            <w:proofErr w:type="spellEnd"/>
            <w:proofErr w:type="gram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6-54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номерлы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Татарстан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Республикасы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Буа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 xml:space="preserve"> районы Советы </w:t>
            </w:r>
            <w:proofErr w:type="spellStart"/>
            <w:r w:rsidRPr="00FA5BCB">
              <w:rPr>
                <w:rFonts w:ascii="Times New Roman" w:hAnsi="Times New Roman" w:cs="Times New Roman"/>
                <w:szCs w:val="24"/>
                <w:lang w:val="ru-RU"/>
              </w:rPr>
              <w:t>карары</w:t>
            </w:r>
            <w:proofErr w:type="spellEnd"/>
          </w:p>
          <w:p w:rsidR="006F7966" w:rsidRPr="00F70E11" w:rsidRDefault="006F7966" w:rsidP="00BF5820">
            <w:pPr>
              <w:spacing w:line="240" w:lineRule="auto"/>
              <w:ind w:left="0" w:right="39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</w:tbl>
    <w:p w:rsidR="006F7966" w:rsidRDefault="006F7966" w:rsidP="006F7966">
      <w:pPr>
        <w:spacing w:line="259" w:lineRule="auto"/>
        <w:ind w:left="0" w:right="9727" w:firstLine="0"/>
        <w:jc w:val="left"/>
        <w:rPr>
          <w:rFonts w:ascii="Times New Roman" w:hAnsi="Times New Roman" w:cs="Times New Roman"/>
          <w:sz w:val="28"/>
          <w:lang w:val="ru-RU"/>
        </w:rPr>
      </w:pPr>
    </w:p>
    <w:p w:rsidR="006F7966" w:rsidRPr="00FE2401" w:rsidRDefault="006F7966" w:rsidP="006F7966">
      <w:pPr>
        <w:spacing w:line="259" w:lineRule="auto"/>
        <w:ind w:left="0" w:right="9727" w:firstLine="0"/>
        <w:jc w:val="left"/>
        <w:rPr>
          <w:lang w:val="ru-RU"/>
        </w:rPr>
      </w:pPr>
    </w:p>
    <w:p w:rsidR="006F7966" w:rsidRDefault="006F7966" w:rsidP="006F7966">
      <w:pPr>
        <w:spacing w:line="240" w:lineRule="auto"/>
        <w:ind w:left="0" w:right="-7" w:firstLine="0"/>
        <w:contextualSpacing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 </w:t>
      </w:r>
    </w:p>
    <w:p w:rsidR="006F7966" w:rsidRPr="00C977A3" w:rsidRDefault="006F7966" w:rsidP="006F7966">
      <w:pPr>
        <w:spacing w:after="3" w:line="259" w:lineRule="auto"/>
        <w:ind w:left="-5"/>
        <w:jc w:val="left"/>
        <w:rPr>
          <w:lang w:val="ru-RU"/>
        </w:rPr>
      </w:pPr>
    </w:p>
    <w:p w:rsidR="00455617" w:rsidRPr="006F7966" w:rsidRDefault="00F17C00">
      <w:pPr>
        <w:rPr>
          <w:lang w:val="ru-RU"/>
        </w:rPr>
      </w:pPr>
    </w:p>
    <w:sectPr w:rsidR="00455617" w:rsidRPr="006F7966" w:rsidSect="00D25F74">
      <w:pgSz w:w="11900" w:h="16840"/>
      <w:pgMar w:top="851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27"/>
    <w:rsid w:val="00036B4D"/>
    <w:rsid w:val="00222827"/>
    <w:rsid w:val="002A7212"/>
    <w:rsid w:val="006F7966"/>
    <w:rsid w:val="008C634D"/>
    <w:rsid w:val="00F17C00"/>
    <w:rsid w:val="00FA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66"/>
    <w:pPr>
      <w:spacing w:after="0" w:line="261" w:lineRule="auto"/>
      <w:ind w:left="10" w:hanging="10"/>
      <w:jc w:val="both"/>
    </w:pPr>
    <w:rPr>
      <w:rFonts w:ascii="Arial" w:eastAsia="Arial" w:hAnsi="Arial" w:cs="Arial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F796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val="ru-RU" w:eastAsia="ru-RU"/>
    </w:rPr>
  </w:style>
  <w:style w:type="character" w:styleId="a3">
    <w:name w:val="Hyperlink"/>
    <w:uiPriority w:val="99"/>
    <w:unhideWhenUsed/>
    <w:rsid w:val="006F79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6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34D"/>
    <w:rPr>
      <w:rFonts w:ascii="Tahoma" w:eastAsia="Arial" w:hAnsi="Tahoma" w:cs="Tahoma"/>
      <w:color w:val="000000"/>
      <w:sz w:val="16"/>
      <w:szCs w:val="16"/>
      <w:lang w:val="en-US"/>
    </w:rPr>
  </w:style>
  <w:style w:type="character" w:customStyle="1" w:styleId="Bodytext2">
    <w:name w:val="Body text (2)_"/>
    <w:basedOn w:val="a0"/>
    <w:link w:val="Bodytext21"/>
    <w:uiPriority w:val="99"/>
    <w:locked/>
    <w:rsid w:val="00FA5BC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FA5BCB"/>
    <w:pPr>
      <w:widowControl w:val="0"/>
      <w:shd w:val="clear" w:color="auto" w:fill="FFFFFF"/>
      <w:spacing w:line="324" w:lineRule="exact"/>
      <w:ind w:left="0" w:firstLine="0"/>
      <w:jc w:val="center"/>
    </w:pPr>
    <w:rPr>
      <w:rFonts w:ascii="Times New Roman" w:eastAsiaTheme="minorHAnsi" w:hAnsi="Times New Roman" w:cs="Times New Roman"/>
      <w:color w:val="auto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66"/>
    <w:pPr>
      <w:spacing w:after="0" w:line="261" w:lineRule="auto"/>
      <w:ind w:left="10" w:hanging="10"/>
      <w:jc w:val="both"/>
    </w:pPr>
    <w:rPr>
      <w:rFonts w:ascii="Arial" w:eastAsia="Arial" w:hAnsi="Arial" w:cs="Arial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F796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val="ru-RU" w:eastAsia="ru-RU"/>
    </w:rPr>
  </w:style>
  <w:style w:type="character" w:styleId="a3">
    <w:name w:val="Hyperlink"/>
    <w:uiPriority w:val="99"/>
    <w:unhideWhenUsed/>
    <w:rsid w:val="006F79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6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34D"/>
    <w:rPr>
      <w:rFonts w:ascii="Tahoma" w:eastAsia="Arial" w:hAnsi="Tahoma" w:cs="Tahoma"/>
      <w:color w:val="000000"/>
      <w:sz w:val="16"/>
      <w:szCs w:val="16"/>
      <w:lang w:val="en-US"/>
    </w:rPr>
  </w:style>
  <w:style w:type="character" w:customStyle="1" w:styleId="Bodytext2">
    <w:name w:val="Body text (2)_"/>
    <w:basedOn w:val="a0"/>
    <w:link w:val="Bodytext21"/>
    <w:uiPriority w:val="99"/>
    <w:locked/>
    <w:rsid w:val="00FA5BC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FA5BCB"/>
    <w:pPr>
      <w:widowControl w:val="0"/>
      <w:shd w:val="clear" w:color="auto" w:fill="FFFFFF"/>
      <w:spacing w:line="324" w:lineRule="exact"/>
      <w:ind w:left="0" w:firstLine="0"/>
      <w:jc w:val="center"/>
    </w:pPr>
    <w:rPr>
      <w:rFonts w:ascii="Times New Roman" w:eastAsiaTheme="minorHAnsi" w:hAnsi="Times New Roman" w:cs="Times New Roman"/>
      <w:color w:val="auto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2020-12-29T06:17:00Z</dcterms:created>
  <dcterms:modified xsi:type="dcterms:W3CDTF">2020-12-29T06:41:00Z</dcterms:modified>
</cp:coreProperties>
</file>