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A920C4" w:rsidRPr="00A920C4" w:rsidTr="00D54C62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C4" w:rsidRPr="00A920C4" w:rsidRDefault="00A920C4" w:rsidP="00A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 ТАТАРСТАН</w:t>
            </w:r>
          </w:p>
          <w:p w:rsidR="00A920C4" w:rsidRPr="00A920C4" w:rsidRDefault="00A920C4" w:rsidP="00A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ИСПОЛНИТЕЛЬНЫЙ КОМИТЕТ</w:t>
            </w:r>
          </w:p>
          <w:p w:rsidR="00A920C4" w:rsidRPr="00A920C4" w:rsidRDefault="00A920C4" w:rsidP="00A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БУИНСКОГО</w:t>
            </w:r>
          </w:p>
          <w:p w:rsidR="00A920C4" w:rsidRPr="00A920C4" w:rsidRDefault="00A920C4" w:rsidP="00A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МУНИЦИПАЛЬНОГО РАЙОНА</w:t>
            </w:r>
          </w:p>
          <w:p w:rsidR="00A920C4" w:rsidRPr="00A920C4" w:rsidRDefault="00A920C4" w:rsidP="00A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C4" w:rsidRPr="00A920C4" w:rsidRDefault="00A920C4" w:rsidP="00A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0C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32B8E95B" wp14:editId="7ADD0E43">
                  <wp:extent cx="720725" cy="903605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0C4" w:rsidRPr="00A920C4" w:rsidRDefault="00A920C4" w:rsidP="00A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ТАТАРСТАН РЕСПУБЛИКАСЫ</w:t>
            </w:r>
          </w:p>
          <w:p w:rsidR="00A920C4" w:rsidRPr="00A920C4" w:rsidRDefault="00A920C4" w:rsidP="00A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БУА</w:t>
            </w:r>
          </w:p>
          <w:p w:rsidR="00A920C4" w:rsidRPr="00A920C4" w:rsidRDefault="00A920C4" w:rsidP="00A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 РАЙОНЫ</w:t>
            </w:r>
          </w:p>
          <w:p w:rsidR="00A920C4" w:rsidRPr="00A920C4" w:rsidRDefault="00A920C4" w:rsidP="00A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БАШКАРМА КОМИТЕТЫ</w:t>
            </w:r>
            <w:r w:rsidRPr="00A920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</w:p>
        </w:tc>
      </w:tr>
      <w:tr w:rsidR="00A920C4" w:rsidRPr="00A920C4" w:rsidTr="00D54C62">
        <w:tblPrEx>
          <w:tblCellMar>
            <w:bottom w:w="0" w:type="dxa"/>
          </w:tblCellMar>
        </w:tblPrEx>
        <w:trPr>
          <w:gridAfter w:val="1"/>
          <w:wAfter w:w="81" w:type="dxa"/>
          <w:trHeight w:val="1357"/>
        </w:trPr>
        <w:tc>
          <w:tcPr>
            <w:tcW w:w="4852" w:type="dxa"/>
            <w:gridSpan w:val="2"/>
            <w:shd w:val="clear" w:color="auto" w:fill="auto"/>
          </w:tcPr>
          <w:p w:rsidR="00A920C4" w:rsidRPr="00A920C4" w:rsidRDefault="00A920C4" w:rsidP="00A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A920C4" w:rsidRPr="00A920C4" w:rsidRDefault="00A920C4" w:rsidP="00A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92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ПОСТАНОВЛЕНИЕ</w:t>
            </w:r>
          </w:p>
          <w:p w:rsidR="00A920C4" w:rsidRPr="00A920C4" w:rsidRDefault="00A920C4" w:rsidP="00A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20C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79281D" wp14:editId="7C04991A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635" r="0" b="1905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20C4" w:rsidRPr="00FB763C" w:rsidRDefault="00FB763C" w:rsidP="00A920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AC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iOMOGlhRLtvu++7H7tfu5+3X26/osj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OEtoAL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A920C4" w:rsidRPr="00FB763C" w:rsidRDefault="00FB763C" w:rsidP="00A920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20C4" w:rsidRPr="00FB763C" w:rsidRDefault="00FB763C" w:rsidP="00A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>17.02.2021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920C4" w:rsidRPr="00A920C4" w:rsidRDefault="00A920C4" w:rsidP="00A920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A920C4" w:rsidRPr="00A920C4" w:rsidRDefault="00A920C4" w:rsidP="00A920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920C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КАРАР</w:t>
            </w:r>
          </w:p>
          <w:p w:rsidR="00A920C4" w:rsidRPr="00A920C4" w:rsidRDefault="00A920C4" w:rsidP="00A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920C4" w:rsidRPr="00FB763C" w:rsidRDefault="00FB763C" w:rsidP="00A92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tt-RU" w:eastAsia="ru-RU"/>
              </w:rPr>
              <w:t xml:space="preserve"> 47 Бк-к</w:t>
            </w:r>
          </w:p>
        </w:tc>
      </w:tr>
    </w:tbl>
    <w:p w:rsidR="00A920C4" w:rsidRPr="00A920C4" w:rsidRDefault="00A920C4" w:rsidP="00A920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57DE" w:rsidRPr="00632BC7" w:rsidRDefault="00E757DE" w:rsidP="00A920C4">
      <w:pPr>
        <w:spacing w:before="100" w:beforeAutospacing="1" w:after="100" w:afterAutospacing="1" w:line="240" w:lineRule="auto"/>
        <w:ind w:right="42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Татарстан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Республикасы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районы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Башкарма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комитетының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елның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апрелендәге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151/Ик-п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номерлы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карары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белән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расланган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милектәге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күчемсез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өлкәтне</w:t>
      </w:r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арендалау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шартнамәләре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аренда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түләвен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кичектереп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тору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шартлары</w:t>
      </w:r>
      <w:proofErr w:type="gram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»н</w:t>
      </w:r>
      <w:proofErr w:type="gram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үзгәрешләр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кертү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турында</w:t>
      </w:r>
      <w:proofErr w:type="spellEnd"/>
    </w:p>
    <w:p w:rsidR="00A920C4" w:rsidRPr="00632BC7" w:rsidRDefault="00A920C4" w:rsidP="00A920C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2BC7" w:rsidRPr="00632BC7" w:rsidRDefault="00632BC7" w:rsidP="00A920C4">
      <w:pPr>
        <w:spacing w:before="100" w:beforeAutospacing="1" w:after="24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Гадәттән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тыш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хәлләрне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кисәтү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һәм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бетерү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мәсьәлә</w:t>
      </w:r>
      <w:proofErr w:type="gram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proofErr w:type="gram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әре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Россия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Федерациясенең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аерым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актларына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үзгәрешләр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кертү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турында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2020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елның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smartTag w:uri="urn:schemas-microsoft-com:office:smarttags" w:element="date">
        <w:smartTagPr>
          <w:attr w:name="ls" w:val="trans"/>
          <w:attr w:name="Month" w:val="4"/>
          <w:attr w:name="Day" w:val="1"/>
          <w:attr w:name="Year" w:val="98"/>
        </w:smartTagPr>
        <w:r w:rsidRPr="00632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1 </w:t>
        </w:r>
        <w:proofErr w:type="spellStart"/>
        <w:r w:rsidRPr="00632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апрелендәге</w:t>
        </w:r>
        <w:proofErr w:type="spellEnd"/>
        <w:r w:rsidRPr="00632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98</w:t>
        </w:r>
      </w:smartTag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-ФЗ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номерлы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закон, «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Күчемсез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мөлкәтне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арендалау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шартнамәләре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аренда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түләвен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кичектерү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шартларына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һәм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срокларына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таләпләр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билгеләү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турында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Россия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Федерациясе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Хөкүмәтенең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елның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smartTag w:uri="urn:schemas-microsoft-com:office:smarttags" w:element="date">
        <w:smartTagPr>
          <w:attr w:name="ls" w:val="trans"/>
          <w:attr w:name="Month" w:val="4"/>
          <w:attr w:name="Day" w:val="3"/>
          <w:attr w:name="Year" w:val="43"/>
        </w:smartTagPr>
        <w:r w:rsidRPr="00632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3 </w:t>
        </w:r>
        <w:proofErr w:type="spellStart"/>
        <w:r w:rsidRPr="00632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апрелендәге</w:t>
        </w:r>
        <w:proofErr w:type="spellEnd"/>
        <w:r w:rsidRPr="00632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43</w:t>
        </w:r>
      </w:smartTag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номерлы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</w:t>
      </w:r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Күчемсез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мөлкәтне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арендалау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шартнамәләре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аренда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түләвен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кичектерү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шартларына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һәм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срокларына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талә</w:t>
      </w:r>
      <w:proofErr w:type="gram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gram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әр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билгеләү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турында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карары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,</w:t>
      </w:r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Татарстан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Республикасы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Министрлар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Кабинетының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«Татарстан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Республикасы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Министрлар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Кабинетының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елның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апрелендәге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314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номерлы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карары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белән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расланган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Татарстан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Республикасы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дәүләт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милкендәге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күчемсез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мөлкәтне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арендалау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шартнамәләре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аренда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түләвен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кичектереп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тору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шартларына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үзгәрешлә</w:t>
      </w:r>
      <w:proofErr w:type="gram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кертү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турында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</w:t>
      </w:r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2020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елның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smartTag w:uri="urn:schemas-microsoft-com:office:smarttags" w:element="date">
        <w:smartTagPr>
          <w:attr w:name="ls" w:val="trans"/>
          <w:attr w:name="Month" w:val="12"/>
          <w:attr w:name="Day" w:val="18"/>
          <w:attr w:name="Year" w:val="11"/>
        </w:smartTagPr>
        <w:r w:rsidRPr="00632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18 </w:t>
        </w:r>
        <w:proofErr w:type="spellStart"/>
        <w:r w:rsidRPr="00632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декабрендәге</w:t>
        </w:r>
        <w:proofErr w:type="spellEnd"/>
        <w:r w:rsidRPr="00632B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11</w:t>
        </w:r>
      </w:smartTag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48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номерлы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карары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нигезендә</w:t>
      </w:r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Татарстан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Республикасы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районы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Башкарма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комитеты</w:t>
      </w:r>
    </w:p>
    <w:p w:rsidR="00A920C4" w:rsidRPr="00632BC7" w:rsidRDefault="00A920C4" w:rsidP="00A920C4">
      <w:pPr>
        <w:spacing w:before="100" w:beforeAutospacing="1" w:after="24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20C4" w:rsidRPr="00632BC7" w:rsidRDefault="00FB763C" w:rsidP="00A920C4">
      <w:pPr>
        <w:spacing w:before="100" w:beforeAutospacing="1" w:after="24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2BC7">
        <w:rPr>
          <w:rFonts w:ascii="Times New Roman" w:eastAsia="Times New Roman" w:hAnsi="Times New Roman" w:cs="Times New Roman"/>
          <w:b/>
          <w:sz w:val="26"/>
          <w:szCs w:val="26"/>
          <w:lang w:val="tt-RU" w:eastAsia="ru-RU"/>
        </w:rPr>
        <w:t>КАРАР БИРӘ</w:t>
      </w:r>
      <w:r w:rsidR="00A920C4" w:rsidRPr="00632B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A920C4" w:rsidRPr="00632BC7" w:rsidRDefault="00A920C4" w:rsidP="00A920C4">
      <w:pPr>
        <w:spacing w:before="100" w:beforeAutospacing="1" w:after="24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20C4" w:rsidRPr="00632BC7" w:rsidRDefault="00A920C4" w:rsidP="00A920C4">
      <w:pPr>
        <w:spacing w:before="100" w:beforeAutospacing="1" w:after="24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Татарстан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Республикасы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районы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Башкарма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комитетының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E757DE"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М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милектә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булган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күчемсез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E757DE"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өлкәтне</w:t>
      </w:r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арендалау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шартнамәләре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аренда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түләвен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түләүне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кичектереп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тору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шартлары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турында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2020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елның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апрелендәге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151/Ик-п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номерлы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карары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белән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расланган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57DE"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м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милектәге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күчемсез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="00E757DE"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илекне</w:t>
      </w:r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арендалау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шартнамәләре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аренда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түләвен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түл</w:t>
      </w:r>
      <w:proofErr w:type="gram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әүне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кичектереп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тору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шартларына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түб</w:t>
      </w:r>
      <w:proofErr w:type="gram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әндәге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үзгәрешләрне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кертергә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алга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таба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E757DE"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Ш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артлар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  <w:r w:rsidR="00E757DE"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 </w:t>
      </w:r>
    </w:p>
    <w:p w:rsidR="00A920C4" w:rsidRPr="00632BC7" w:rsidRDefault="00632BC7" w:rsidP="00A920C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bookmarkStart w:id="0" w:name="_GoBack"/>
      <w:bookmarkEnd w:id="0"/>
      <w:r w:rsidR="00A920C4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п.</w:t>
      </w:r>
      <w:r w:rsidR="00A920C4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Шартлар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ны</w:t>
      </w:r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proofErr w:type="gram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түб</w:t>
      </w:r>
      <w:proofErr w:type="gram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әндәге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эчтәлек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белән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тулыландырырга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="00E757DE"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«</w:t>
      </w:r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Арендатор 2020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елның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апреленә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юридик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затларның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бердәм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дәүләт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реестрында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яки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шәхси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эшкуарларның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бердәм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дәүләт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реестрында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булган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икътисадый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эшчәнлекнең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төп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яки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өстәмә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төрләре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буенча</w:t>
      </w:r>
      <w:proofErr w:type="spellEnd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билгеләнә</w:t>
      </w:r>
      <w:proofErr w:type="spellEnd"/>
      <w:r w:rsidR="00A920C4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.»;</w:t>
      </w:r>
      <w:proofErr w:type="gramStart"/>
    </w:p>
    <w:p w:rsidR="00A920C4" w:rsidRPr="00632BC7" w:rsidRDefault="00E757DE" w:rsidP="00A920C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3 пунктка</w:t>
      </w:r>
      <w:r w:rsidR="00A920C4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920C4" w:rsidRPr="00632BC7" w:rsidRDefault="00E757DE" w:rsidP="00A920C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беренче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абзацта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«2020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елның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октябренә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кадә</w:t>
      </w:r>
      <w:proofErr w:type="gram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spellEnd"/>
      <w:proofErr w:type="gram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сүзләрен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елның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гыйнварына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кадәр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сүзләренә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алмаштырырга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920C4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E757DE" w:rsidRPr="00632BC7" w:rsidRDefault="00E757DE" w:rsidP="00A920C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lastRenderedPageBreak/>
        <w:t>«</w:t>
      </w:r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б»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пунктчасын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түбәндәге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редакциядә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бәян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итәргә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A920C4" w:rsidRPr="00632BC7" w:rsidRDefault="00A920C4" w:rsidP="00A920C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«б) </w:t>
      </w:r>
      <w:r w:rsidR="00E757DE"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кичектерү тиешле чор өчен аренда түләве күләмендә бирелә;</w:t>
      </w:r>
      <w:r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;». </w:t>
      </w:r>
    </w:p>
    <w:p w:rsidR="00E757DE" w:rsidRPr="00632BC7" w:rsidRDefault="00A920C4" w:rsidP="00E757D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</w:pPr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Әлеге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карар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Татарстан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Республикасы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хокукый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мәгълүматының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proofErr w:type="gram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proofErr w:type="gram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әсми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порталында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hyperlink r:id="rId6" w:history="1">
        <w:r w:rsidR="00E757DE" w:rsidRPr="00632BC7">
          <w:rPr>
            <w:rStyle w:val="a5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http://pravo.tatarstan.ru/</w:t>
        </w:r>
      </w:hyperlink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  <w:t xml:space="preserve"> </w:t>
      </w:r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адресы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буенча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басылып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чыккан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көненнән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закон 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көченә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керә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шулай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Татарстан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Республикасы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берәмлекләре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Порталында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Интернет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мәгълүмат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-телекоммуникация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челтәрендә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hyperlink r:id="rId7" w:history="1">
        <w:r w:rsidR="00E757DE" w:rsidRPr="00632BC7">
          <w:rPr>
            <w:rStyle w:val="a5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http://buinsk.tatarstan.ru</w:t>
        </w:r>
      </w:hyperlink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val="tt-RU" w:eastAsia="ru-RU"/>
        </w:rPr>
        <w:t xml:space="preserve"> </w:t>
      </w:r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адресы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буенча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урнаштырылырга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тиеш</w:t>
      </w:r>
      <w:proofErr w:type="spellEnd"/>
      <w:r w:rsidR="00E757DE" w:rsidRPr="00632BC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A920C4" w:rsidRPr="00632BC7" w:rsidRDefault="00A920C4" w:rsidP="00E757DE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  <w:r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 xml:space="preserve">3. </w:t>
      </w:r>
      <w:r w:rsidR="00E757DE"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Әлеге карарның үтәлешен тикшереп  тотам</w:t>
      </w:r>
      <w:r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.</w:t>
      </w:r>
    </w:p>
    <w:p w:rsidR="00A920C4" w:rsidRPr="00632BC7" w:rsidRDefault="00A920C4" w:rsidP="00A920C4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</w:p>
    <w:p w:rsidR="00A920C4" w:rsidRPr="00632BC7" w:rsidRDefault="00A920C4" w:rsidP="00A920C4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</w:pPr>
    </w:p>
    <w:p w:rsidR="00E757DE" w:rsidRPr="00632BC7" w:rsidRDefault="00E757DE" w:rsidP="00E757DE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</w:t>
      </w:r>
      <w:proofErr w:type="gram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Буа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районы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Башкарма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комитеты </w:t>
      </w:r>
    </w:p>
    <w:p w:rsidR="00A920C4" w:rsidRPr="00A920C4" w:rsidRDefault="00E757DE" w:rsidP="00E757DE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җ</w:t>
      </w:r>
      <w:proofErr w:type="gram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ит</w:t>
      </w:r>
      <w:proofErr w:type="gram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әкчесе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вазыйфаларын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башкаручы</w:t>
      </w:r>
      <w:proofErr w:type="spellEnd"/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  <w:r w:rsidR="00A920C4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А.Р. </w:t>
      </w:r>
      <w:r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632BC7">
        <w:rPr>
          <w:rFonts w:ascii="Times New Roman" w:eastAsia="Times New Roman" w:hAnsi="Times New Roman" w:cs="Times New Roman"/>
          <w:sz w:val="26"/>
          <w:szCs w:val="26"/>
          <w:lang w:val="tt-RU" w:eastAsia="ru-RU"/>
        </w:rPr>
        <w:t>ә</w:t>
      </w:r>
      <w:proofErr w:type="spellStart"/>
      <w:r w:rsidR="00A920C4" w:rsidRPr="00632BC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лиулов</w:t>
      </w:r>
      <w:proofErr w:type="spellEnd"/>
    </w:p>
    <w:p w:rsidR="00455617" w:rsidRDefault="00632BC7"/>
    <w:sectPr w:rsidR="00455617" w:rsidSect="001163D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A3"/>
    <w:rsid w:val="00036B4D"/>
    <w:rsid w:val="002A7212"/>
    <w:rsid w:val="00632BC7"/>
    <w:rsid w:val="00715EA3"/>
    <w:rsid w:val="00A920C4"/>
    <w:rsid w:val="00E757DE"/>
    <w:rsid w:val="00FB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0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757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0C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757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2021-02-18T12:23:00Z</dcterms:created>
  <dcterms:modified xsi:type="dcterms:W3CDTF">2021-02-25T08:06:00Z</dcterms:modified>
</cp:coreProperties>
</file>