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9E"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36529E"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eastAsia="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36529E" w:rsidRPr="002C7483" w:rsidTr="0036529E">
        <w:trPr>
          <w:trHeight w:val="1560"/>
        </w:trPr>
        <w:tc>
          <w:tcPr>
            <w:tcW w:w="4258" w:type="dxa"/>
            <w:tcBorders>
              <w:bottom w:val="single" w:sz="4" w:space="0" w:color="auto"/>
            </w:tcBorders>
            <w:shd w:val="clear" w:color="auto" w:fill="auto"/>
            <w:vAlign w:val="center"/>
          </w:tcPr>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РЕСПУБЛИКА ТАТАРСТАН</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ИСПОЛНИТЕЛЬНЫЙ КОМИТЕТ</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БУИНСКОГО</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МУНИЦИПАЛЬНОГО РАЙОНА</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14:anchorId="2AD7C35C" wp14:editId="326E6894">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ТАТАРСТАН РЕСПУБЛИКАСЫ</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БУА</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 xml:space="preserve"> МУНИЦИПАЛЬ РАЙОНЫ</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4"/>
                <w:szCs w:val="20"/>
                <w:lang w:eastAsia="ru-RU"/>
              </w:rPr>
            </w:pPr>
            <w:r w:rsidRPr="002C7483">
              <w:rPr>
                <w:rFonts w:ascii="Times New Roman" w:eastAsia="Times New Roman" w:hAnsi="Times New Roman" w:cs="Times New Roman"/>
                <w:color w:val="000000"/>
                <w:sz w:val="28"/>
                <w:szCs w:val="20"/>
                <w:lang w:eastAsia="ru-RU"/>
              </w:rPr>
              <w:t xml:space="preserve"> БАШКАРМА КОМИТЕТЫ</w:t>
            </w:r>
            <w:r w:rsidRPr="002C7483">
              <w:rPr>
                <w:rFonts w:ascii="Times New Roman" w:eastAsia="Times New Roman" w:hAnsi="Times New Roman" w:cs="Times New Roman"/>
                <w:color w:val="000000"/>
                <w:sz w:val="24"/>
                <w:szCs w:val="20"/>
                <w:lang w:eastAsia="ru-RU"/>
              </w:rPr>
              <w:br/>
            </w:r>
          </w:p>
        </w:tc>
      </w:tr>
      <w:tr w:rsidR="0036529E" w:rsidRPr="002C7483" w:rsidTr="0036529E">
        <w:tblPrEx>
          <w:tblCellMar>
            <w:bottom w:w="0" w:type="dxa"/>
          </w:tblCellMar>
        </w:tblPrEx>
        <w:trPr>
          <w:gridAfter w:val="1"/>
          <w:wAfter w:w="81" w:type="dxa"/>
          <w:trHeight w:val="1201"/>
        </w:trPr>
        <w:tc>
          <w:tcPr>
            <w:tcW w:w="4852" w:type="dxa"/>
            <w:gridSpan w:val="2"/>
            <w:shd w:val="clear" w:color="auto" w:fill="auto"/>
          </w:tcPr>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b/>
                <w:color w:val="000000"/>
                <w:sz w:val="28"/>
                <w:szCs w:val="20"/>
                <w:lang w:eastAsia="ru-RU"/>
              </w:rPr>
            </w:pP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b/>
                <w:color w:val="000000"/>
                <w:sz w:val="28"/>
                <w:szCs w:val="20"/>
                <w:lang w:eastAsia="ru-RU"/>
              </w:rPr>
            </w:pPr>
            <w:r w:rsidRPr="002C7483">
              <w:rPr>
                <w:rFonts w:ascii="Times New Roman" w:eastAsia="Times New Roman" w:hAnsi="Times New Roman" w:cs="Times New Roman"/>
                <w:b/>
                <w:color w:val="000000"/>
                <w:sz w:val="28"/>
                <w:szCs w:val="20"/>
                <w:lang w:eastAsia="ru-RU"/>
              </w:rPr>
              <w:t>ПОСТАНОВЛЕНИЕ</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50AECC88" wp14:editId="5CE96448">
                      <wp:simplePos x="0" y="0"/>
                      <wp:positionH relativeFrom="column">
                        <wp:posOffset>2712001</wp:posOffset>
                      </wp:positionH>
                      <wp:positionV relativeFrom="paragraph">
                        <wp:posOffset>94449</wp:posOffset>
                      </wp:positionV>
                      <wp:extent cx="1367625" cy="226060"/>
                      <wp:effectExtent l="0" t="0" r="444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6529E" w:rsidRPr="0036529E" w:rsidRDefault="0036529E" w:rsidP="0036529E">
                                  <w:pPr>
                                    <w:jc w:val="center"/>
                                    <w:rPr>
                                      <w:rFonts w:ascii="Times New Roman" w:hAnsi="Times New Roman" w:cs="Times New Roman"/>
                                    </w:rPr>
                                  </w:pPr>
                                  <w:r w:rsidRPr="0036529E">
                                    <w:rPr>
                                      <w:rFonts w:ascii="Times New Roman" w:hAnsi="Times New Roman" w:cs="Times New Roman"/>
                                    </w:rPr>
                                    <w:t>Буа ш</w:t>
                                  </w:r>
                                  <w:r w:rsidRPr="0036529E">
                                    <w:rPr>
                                      <w:rFonts w:ascii="Times New Roman" w:hAnsi="Times New Roman" w:cs="Times New Roman"/>
                                      <w:lang w:val="tt-RU"/>
                                    </w:rPr>
                                    <w:t>әһә</w:t>
                                  </w:r>
                                  <w:r w:rsidRPr="0036529E">
                                    <w:rPr>
                                      <w:rFonts w:ascii="Times New Roman" w:hAnsi="Times New Roman" w:cs="Times New Roman"/>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55pt;margin-top:7.45pt;width:107.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vd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" filled="f" stroked="f" strokecolor="white">
                      <v:textbox inset="0,0,0,0">
                        <w:txbxContent>
                          <w:p w:rsidR="0036529E" w:rsidRPr="0036529E" w:rsidRDefault="0036529E" w:rsidP="0036529E">
                            <w:pPr>
                              <w:jc w:val="center"/>
                              <w:rPr>
                                <w:rFonts w:ascii="Times New Roman" w:hAnsi="Times New Roman" w:cs="Times New Roman"/>
                              </w:rPr>
                            </w:pPr>
                            <w:r w:rsidRPr="0036529E">
                              <w:rPr>
                                <w:rFonts w:ascii="Times New Roman" w:hAnsi="Times New Roman" w:cs="Times New Roman"/>
                              </w:rPr>
                              <w:t>Буа ш</w:t>
                            </w:r>
                            <w:r w:rsidRPr="0036529E">
                              <w:rPr>
                                <w:rFonts w:ascii="Times New Roman" w:hAnsi="Times New Roman" w:cs="Times New Roman"/>
                                <w:lang w:val="tt-RU"/>
                              </w:rPr>
                              <w:t>әһә</w:t>
                            </w:r>
                            <w:r w:rsidRPr="0036529E">
                              <w:rPr>
                                <w:rFonts w:ascii="Times New Roman" w:hAnsi="Times New Roman" w:cs="Times New Roman"/>
                              </w:rPr>
                              <w:t>ре</w:t>
                            </w:r>
                          </w:p>
                        </w:txbxContent>
                      </v:textbox>
                    </v:shape>
                  </w:pict>
                </mc:Fallback>
              </mc:AlternateContent>
            </w:r>
          </w:p>
          <w:p w:rsidR="0036529E" w:rsidRPr="0036529E"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8"/>
                <w:szCs w:val="28"/>
                <w:lang w:eastAsia="ru-RU"/>
              </w:rPr>
            </w:pPr>
            <w:r w:rsidRPr="0036529E">
              <w:rPr>
                <w:rFonts w:ascii="Times New Roman" w:eastAsia="Times New Roman" w:hAnsi="Times New Roman" w:cs="Times New Roman"/>
                <w:color w:val="000000"/>
                <w:sz w:val="28"/>
                <w:szCs w:val="28"/>
                <w:lang w:eastAsia="ru-RU"/>
              </w:rPr>
              <w:t>25.11.2020</w:t>
            </w:r>
          </w:p>
        </w:tc>
        <w:tc>
          <w:tcPr>
            <w:tcW w:w="4853" w:type="dxa"/>
            <w:gridSpan w:val="2"/>
            <w:shd w:val="clear" w:color="auto" w:fill="auto"/>
          </w:tcPr>
          <w:p w:rsidR="0036529E" w:rsidRPr="002C7483" w:rsidRDefault="0036529E" w:rsidP="0036529E">
            <w:pPr>
              <w:keepNext/>
              <w:framePr w:hSpace="180" w:wrap="around" w:vAnchor="text" w:hAnchor="margin" w:y="82"/>
              <w:spacing w:after="0" w:line="240" w:lineRule="auto"/>
              <w:jc w:val="center"/>
              <w:outlineLvl w:val="0"/>
              <w:rPr>
                <w:rFonts w:ascii="Times New Roman" w:eastAsia="Times New Roman" w:hAnsi="Times New Roman" w:cs="Times New Roman"/>
                <w:b/>
                <w:color w:val="000000"/>
                <w:sz w:val="24"/>
                <w:szCs w:val="20"/>
                <w:lang w:eastAsia="ru-RU"/>
              </w:rPr>
            </w:pPr>
          </w:p>
          <w:p w:rsidR="0036529E" w:rsidRPr="002C7483" w:rsidRDefault="0036529E" w:rsidP="0036529E">
            <w:pPr>
              <w:keepNext/>
              <w:framePr w:hSpace="180" w:wrap="around" w:vAnchor="text" w:hAnchor="margin" w:y="82"/>
              <w:spacing w:after="0" w:line="240" w:lineRule="auto"/>
              <w:jc w:val="center"/>
              <w:outlineLvl w:val="0"/>
              <w:rPr>
                <w:rFonts w:ascii="Times New Roman" w:eastAsia="Times New Roman" w:hAnsi="Times New Roman" w:cs="Times New Roman"/>
                <w:b/>
                <w:color w:val="000000"/>
                <w:sz w:val="28"/>
                <w:szCs w:val="20"/>
                <w:lang w:eastAsia="ru-RU"/>
              </w:rPr>
            </w:pPr>
            <w:r w:rsidRPr="002C7483">
              <w:rPr>
                <w:rFonts w:ascii="Times New Roman" w:eastAsia="Times New Roman" w:hAnsi="Times New Roman" w:cs="Times New Roman"/>
                <w:b/>
                <w:color w:val="000000"/>
                <w:sz w:val="28"/>
                <w:szCs w:val="20"/>
                <w:lang w:eastAsia="ru-RU"/>
              </w:rPr>
              <w:t>КАРАР</w:t>
            </w: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4"/>
                <w:szCs w:val="20"/>
                <w:lang w:eastAsia="ru-RU"/>
              </w:rPr>
            </w:pPr>
          </w:p>
          <w:p w:rsidR="0036529E" w:rsidRPr="002C7483" w:rsidRDefault="0036529E" w:rsidP="0036529E">
            <w:pPr>
              <w:framePr w:hSpace="180" w:wrap="around" w:vAnchor="text" w:hAnchor="margin" w:y="82"/>
              <w:spacing w:after="0" w:line="240" w:lineRule="auto"/>
              <w:jc w:val="center"/>
              <w:rPr>
                <w:rFonts w:ascii="Times New Roman" w:eastAsia="Times New Roman" w:hAnsi="Times New Roman" w:cs="Times New Roman"/>
                <w:color w:val="000000"/>
                <w:sz w:val="24"/>
                <w:szCs w:val="20"/>
                <w:lang w:val="en-US" w:eastAsia="ru-RU"/>
              </w:rPr>
            </w:pPr>
            <w:r>
              <w:rPr>
                <w:rFonts w:ascii="Times New Roman" w:eastAsia="Times New Roman" w:hAnsi="Times New Roman" w:cs="Times New Roman"/>
                <w:color w:val="000000"/>
                <w:sz w:val="24"/>
                <w:szCs w:val="20"/>
                <w:lang w:eastAsia="ru-RU"/>
              </w:rPr>
              <w:t>№ 435 Ик-п</w:t>
            </w:r>
          </w:p>
        </w:tc>
      </w:tr>
    </w:tbl>
    <w:p w:rsidR="0036529E"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36529E"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36529E"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36529E"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eastAsia="ru-RU"/>
        </w:rPr>
      </w:pPr>
    </w:p>
    <w:p w:rsidR="0036529E" w:rsidRPr="009C105F"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val="tt-RU" w:eastAsia="ru-RU"/>
        </w:rPr>
      </w:pPr>
      <w:r w:rsidRPr="009C105F">
        <w:rPr>
          <w:rFonts w:ascii="Times New Roman" w:eastAsia="Times New Roman" w:hAnsi="Times New Roman" w:cs="Times New Roman"/>
          <w:sz w:val="26"/>
          <w:szCs w:val="26"/>
          <w:lang w:eastAsia="ru-RU"/>
        </w:rPr>
        <w:t>«</w:t>
      </w:r>
      <w:r w:rsidRPr="009C105F">
        <w:rPr>
          <w:rFonts w:ascii="Times New Roman" w:eastAsia="Times New Roman" w:hAnsi="Times New Roman" w:cs="Times New Roman"/>
          <w:sz w:val="26"/>
          <w:szCs w:val="26"/>
          <w:lang w:eastAsia="ru-RU"/>
        </w:rPr>
        <w:t xml:space="preserve">2021-2023 елларга Буа муниципаль районы </w:t>
      </w:r>
    </w:p>
    <w:p w:rsidR="0036529E" w:rsidRPr="009C105F"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val="tt-RU" w:eastAsia="ru-RU"/>
        </w:rPr>
      </w:pPr>
      <w:proofErr w:type="gramStart"/>
      <w:r w:rsidRPr="009C105F">
        <w:rPr>
          <w:rFonts w:ascii="Times New Roman" w:eastAsia="Times New Roman" w:hAnsi="Times New Roman" w:cs="Times New Roman"/>
          <w:sz w:val="26"/>
          <w:szCs w:val="26"/>
          <w:lang w:eastAsia="ru-RU"/>
        </w:rPr>
        <w:t>м</w:t>
      </w:r>
      <w:proofErr w:type="gramEnd"/>
      <w:r w:rsidRPr="009C105F">
        <w:rPr>
          <w:rFonts w:ascii="Times New Roman" w:eastAsia="Times New Roman" w:hAnsi="Times New Roman" w:cs="Times New Roman"/>
          <w:sz w:val="26"/>
          <w:szCs w:val="26"/>
          <w:lang w:eastAsia="ru-RU"/>
        </w:rPr>
        <w:t>әдәниятен үстерү</w:t>
      </w:r>
      <w:r w:rsidRPr="009C105F">
        <w:rPr>
          <w:rFonts w:ascii="Times New Roman" w:eastAsia="Times New Roman" w:hAnsi="Times New Roman" w:cs="Times New Roman"/>
          <w:sz w:val="26"/>
          <w:szCs w:val="26"/>
          <w:lang w:eastAsia="ru-RU"/>
        </w:rPr>
        <w:t>»</w:t>
      </w:r>
      <w:r w:rsidRPr="009C105F">
        <w:rPr>
          <w:rFonts w:ascii="Times New Roman" w:eastAsia="Times New Roman" w:hAnsi="Times New Roman" w:cs="Times New Roman"/>
          <w:sz w:val="26"/>
          <w:szCs w:val="26"/>
          <w:lang w:eastAsia="ru-RU"/>
        </w:rPr>
        <w:t xml:space="preserve">  </w:t>
      </w:r>
      <w:r w:rsidRPr="009C105F">
        <w:rPr>
          <w:rFonts w:ascii="Times New Roman" w:eastAsia="Times New Roman" w:hAnsi="Times New Roman" w:cs="Times New Roman"/>
          <w:sz w:val="26"/>
          <w:szCs w:val="26"/>
          <w:lang w:val="tt-RU" w:eastAsia="ru-RU"/>
        </w:rPr>
        <w:t>М</w:t>
      </w:r>
      <w:r w:rsidRPr="009C105F">
        <w:rPr>
          <w:rFonts w:ascii="Times New Roman" w:eastAsia="Times New Roman" w:hAnsi="Times New Roman" w:cs="Times New Roman"/>
          <w:sz w:val="26"/>
          <w:szCs w:val="26"/>
          <w:lang w:eastAsia="ru-RU"/>
        </w:rPr>
        <w:t xml:space="preserve">униципаль программасын </w:t>
      </w:r>
    </w:p>
    <w:p w:rsidR="0036529E" w:rsidRPr="009C105F" w:rsidRDefault="0036529E" w:rsidP="00CA6A7A">
      <w:pPr>
        <w:framePr w:hSpace="180" w:wrap="around" w:vAnchor="text" w:hAnchor="margin" w:y="82"/>
        <w:spacing w:after="0" w:line="240" w:lineRule="auto"/>
        <w:rPr>
          <w:rFonts w:ascii="Times New Roman" w:eastAsia="Times New Roman" w:hAnsi="Times New Roman" w:cs="Times New Roman"/>
          <w:sz w:val="26"/>
          <w:szCs w:val="26"/>
          <w:lang w:val="tt-RU" w:eastAsia="ru-RU"/>
        </w:rPr>
      </w:pPr>
      <w:r w:rsidRPr="009C105F">
        <w:rPr>
          <w:rFonts w:ascii="Times New Roman" w:eastAsia="Times New Roman" w:hAnsi="Times New Roman" w:cs="Times New Roman"/>
          <w:sz w:val="26"/>
          <w:szCs w:val="26"/>
          <w:lang w:eastAsia="ru-RU"/>
        </w:rPr>
        <w:t>раслау турында</w:t>
      </w:r>
    </w:p>
    <w:p w:rsidR="00CA6A7A" w:rsidRPr="009C105F" w:rsidRDefault="00CA6A7A" w:rsidP="00CA6A7A">
      <w:pPr>
        <w:framePr w:hSpace="180" w:wrap="around" w:vAnchor="text" w:hAnchor="margin" w:y="82"/>
        <w:spacing w:after="0" w:line="240" w:lineRule="auto"/>
        <w:rPr>
          <w:rFonts w:ascii="Times New Roman" w:eastAsia="Times New Roman" w:hAnsi="Times New Roman" w:cs="Times New Roman"/>
          <w:b/>
          <w:sz w:val="26"/>
          <w:szCs w:val="26"/>
          <w:lang w:eastAsia="ru-RU"/>
        </w:rPr>
      </w:pPr>
    </w:p>
    <w:p w:rsidR="0036529E" w:rsidRPr="009C105F" w:rsidRDefault="0036529E" w:rsidP="00CA6A7A">
      <w:pPr>
        <w:framePr w:hSpace="180" w:wrap="around" w:vAnchor="text" w:hAnchor="margin" w:y="82"/>
        <w:spacing w:after="0" w:line="240" w:lineRule="auto"/>
        <w:ind w:firstLine="567"/>
        <w:jc w:val="both"/>
        <w:rPr>
          <w:rFonts w:ascii="Times New Roman" w:eastAsia="Times New Roman" w:hAnsi="Times New Roman" w:cs="Times New Roman"/>
          <w:sz w:val="26"/>
          <w:szCs w:val="26"/>
          <w:lang w:val="tt-RU" w:eastAsia="ru-RU"/>
        </w:rPr>
      </w:pPr>
      <w:r w:rsidRPr="009C105F">
        <w:rPr>
          <w:rFonts w:ascii="Times New Roman" w:eastAsia="Times New Roman" w:hAnsi="Times New Roman" w:cs="Times New Roman"/>
          <w:sz w:val="26"/>
          <w:szCs w:val="26"/>
          <w:lang w:eastAsia="ru-RU"/>
        </w:rPr>
        <w:t xml:space="preserve">Россия Федерациясенең «Россия Федерациясендә җирле үзидарәне оештыруның гомуми принциплары турында» 2003 елның 06 октябрендәге 131-ФЗ номерлы Федераль законы, Россия Федерациясенең «Мәдәният турында Россия Федерациясе законнары нигезләре» 1992 елның 09 октябрендәге 3612-1 номерлы законын </w:t>
      </w:r>
      <w:r w:rsidRPr="009C105F">
        <w:rPr>
          <w:rFonts w:ascii="Times New Roman" w:eastAsia="Times New Roman" w:hAnsi="Times New Roman" w:cs="Times New Roman"/>
          <w:sz w:val="26"/>
          <w:szCs w:val="26"/>
          <w:lang w:eastAsia="ru-RU"/>
        </w:rPr>
        <w:t>гамәлгә ашыру максатларында</w:t>
      </w:r>
      <w:r w:rsidRPr="009C105F">
        <w:rPr>
          <w:rFonts w:ascii="Times New Roman" w:eastAsia="Times New Roman" w:hAnsi="Times New Roman" w:cs="Times New Roman"/>
          <w:sz w:val="26"/>
          <w:szCs w:val="26"/>
          <w:lang w:eastAsia="ru-RU"/>
        </w:rPr>
        <w:t xml:space="preserve">, Татарстан Республикасы Буа муниципаль районының </w:t>
      </w:r>
      <w:r w:rsidRPr="009C105F">
        <w:rPr>
          <w:rFonts w:ascii="Times New Roman" w:eastAsia="Times New Roman" w:hAnsi="Times New Roman" w:cs="Times New Roman"/>
          <w:sz w:val="26"/>
          <w:szCs w:val="26"/>
          <w:lang w:val="tt-RU" w:eastAsia="ru-RU"/>
        </w:rPr>
        <w:t>Б</w:t>
      </w:r>
      <w:r w:rsidRPr="009C105F">
        <w:rPr>
          <w:rFonts w:ascii="Times New Roman" w:eastAsia="Times New Roman" w:hAnsi="Times New Roman" w:cs="Times New Roman"/>
          <w:sz w:val="26"/>
          <w:szCs w:val="26"/>
          <w:lang w:eastAsia="ru-RU"/>
        </w:rPr>
        <w:t>ашкарма комитеты</w:t>
      </w:r>
      <w:r w:rsidRPr="009C105F">
        <w:rPr>
          <w:rFonts w:ascii="Times New Roman" w:eastAsia="Times New Roman" w:hAnsi="Times New Roman" w:cs="Times New Roman"/>
          <w:sz w:val="26"/>
          <w:szCs w:val="26"/>
          <w:lang w:val="tt-RU" w:eastAsia="ru-RU"/>
        </w:rPr>
        <w:t xml:space="preserve"> </w:t>
      </w:r>
    </w:p>
    <w:p w:rsidR="00CA6A7A" w:rsidRPr="009C105F" w:rsidRDefault="00CA6A7A" w:rsidP="00CA6A7A">
      <w:pPr>
        <w:framePr w:hSpace="180" w:wrap="around" w:vAnchor="text" w:hAnchor="margin" w:y="82"/>
        <w:spacing w:after="0" w:line="240" w:lineRule="auto"/>
        <w:ind w:firstLine="567"/>
        <w:jc w:val="both"/>
        <w:rPr>
          <w:rFonts w:ascii="Times New Roman" w:eastAsia="Times New Roman" w:hAnsi="Times New Roman" w:cs="Times New Roman"/>
          <w:sz w:val="26"/>
          <w:szCs w:val="26"/>
          <w:lang w:eastAsia="ru-RU"/>
        </w:rPr>
      </w:pPr>
    </w:p>
    <w:p w:rsidR="00CA6A7A" w:rsidRPr="009C105F" w:rsidRDefault="0036529E" w:rsidP="00CA6A7A">
      <w:pPr>
        <w:framePr w:hSpace="180" w:wrap="around" w:vAnchor="text" w:hAnchor="margin" w:y="82"/>
        <w:spacing w:after="0" w:line="240" w:lineRule="auto"/>
        <w:ind w:firstLine="567"/>
        <w:jc w:val="center"/>
        <w:rPr>
          <w:rFonts w:ascii="Times New Roman" w:eastAsia="Times New Roman" w:hAnsi="Times New Roman" w:cs="Times New Roman"/>
          <w:b/>
          <w:sz w:val="26"/>
          <w:szCs w:val="26"/>
          <w:lang w:eastAsia="ru-RU"/>
        </w:rPr>
      </w:pPr>
      <w:r w:rsidRPr="009C105F">
        <w:rPr>
          <w:rFonts w:ascii="Times New Roman" w:eastAsia="Times New Roman" w:hAnsi="Times New Roman" w:cs="Times New Roman"/>
          <w:b/>
          <w:sz w:val="26"/>
          <w:szCs w:val="26"/>
          <w:lang w:eastAsia="ru-RU"/>
        </w:rPr>
        <w:t>КАРАР БИР</w:t>
      </w:r>
      <w:r w:rsidRPr="009C105F">
        <w:rPr>
          <w:rFonts w:ascii="Times New Roman" w:eastAsia="Times New Roman" w:hAnsi="Times New Roman" w:cs="Times New Roman"/>
          <w:b/>
          <w:sz w:val="26"/>
          <w:szCs w:val="26"/>
          <w:lang w:val="tt-RU" w:eastAsia="ru-RU"/>
        </w:rPr>
        <w:t>Ә</w:t>
      </w:r>
      <w:r w:rsidR="00CA6A7A" w:rsidRPr="009C105F">
        <w:rPr>
          <w:rFonts w:ascii="Times New Roman" w:eastAsia="Times New Roman" w:hAnsi="Times New Roman" w:cs="Times New Roman"/>
          <w:b/>
          <w:sz w:val="26"/>
          <w:szCs w:val="26"/>
          <w:lang w:eastAsia="ru-RU"/>
        </w:rPr>
        <w:t>:</w:t>
      </w:r>
    </w:p>
    <w:p w:rsidR="00CA6A7A" w:rsidRPr="009C105F" w:rsidRDefault="00CA6A7A" w:rsidP="00CA6A7A">
      <w:pPr>
        <w:framePr w:hSpace="180" w:wrap="around" w:vAnchor="text" w:hAnchor="margin" w:y="82"/>
        <w:spacing w:after="0" w:line="240" w:lineRule="auto"/>
        <w:ind w:firstLine="567"/>
        <w:jc w:val="center"/>
        <w:rPr>
          <w:rFonts w:ascii="Times New Roman" w:eastAsia="Times New Roman" w:hAnsi="Times New Roman" w:cs="Times New Roman"/>
          <w:sz w:val="26"/>
          <w:szCs w:val="26"/>
          <w:lang w:eastAsia="ru-RU"/>
        </w:rPr>
      </w:pPr>
    </w:p>
    <w:p w:rsidR="00CA6A7A" w:rsidRPr="009C105F" w:rsidRDefault="0036529E" w:rsidP="0036529E">
      <w:pPr>
        <w:framePr w:hSpace="180" w:wrap="around" w:vAnchor="text" w:hAnchor="margin" w:y="82"/>
        <w:spacing w:after="0" w:line="240" w:lineRule="auto"/>
        <w:rPr>
          <w:rFonts w:ascii="Times New Roman" w:eastAsia="Times New Roman" w:hAnsi="Times New Roman" w:cs="Times New Roman"/>
          <w:sz w:val="26"/>
          <w:szCs w:val="26"/>
          <w:lang w:val="tt-RU" w:eastAsia="ru-RU"/>
        </w:rPr>
      </w:pPr>
      <w:r w:rsidRPr="009C105F">
        <w:rPr>
          <w:rFonts w:ascii="Times New Roman" w:eastAsia="Times New Roman" w:hAnsi="Times New Roman" w:cs="Times New Roman"/>
          <w:sz w:val="26"/>
          <w:szCs w:val="26"/>
          <w:lang w:val="tt-RU" w:eastAsia="ru-RU"/>
        </w:rPr>
        <w:t xml:space="preserve">          </w:t>
      </w:r>
      <w:r w:rsidR="00CA6A7A" w:rsidRPr="009C105F">
        <w:rPr>
          <w:rFonts w:ascii="Times New Roman" w:eastAsia="Times New Roman" w:hAnsi="Times New Roman" w:cs="Times New Roman"/>
          <w:sz w:val="26"/>
          <w:szCs w:val="26"/>
          <w:lang w:eastAsia="ru-RU"/>
        </w:rPr>
        <w:t xml:space="preserve">1. </w:t>
      </w:r>
      <w:r w:rsidRPr="009C105F">
        <w:rPr>
          <w:rFonts w:ascii="Times New Roman" w:eastAsia="Times New Roman" w:hAnsi="Times New Roman" w:cs="Times New Roman"/>
          <w:sz w:val="26"/>
          <w:szCs w:val="26"/>
          <w:lang w:eastAsia="ru-RU"/>
        </w:rPr>
        <w:t xml:space="preserve">«2021-2023 елларга Буа муниципаль районы мәдәниятен үстерү»  </w:t>
      </w:r>
      <w:r w:rsidRPr="009C105F">
        <w:rPr>
          <w:rFonts w:ascii="Times New Roman" w:eastAsia="Times New Roman" w:hAnsi="Times New Roman" w:cs="Times New Roman"/>
          <w:sz w:val="26"/>
          <w:szCs w:val="26"/>
          <w:lang w:val="tt-RU" w:eastAsia="ru-RU"/>
        </w:rPr>
        <w:t>М</w:t>
      </w:r>
      <w:r w:rsidRPr="009C105F">
        <w:rPr>
          <w:rFonts w:ascii="Times New Roman" w:eastAsia="Times New Roman" w:hAnsi="Times New Roman" w:cs="Times New Roman"/>
          <w:sz w:val="26"/>
          <w:szCs w:val="26"/>
          <w:lang w:eastAsia="ru-RU"/>
        </w:rPr>
        <w:t xml:space="preserve">униципаль программасын </w:t>
      </w:r>
      <w:r w:rsidRPr="009C105F">
        <w:rPr>
          <w:rFonts w:ascii="Times New Roman" w:eastAsia="Times New Roman" w:hAnsi="Times New Roman" w:cs="Times New Roman"/>
          <w:sz w:val="26"/>
          <w:szCs w:val="26"/>
          <w:lang w:val="tt-RU" w:eastAsia="ru-RU"/>
        </w:rPr>
        <w:t xml:space="preserve"> </w:t>
      </w:r>
      <w:r w:rsidRPr="009C105F">
        <w:rPr>
          <w:rFonts w:ascii="Times New Roman" w:eastAsia="Times New Roman" w:hAnsi="Times New Roman" w:cs="Times New Roman"/>
          <w:sz w:val="26"/>
          <w:szCs w:val="26"/>
          <w:lang w:eastAsia="ru-RU"/>
        </w:rPr>
        <w:t>расла</w:t>
      </w:r>
      <w:r w:rsidRPr="009C105F">
        <w:rPr>
          <w:rFonts w:ascii="Times New Roman" w:eastAsia="Times New Roman" w:hAnsi="Times New Roman" w:cs="Times New Roman"/>
          <w:sz w:val="26"/>
          <w:szCs w:val="26"/>
          <w:lang w:val="tt-RU" w:eastAsia="ru-RU"/>
        </w:rPr>
        <w:t>рга (кушымта)</w:t>
      </w:r>
      <w:proofErr w:type="gramStart"/>
      <w:r w:rsidRPr="009C105F">
        <w:rPr>
          <w:rFonts w:ascii="Times New Roman" w:eastAsia="Times New Roman" w:hAnsi="Times New Roman" w:cs="Times New Roman"/>
          <w:sz w:val="26"/>
          <w:szCs w:val="26"/>
          <w:lang w:eastAsia="ru-RU"/>
        </w:rPr>
        <w:t xml:space="preserve"> </w:t>
      </w:r>
      <w:r w:rsidRPr="009C105F">
        <w:rPr>
          <w:rFonts w:ascii="Times New Roman" w:eastAsia="Times New Roman" w:hAnsi="Times New Roman" w:cs="Times New Roman"/>
          <w:sz w:val="26"/>
          <w:szCs w:val="26"/>
          <w:lang w:val="tt-RU" w:eastAsia="ru-RU"/>
        </w:rPr>
        <w:t>.</w:t>
      </w:r>
      <w:proofErr w:type="gramEnd"/>
      <w:r w:rsidRPr="009C105F">
        <w:rPr>
          <w:rFonts w:ascii="Times New Roman" w:eastAsia="Times New Roman" w:hAnsi="Times New Roman" w:cs="Times New Roman"/>
          <w:sz w:val="26"/>
          <w:szCs w:val="26"/>
          <w:lang w:val="tt-RU" w:eastAsia="ru-RU"/>
        </w:rPr>
        <w:t xml:space="preserve"> </w:t>
      </w:r>
    </w:p>
    <w:p w:rsidR="0036529E" w:rsidRPr="009C105F" w:rsidRDefault="00CA6A7A" w:rsidP="00CA6A7A">
      <w:pPr>
        <w:framePr w:hSpace="180" w:wrap="around" w:vAnchor="text" w:hAnchor="margin" w:y="82"/>
        <w:spacing w:after="0" w:line="240" w:lineRule="auto"/>
        <w:ind w:firstLine="567"/>
        <w:jc w:val="both"/>
        <w:rPr>
          <w:rFonts w:ascii="Times New Roman" w:eastAsia="Times New Roman" w:hAnsi="Times New Roman" w:cs="Times New Roman"/>
          <w:sz w:val="26"/>
          <w:szCs w:val="26"/>
          <w:lang w:val="tt-RU" w:eastAsia="ru-RU"/>
        </w:rPr>
      </w:pPr>
      <w:r w:rsidRPr="009C105F">
        <w:rPr>
          <w:rFonts w:ascii="Times New Roman" w:eastAsia="Times New Roman" w:hAnsi="Times New Roman" w:cs="Times New Roman"/>
          <w:sz w:val="26"/>
          <w:szCs w:val="26"/>
          <w:lang w:val="tt-RU" w:eastAsia="ru-RU"/>
        </w:rPr>
        <w:t xml:space="preserve">2. </w:t>
      </w:r>
      <w:r w:rsidR="0036529E" w:rsidRPr="009C105F">
        <w:rPr>
          <w:rFonts w:ascii="Times New Roman" w:eastAsia="Times New Roman" w:hAnsi="Times New Roman" w:cs="Times New Roman"/>
          <w:sz w:val="26"/>
          <w:szCs w:val="26"/>
          <w:lang w:val="tt-RU" w:eastAsia="ru-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8" w:history="1">
        <w:r w:rsidR="0036529E" w:rsidRPr="009C105F">
          <w:rPr>
            <w:rStyle w:val="a6"/>
            <w:rFonts w:ascii="Times New Roman" w:eastAsia="Times New Roman" w:hAnsi="Times New Roman" w:cs="Times New Roman"/>
            <w:sz w:val="26"/>
            <w:szCs w:val="26"/>
            <w:lang w:val="tt-RU" w:eastAsia="ru-RU"/>
          </w:rPr>
          <w:t>http://pravo.tatarstan.ru/</w:t>
        </w:r>
      </w:hyperlink>
      <w:r w:rsidR="0036529E" w:rsidRPr="009C105F">
        <w:rPr>
          <w:rFonts w:ascii="Times New Roman" w:eastAsia="Times New Roman" w:hAnsi="Times New Roman" w:cs="Times New Roman"/>
          <w:sz w:val="26"/>
          <w:szCs w:val="26"/>
          <w:lang w:val="tt-RU" w:eastAsia="ru-RU"/>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9" w:history="1">
        <w:r w:rsidR="0036529E" w:rsidRPr="009C105F">
          <w:rPr>
            <w:rStyle w:val="a6"/>
            <w:rFonts w:ascii="Times New Roman" w:eastAsia="Times New Roman" w:hAnsi="Times New Roman" w:cs="Times New Roman"/>
            <w:sz w:val="26"/>
            <w:szCs w:val="26"/>
            <w:lang w:val="tt-RU" w:eastAsia="ru-RU"/>
          </w:rPr>
          <w:t>http://buinsk.tatarstan.ru</w:t>
        </w:r>
      </w:hyperlink>
      <w:r w:rsidR="0036529E" w:rsidRPr="009C105F">
        <w:rPr>
          <w:rFonts w:ascii="Times New Roman" w:eastAsia="Times New Roman" w:hAnsi="Times New Roman" w:cs="Times New Roman"/>
          <w:sz w:val="26"/>
          <w:szCs w:val="26"/>
          <w:lang w:val="tt-RU" w:eastAsia="ru-RU"/>
        </w:rPr>
        <w:t xml:space="preserve"> адресы буенча  урнаштырылырга тиеш. </w:t>
      </w:r>
    </w:p>
    <w:p w:rsidR="0036529E" w:rsidRPr="009C105F" w:rsidRDefault="00CA6A7A" w:rsidP="00CA6A7A">
      <w:pPr>
        <w:framePr w:hSpace="180" w:wrap="around" w:vAnchor="text" w:hAnchor="margin" w:y="82"/>
        <w:spacing w:after="0" w:line="240" w:lineRule="auto"/>
        <w:ind w:firstLine="567"/>
        <w:jc w:val="both"/>
        <w:rPr>
          <w:rFonts w:ascii="Times New Roman" w:eastAsia="Times New Roman" w:hAnsi="Times New Roman" w:cs="Times New Roman"/>
          <w:sz w:val="26"/>
          <w:szCs w:val="26"/>
          <w:lang w:val="tt-RU" w:eastAsia="ru-RU"/>
        </w:rPr>
      </w:pPr>
      <w:r w:rsidRPr="009C105F">
        <w:rPr>
          <w:rFonts w:ascii="Times New Roman" w:eastAsia="Times New Roman" w:hAnsi="Times New Roman" w:cs="Times New Roman"/>
          <w:sz w:val="26"/>
          <w:szCs w:val="26"/>
          <w:lang w:val="tt-RU" w:eastAsia="ru-RU"/>
        </w:rPr>
        <w:t xml:space="preserve">3. </w:t>
      </w:r>
      <w:r w:rsidR="0036529E" w:rsidRPr="009C105F">
        <w:rPr>
          <w:rFonts w:ascii="Times New Roman" w:eastAsia="Times New Roman" w:hAnsi="Times New Roman" w:cs="Times New Roman"/>
          <w:sz w:val="26"/>
          <w:szCs w:val="26"/>
          <w:lang w:val="tt-RU" w:eastAsia="ru-RU"/>
        </w:rPr>
        <w:t xml:space="preserve">Әлеге карарның үтәлешен тикшереп торуны Буа муниципаль районы Башкарма комитеты җитәкчесе урынбасары Л.Н. Садретдиновага йөкләргә. </w:t>
      </w:r>
    </w:p>
    <w:p w:rsidR="00CA6A7A" w:rsidRPr="009C105F" w:rsidRDefault="00CA6A7A" w:rsidP="00CA6A7A">
      <w:pPr>
        <w:framePr w:hSpace="180" w:wrap="around" w:vAnchor="text" w:hAnchor="margin" w:y="82"/>
        <w:spacing w:after="0" w:line="240" w:lineRule="auto"/>
        <w:ind w:firstLine="567"/>
        <w:jc w:val="both"/>
        <w:rPr>
          <w:rFonts w:ascii="Times New Roman" w:eastAsia="Times New Roman" w:hAnsi="Times New Roman" w:cs="Times New Roman"/>
          <w:sz w:val="26"/>
          <w:szCs w:val="26"/>
          <w:lang w:eastAsia="ru-RU"/>
        </w:rPr>
      </w:pPr>
    </w:p>
    <w:p w:rsidR="00CA6A7A" w:rsidRPr="009C105F" w:rsidRDefault="00CA6A7A" w:rsidP="00CA6A7A">
      <w:pPr>
        <w:framePr w:hSpace="180" w:wrap="around" w:vAnchor="text" w:hAnchor="margin" w:y="82"/>
        <w:spacing w:after="0" w:line="240" w:lineRule="auto"/>
        <w:ind w:firstLine="567"/>
        <w:jc w:val="both"/>
        <w:rPr>
          <w:rFonts w:ascii="Times New Roman" w:eastAsia="Times New Roman" w:hAnsi="Times New Roman" w:cs="Times New Roman"/>
          <w:sz w:val="26"/>
          <w:szCs w:val="26"/>
          <w:lang w:eastAsia="ru-RU"/>
        </w:rPr>
      </w:pPr>
    </w:p>
    <w:p w:rsidR="00CA6A7A" w:rsidRPr="009C105F" w:rsidRDefault="00CA6A7A" w:rsidP="00CA6A7A">
      <w:pPr>
        <w:framePr w:hSpace="180" w:wrap="around" w:vAnchor="text" w:hAnchor="margin" w:y="82"/>
        <w:spacing w:after="0" w:line="240" w:lineRule="auto"/>
        <w:ind w:firstLine="567"/>
        <w:jc w:val="both"/>
        <w:rPr>
          <w:rFonts w:ascii="Times New Roman" w:eastAsia="Times New Roman" w:hAnsi="Times New Roman" w:cs="Times New Roman"/>
          <w:sz w:val="26"/>
          <w:szCs w:val="26"/>
          <w:lang w:eastAsia="ru-RU"/>
        </w:rPr>
      </w:pPr>
    </w:p>
    <w:p w:rsidR="00CA6A7A" w:rsidRPr="009C105F" w:rsidRDefault="0036529E" w:rsidP="00CA6A7A">
      <w:pPr>
        <w:tabs>
          <w:tab w:val="left" w:pos="1800"/>
          <w:tab w:val="right" w:pos="9542"/>
        </w:tabs>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6"/>
          <w:szCs w:val="26"/>
          <w:lang w:val="tt-RU" w:eastAsia="ru-RU"/>
        </w:rPr>
        <w:t xml:space="preserve">Җитәкче вазыйфаларын башкаручы                                                                  </w:t>
      </w:r>
      <w:r w:rsidRPr="009C105F">
        <w:rPr>
          <w:rFonts w:ascii="Times New Roman" w:eastAsia="Times New Roman" w:hAnsi="Times New Roman" w:cs="Times New Roman"/>
          <w:sz w:val="26"/>
          <w:szCs w:val="26"/>
          <w:lang w:eastAsia="ru-RU"/>
        </w:rPr>
        <w:t>А.Р. В</w:t>
      </w:r>
      <w:r w:rsidRPr="009C105F">
        <w:rPr>
          <w:rFonts w:ascii="Times New Roman" w:eastAsia="Times New Roman" w:hAnsi="Times New Roman" w:cs="Times New Roman"/>
          <w:sz w:val="26"/>
          <w:szCs w:val="26"/>
          <w:lang w:val="tt-RU" w:eastAsia="ru-RU"/>
        </w:rPr>
        <w:t>ә</w:t>
      </w:r>
      <w:r w:rsidR="00CA6A7A" w:rsidRPr="009C105F">
        <w:rPr>
          <w:rFonts w:ascii="Times New Roman" w:eastAsia="Times New Roman" w:hAnsi="Times New Roman" w:cs="Times New Roman"/>
          <w:sz w:val="26"/>
          <w:szCs w:val="26"/>
          <w:lang w:eastAsia="ru-RU"/>
        </w:rPr>
        <w:t>лиулов</w:t>
      </w: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173A21" w:rsidRPr="009C105F" w:rsidRDefault="0036529E" w:rsidP="00173A21">
      <w:pPr>
        <w:tabs>
          <w:tab w:val="left" w:pos="1800"/>
          <w:tab w:val="right" w:pos="9542"/>
        </w:tabs>
        <w:spacing w:after="0" w:line="240" w:lineRule="auto"/>
        <w:jc w:val="center"/>
        <w:rPr>
          <w:rFonts w:ascii="Times New Roman" w:eastAsia="Times New Roman" w:hAnsi="Times New Roman" w:cs="Times New Roman"/>
          <w:b/>
          <w:sz w:val="28"/>
          <w:szCs w:val="28"/>
          <w:lang w:eastAsia="ru-RU"/>
        </w:rPr>
      </w:pPr>
      <w:r w:rsidRPr="009C105F">
        <w:rPr>
          <w:rFonts w:ascii="Times New Roman" w:eastAsia="Times New Roman" w:hAnsi="Times New Roman" w:cs="Times New Roman"/>
          <w:b/>
          <w:sz w:val="28"/>
          <w:szCs w:val="28"/>
          <w:lang w:eastAsia="ru-RU"/>
        </w:rPr>
        <w:t>«</w:t>
      </w:r>
      <w:r w:rsidR="00173A21" w:rsidRPr="009C105F">
        <w:rPr>
          <w:rFonts w:ascii="Times New Roman" w:eastAsia="Times New Roman" w:hAnsi="Times New Roman" w:cs="Times New Roman"/>
          <w:b/>
          <w:sz w:val="28"/>
          <w:szCs w:val="28"/>
          <w:lang w:eastAsia="ru-RU"/>
        </w:rPr>
        <w:t>Татарстан Республикасы Буа муниципаль районы</w:t>
      </w:r>
    </w:p>
    <w:p w:rsidR="0036529E" w:rsidRPr="009C105F" w:rsidRDefault="0036529E" w:rsidP="00173A21">
      <w:pPr>
        <w:tabs>
          <w:tab w:val="left" w:pos="1800"/>
          <w:tab w:val="right" w:pos="9542"/>
        </w:tabs>
        <w:spacing w:after="0" w:line="240" w:lineRule="auto"/>
        <w:jc w:val="center"/>
        <w:rPr>
          <w:rFonts w:ascii="Times New Roman" w:eastAsia="Times New Roman" w:hAnsi="Times New Roman" w:cs="Times New Roman"/>
          <w:b/>
          <w:sz w:val="28"/>
          <w:szCs w:val="28"/>
          <w:lang w:eastAsia="ru-RU"/>
        </w:rPr>
      </w:pPr>
      <w:r w:rsidRPr="009C105F">
        <w:rPr>
          <w:rFonts w:ascii="Times New Roman" w:eastAsia="Times New Roman" w:hAnsi="Times New Roman" w:cs="Times New Roman"/>
          <w:b/>
          <w:sz w:val="28"/>
          <w:szCs w:val="28"/>
          <w:lang w:eastAsia="ru-RU"/>
        </w:rPr>
        <w:t>Мәдәният идарәсе» муниципаль казна учреждениесе</w:t>
      </w:r>
    </w:p>
    <w:p w:rsidR="00CA6A7A" w:rsidRPr="009C105F" w:rsidRDefault="00CA6A7A" w:rsidP="00CA6A7A">
      <w:pPr>
        <w:tabs>
          <w:tab w:val="left" w:pos="1800"/>
          <w:tab w:val="right" w:pos="9542"/>
        </w:tabs>
        <w:spacing w:after="0" w:line="240" w:lineRule="auto"/>
        <w:rPr>
          <w:rFonts w:ascii="Times New Roman" w:eastAsia="Times New Roman" w:hAnsi="Times New Roman" w:cs="Times New Roman"/>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i/>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sz w:val="28"/>
          <w:szCs w:val="28"/>
          <w:lang w:eastAsia="ru-RU"/>
        </w:rPr>
      </w:pPr>
    </w:p>
    <w:p w:rsidR="00CA6A7A" w:rsidRPr="009C105F" w:rsidRDefault="00CA6A7A" w:rsidP="00CA6A7A">
      <w:pPr>
        <w:tabs>
          <w:tab w:val="left" w:pos="1800"/>
          <w:tab w:val="right" w:pos="9542"/>
        </w:tabs>
        <w:spacing w:after="0" w:line="240" w:lineRule="auto"/>
        <w:jc w:val="center"/>
        <w:rPr>
          <w:rFonts w:ascii="Times New Roman" w:eastAsia="Times New Roman" w:hAnsi="Times New Roman" w:cs="Times New Roman"/>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i/>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sz w:val="28"/>
          <w:szCs w:val="28"/>
          <w:lang w:eastAsia="ru-RU"/>
        </w:rPr>
      </w:pPr>
    </w:p>
    <w:p w:rsidR="00173A21" w:rsidRPr="009C105F" w:rsidRDefault="00173A21" w:rsidP="00173A21">
      <w:pPr>
        <w:spacing w:after="0" w:line="240" w:lineRule="auto"/>
        <w:jc w:val="center"/>
        <w:rPr>
          <w:rFonts w:ascii="Times New Roman" w:eastAsia="Times New Roman" w:hAnsi="Times New Roman" w:cs="Times New Roman"/>
          <w:b/>
          <w:bCs/>
          <w:iCs/>
          <w:sz w:val="28"/>
          <w:szCs w:val="28"/>
          <w:lang w:val="tt-RU" w:eastAsia="ru-RU"/>
        </w:rPr>
      </w:pPr>
      <w:r w:rsidRPr="009C105F">
        <w:rPr>
          <w:rFonts w:ascii="Times New Roman" w:eastAsia="Times New Roman" w:hAnsi="Times New Roman" w:cs="Times New Roman"/>
          <w:b/>
          <w:bCs/>
          <w:iCs/>
          <w:sz w:val="28"/>
          <w:szCs w:val="28"/>
          <w:lang w:eastAsia="ru-RU"/>
        </w:rPr>
        <w:t xml:space="preserve">«2021-2023 елларга Буа муниципаль районы </w:t>
      </w:r>
      <w:r w:rsidRPr="009C105F">
        <w:rPr>
          <w:rFonts w:ascii="Times New Roman" w:eastAsia="Times New Roman" w:hAnsi="Times New Roman" w:cs="Times New Roman"/>
          <w:b/>
          <w:bCs/>
          <w:iCs/>
          <w:sz w:val="28"/>
          <w:szCs w:val="28"/>
          <w:lang w:val="tt-RU" w:eastAsia="ru-RU"/>
        </w:rPr>
        <w:t xml:space="preserve"> </w:t>
      </w:r>
      <w:proofErr w:type="gramStart"/>
      <w:r w:rsidRPr="009C105F">
        <w:rPr>
          <w:rFonts w:ascii="Times New Roman" w:eastAsia="Times New Roman" w:hAnsi="Times New Roman" w:cs="Times New Roman"/>
          <w:b/>
          <w:bCs/>
          <w:iCs/>
          <w:sz w:val="28"/>
          <w:szCs w:val="28"/>
          <w:lang w:eastAsia="ru-RU"/>
        </w:rPr>
        <w:t>м</w:t>
      </w:r>
      <w:proofErr w:type="gramEnd"/>
      <w:r w:rsidRPr="009C105F">
        <w:rPr>
          <w:rFonts w:ascii="Times New Roman" w:eastAsia="Times New Roman" w:hAnsi="Times New Roman" w:cs="Times New Roman"/>
          <w:b/>
          <w:bCs/>
          <w:iCs/>
          <w:sz w:val="28"/>
          <w:szCs w:val="28"/>
          <w:lang w:eastAsia="ru-RU"/>
        </w:rPr>
        <w:t>әдәниятен үстерү»</w:t>
      </w:r>
    </w:p>
    <w:p w:rsidR="00173A21" w:rsidRPr="009C105F" w:rsidRDefault="00173A21" w:rsidP="00173A21">
      <w:pPr>
        <w:spacing w:after="0" w:line="240" w:lineRule="auto"/>
        <w:jc w:val="center"/>
        <w:rPr>
          <w:rFonts w:ascii="Times New Roman" w:eastAsia="Times New Roman" w:hAnsi="Times New Roman" w:cs="Times New Roman"/>
          <w:b/>
          <w:bCs/>
          <w:iCs/>
          <w:sz w:val="28"/>
          <w:szCs w:val="28"/>
          <w:lang w:eastAsia="ru-RU"/>
        </w:rPr>
      </w:pPr>
      <w:r w:rsidRPr="009C105F">
        <w:rPr>
          <w:rFonts w:ascii="Times New Roman" w:eastAsia="Times New Roman" w:hAnsi="Times New Roman" w:cs="Times New Roman"/>
          <w:b/>
          <w:bCs/>
          <w:iCs/>
          <w:sz w:val="28"/>
          <w:szCs w:val="28"/>
          <w:lang w:val="tt-RU" w:eastAsia="ru-RU"/>
        </w:rPr>
        <w:t>м</w:t>
      </w:r>
      <w:r w:rsidRPr="009C105F">
        <w:rPr>
          <w:rFonts w:ascii="Times New Roman" w:eastAsia="Times New Roman" w:hAnsi="Times New Roman" w:cs="Times New Roman"/>
          <w:b/>
          <w:bCs/>
          <w:iCs/>
          <w:sz w:val="28"/>
          <w:szCs w:val="28"/>
          <w:lang w:eastAsia="ru-RU"/>
        </w:rPr>
        <w:t>униципаль программасы</w:t>
      </w: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173A21" w:rsidP="00173A21">
      <w:pPr>
        <w:spacing w:after="0" w:line="240" w:lineRule="auto"/>
        <w:rPr>
          <w:rFonts w:ascii="Times New Roman" w:eastAsia="Times New Roman" w:hAnsi="Times New Roman" w:cs="Times New Roman"/>
          <w:b/>
          <w:sz w:val="28"/>
          <w:szCs w:val="28"/>
          <w:lang w:eastAsia="ru-RU"/>
        </w:rPr>
      </w:pPr>
      <w:r w:rsidRPr="009C105F">
        <w:rPr>
          <w:rFonts w:ascii="Times New Roman" w:eastAsia="Times New Roman" w:hAnsi="Times New Roman" w:cs="Times New Roman"/>
          <w:b/>
          <w:sz w:val="28"/>
          <w:szCs w:val="28"/>
          <w:lang w:val="tt-RU" w:eastAsia="ru-RU"/>
        </w:rPr>
        <w:t xml:space="preserve">                                                               </w:t>
      </w:r>
      <w:r w:rsidRPr="009C105F">
        <w:rPr>
          <w:rFonts w:ascii="Times New Roman" w:eastAsia="Times New Roman" w:hAnsi="Times New Roman" w:cs="Times New Roman"/>
          <w:b/>
          <w:sz w:val="28"/>
          <w:szCs w:val="28"/>
          <w:lang w:eastAsia="ru-RU"/>
        </w:rPr>
        <w:t>Бу</w:t>
      </w:r>
      <w:r w:rsidRPr="009C105F">
        <w:rPr>
          <w:rFonts w:ascii="Times New Roman" w:eastAsia="Times New Roman" w:hAnsi="Times New Roman" w:cs="Times New Roman"/>
          <w:b/>
          <w:sz w:val="28"/>
          <w:szCs w:val="28"/>
          <w:lang w:val="tt-RU" w:eastAsia="ru-RU"/>
        </w:rPr>
        <w:t xml:space="preserve">а </w:t>
      </w:r>
      <w:r w:rsidRPr="009C105F">
        <w:rPr>
          <w:rFonts w:ascii="Times New Roman" w:eastAsia="Times New Roman" w:hAnsi="Times New Roman" w:cs="Times New Roman"/>
          <w:b/>
          <w:sz w:val="28"/>
          <w:szCs w:val="28"/>
          <w:lang w:eastAsia="ru-RU"/>
        </w:rPr>
        <w:t>2020</w:t>
      </w:r>
      <w:r w:rsidRPr="009C105F">
        <w:rPr>
          <w:rFonts w:ascii="Times New Roman" w:eastAsia="Times New Roman" w:hAnsi="Times New Roman" w:cs="Times New Roman"/>
          <w:b/>
          <w:sz w:val="28"/>
          <w:szCs w:val="28"/>
          <w:lang w:val="tt-RU" w:eastAsia="ru-RU"/>
        </w:rPr>
        <w:t>ел</w:t>
      </w:r>
      <w:r w:rsidR="00CA6A7A" w:rsidRPr="009C105F">
        <w:rPr>
          <w:rFonts w:ascii="Times New Roman" w:eastAsia="Times New Roman" w:hAnsi="Times New Roman" w:cs="Times New Roman"/>
          <w:b/>
          <w:sz w:val="28"/>
          <w:szCs w:val="28"/>
          <w:lang w:eastAsia="ru-RU"/>
        </w:rPr>
        <w:t>.</w:t>
      </w:r>
    </w:p>
    <w:p w:rsidR="00173A21" w:rsidRPr="009C105F" w:rsidRDefault="00173A21" w:rsidP="00CA6A7A">
      <w:pPr>
        <w:keepNext/>
        <w:spacing w:after="0" w:line="240" w:lineRule="auto"/>
        <w:jc w:val="center"/>
        <w:outlineLvl w:val="2"/>
        <w:rPr>
          <w:rFonts w:ascii="Times New Roman" w:eastAsia="Times New Roman" w:hAnsi="Times New Roman" w:cs="Times New Roman"/>
          <w:b/>
          <w:bCs/>
          <w:sz w:val="28"/>
          <w:szCs w:val="28"/>
          <w:lang w:val="tt-RU" w:eastAsia="ru-RU"/>
        </w:rPr>
      </w:pPr>
      <w:r w:rsidRPr="009C105F">
        <w:rPr>
          <w:rFonts w:ascii="Times New Roman" w:eastAsia="Times New Roman" w:hAnsi="Times New Roman" w:cs="Times New Roman"/>
          <w:b/>
          <w:bCs/>
          <w:sz w:val="28"/>
          <w:szCs w:val="28"/>
          <w:lang w:eastAsia="ru-RU"/>
        </w:rPr>
        <w:lastRenderedPageBreak/>
        <w:t xml:space="preserve">«2021-2023 елларга Буа муниципаль районы  </w:t>
      </w:r>
      <w:proofErr w:type="gramStart"/>
      <w:r w:rsidRPr="009C105F">
        <w:rPr>
          <w:rFonts w:ascii="Times New Roman" w:eastAsia="Times New Roman" w:hAnsi="Times New Roman" w:cs="Times New Roman"/>
          <w:b/>
          <w:bCs/>
          <w:sz w:val="28"/>
          <w:szCs w:val="28"/>
          <w:lang w:eastAsia="ru-RU"/>
        </w:rPr>
        <w:t>м</w:t>
      </w:r>
      <w:proofErr w:type="gramEnd"/>
      <w:r w:rsidRPr="009C105F">
        <w:rPr>
          <w:rFonts w:ascii="Times New Roman" w:eastAsia="Times New Roman" w:hAnsi="Times New Roman" w:cs="Times New Roman"/>
          <w:b/>
          <w:bCs/>
          <w:sz w:val="28"/>
          <w:szCs w:val="28"/>
          <w:lang w:eastAsia="ru-RU"/>
        </w:rPr>
        <w:t>әдәниятен үстерү»</w:t>
      </w:r>
    </w:p>
    <w:p w:rsidR="00CA6A7A" w:rsidRPr="009C105F" w:rsidRDefault="00173A21" w:rsidP="00CA6A7A">
      <w:pPr>
        <w:keepNext/>
        <w:spacing w:after="0" w:line="240" w:lineRule="auto"/>
        <w:jc w:val="center"/>
        <w:outlineLvl w:val="2"/>
        <w:rPr>
          <w:rFonts w:ascii="Times New Roman" w:eastAsia="Times New Roman" w:hAnsi="Times New Roman" w:cs="Times New Roman"/>
          <w:b/>
          <w:bCs/>
          <w:sz w:val="28"/>
          <w:szCs w:val="28"/>
          <w:lang w:val="tt-RU" w:eastAsia="ru-RU"/>
        </w:rPr>
      </w:pPr>
      <w:r w:rsidRPr="009C105F">
        <w:rPr>
          <w:rFonts w:ascii="Times New Roman" w:eastAsia="Times New Roman" w:hAnsi="Times New Roman" w:cs="Times New Roman"/>
          <w:b/>
          <w:bCs/>
          <w:sz w:val="28"/>
          <w:szCs w:val="28"/>
          <w:lang w:eastAsia="ru-RU"/>
        </w:rPr>
        <w:t>ПРОГРАММ</w:t>
      </w:r>
      <w:r w:rsidRPr="009C105F">
        <w:rPr>
          <w:rFonts w:ascii="Times New Roman" w:eastAsia="Times New Roman" w:hAnsi="Times New Roman" w:cs="Times New Roman"/>
          <w:b/>
          <w:bCs/>
          <w:sz w:val="28"/>
          <w:szCs w:val="28"/>
          <w:lang w:val="tt-RU" w:eastAsia="ru-RU"/>
        </w:rPr>
        <w:t>АСЫ ПАСПОРТЫ</w:t>
      </w: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668"/>
        <w:gridCol w:w="1701"/>
        <w:gridCol w:w="1275"/>
        <w:gridCol w:w="1560"/>
        <w:gridCol w:w="1536"/>
      </w:tblGrid>
      <w:tr w:rsidR="00CA6A7A" w:rsidRPr="009C105F" w:rsidTr="00D37128">
        <w:trPr>
          <w:trHeight w:val="810"/>
        </w:trPr>
        <w:tc>
          <w:tcPr>
            <w:tcW w:w="2160" w:type="dxa"/>
          </w:tcPr>
          <w:p w:rsidR="00CA6A7A" w:rsidRPr="009C105F" w:rsidRDefault="007D194E"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Программаның </w:t>
            </w:r>
            <w:r w:rsidRPr="009C105F">
              <w:rPr>
                <w:rFonts w:ascii="Times New Roman" w:eastAsia="Times New Roman" w:hAnsi="Times New Roman" w:cs="Times New Roman"/>
                <w:sz w:val="28"/>
                <w:szCs w:val="28"/>
                <w:lang w:val="tt-RU" w:eastAsia="ru-RU"/>
              </w:rPr>
              <w:t>и</w:t>
            </w:r>
            <w:r w:rsidRPr="009C105F">
              <w:rPr>
                <w:rFonts w:ascii="Times New Roman" w:eastAsia="Times New Roman" w:hAnsi="Times New Roman" w:cs="Times New Roman"/>
                <w:sz w:val="28"/>
                <w:szCs w:val="28"/>
                <w:lang w:eastAsia="ru-RU"/>
              </w:rPr>
              <w:t>семе</w:t>
            </w:r>
          </w:p>
        </w:tc>
        <w:tc>
          <w:tcPr>
            <w:tcW w:w="7740" w:type="dxa"/>
            <w:gridSpan w:val="5"/>
          </w:tcPr>
          <w:p w:rsidR="00CA6A7A" w:rsidRPr="009C105F" w:rsidRDefault="007D194E"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«2021-2023 елларга Буа муниципаль районы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әдәниятен үстерү» озак сроклы максатчан программасы (алга таба-Программа)</w:t>
            </w:r>
          </w:p>
        </w:tc>
      </w:tr>
      <w:tr w:rsidR="00CA6A7A" w:rsidRPr="009C105F" w:rsidTr="00D37128">
        <w:trPr>
          <w:trHeight w:val="810"/>
        </w:trPr>
        <w:tc>
          <w:tcPr>
            <w:tcW w:w="2160" w:type="dxa"/>
          </w:tcPr>
          <w:p w:rsidR="00CA6A7A" w:rsidRPr="009C105F" w:rsidRDefault="007D194E"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Программаны эшләү өчен нигез (хокукый актның исеме, номеры һәм датасы)</w:t>
            </w:r>
          </w:p>
        </w:tc>
        <w:tc>
          <w:tcPr>
            <w:tcW w:w="7740" w:type="dxa"/>
            <w:gridSpan w:val="5"/>
          </w:tcPr>
          <w:p w:rsidR="009C105F" w:rsidRPr="009C105F" w:rsidRDefault="009C105F" w:rsidP="009C105F">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«Россия Федерациясендә җирле үзидарә оештыруның гомуми принциплары турында» 06.10.2003 ел, № 131-ФЗ Федераль законнары, «Мәдәният турында Россия Федерациясе законнары нигезләре» 09.10.1992 ел, № 3612-1 Россия Федерациясе Законы, </w:t>
            </w:r>
            <w:r w:rsidRPr="009C105F">
              <w:rPr>
                <w:rFonts w:ascii="Times New Roman" w:eastAsia="Times New Roman" w:hAnsi="Times New Roman" w:cs="Times New Roman"/>
                <w:sz w:val="28"/>
                <w:szCs w:val="28"/>
                <w:lang w:eastAsia="ru-RU"/>
              </w:rPr>
              <w:t xml:space="preserve">Буа район Советының 20.12.2013 ел, № 4-37 карары белән кабул ителгән </w:t>
            </w:r>
            <w:r w:rsidRPr="009C105F">
              <w:rPr>
                <w:rFonts w:ascii="Times New Roman" w:eastAsia="Times New Roman" w:hAnsi="Times New Roman" w:cs="Times New Roman"/>
                <w:sz w:val="28"/>
                <w:szCs w:val="28"/>
                <w:lang w:eastAsia="ru-RU"/>
              </w:rPr>
              <w:t>Буа муниципаль районы муниципаль берәмлеге Устав</w:t>
            </w:r>
            <w:proofErr w:type="gramStart"/>
            <w:r w:rsidRPr="009C105F">
              <w:rPr>
                <w:rFonts w:ascii="Times New Roman" w:eastAsia="Times New Roman" w:hAnsi="Times New Roman" w:cs="Times New Roman"/>
                <w:sz w:val="28"/>
                <w:szCs w:val="28"/>
                <w:lang w:eastAsia="ru-RU"/>
              </w:rPr>
              <w:t>ы(</w:t>
            </w:r>
            <w:proofErr w:type="gramEnd"/>
            <w:r w:rsidRPr="009C105F">
              <w:rPr>
                <w:rFonts w:ascii="Times New Roman" w:eastAsia="Times New Roman" w:hAnsi="Times New Roman" w:cs="Times New Roman"/>
                <w:sz w:val="28"/>
                <w:szCs w:val="28"/>
                <w:lang w:eastAsia="ru-RU"/>
              </w:rPr>
              <w:t xml:space="preserve">ТР Буа районы Советы карарлары редакциясендә) 28.05.2015-1-49, 15.07.2016 № 9-1, 15.09.2017 -. 6-24, 09.11.2018 № </w:t>
            </w:r>
            <w:proofErr w:type="gramStart"/>
            <w:r w:rsidRPr="009C105F">
              <w:rPr>
                <w:rFonts w:ascii="Times New Roman" w:eastAsia="Times New Roman" w:hAnsi="Times New Roman" w:cs="Times New Roman"/>
                <w:sz w:val="28"/>
                <w:szCs w:val="28"/>
                <w:lang w:eastAsia="ru-RU"/>
              </w:rPr>
              <w:t>2-35, 26.07.2019 № 4-42, 26.02.2020 № 6-50)</w:t>
            </w:r>
            <w:proofErr w:type="gramEnd"/>
          </w:p>
          <w:p w:rsidR="00CA6A7A" w:rsidRPr="009C105F" w:rsidRDefault="00CA6A7A" w:rsidP="009C105F">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p>
        </w:tc>
      </w:tr>
      <w:tr w:rsidR="00CA6A7A" w:rsidRPr="009C105F" w:rsidTr="00D37128">
        <w:trPr>
          <w:trHeight w:val="810"/>
        </w:trPr>
        <w:tc>
          <w:tcPr>
            <w:tcW w:w="2160" w:type="dxa"/>
          </w:tcPr>
          <w:p w:rsidR="00CA6A7A" w:rsidRPr="009C105F" w:rsidRDefault="007D194E"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Программаның тө</w:t>
            </w:r>
            <w:proofErr w:type="gramStart"/>
            <w:r w:rsidRPr="009C105F">
              <w:rPr>
                <w:rFonts w:ascii="Times New Roman" w:eastAsia="Times New Roman" w:hAnsi="Times New Roman" w:cs="Times New Roman"/>
                <w:sz w:val="28"/>
                <w:szCs w:val="28"/>
                <w:lang w:eastAsia="ru-RU"/>
              </w:rPr>
              <w:t>п</w:t>
            </w:r>
            <w:proofErr w:type="gramEnd"/>
            <w:r w:rsidRPr="009C105F">
              <w:rPr>
                <w:rFonts w:ascii="Times New Roman" w:eastAsia="Times New Roman" w:hAnsi="Times New Roman" w:cs="Times New Roman"/>
                <w:sz w:val="28"/>
                <w:szCs w:val="28"/>
                <w:lang w:eastAsia="ru-RU"/>
              </w:rPr>
              <w:t xml:space="preserve"> эшләүчеләре</w:t>
            </w:r>
          </w:p>
        </w:tc>
        <w:tc>
          <w:tcPr>
            <w:tcW w:w="7740" w:type="dxa"/>
            <w:gridSpan w:val="5"/>
          </w:tcPr>
          <w:p w:rsidR="009C105F" w:rsidRPr="009C105F" w:rsidRDefault="009C105F" w:rsidP="00CA6A7A">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Татарстан Республикасы «Буа муниципаль районы </w:t>
            </w:r>
            <w:r w:rsidRPr="009C105F">
              <w:rPr>
                <w:rFonts w:ascii="Times New Roman" w:eastAsia="Times New Roman" w:hAnsi="Times New Roman" w:cs="Times New Roman"/>
                <w:sz w:val="28"/>
                <w:szCs w:val="28"/>
                <w:lang w:val="tt-RU" w:eastAsia="ru-RU"/>
              </w:rPr>
              <w:t>М</w:t>
            </w:r>
            <w:r w:rsidRPr="009C105F">
              <w:rPr>
                <w:rFonts w:ascii="Times New Roman" w:eastAsia="Times New Roman" w:hAnsi="Times New Roman" w:cs="Times New Roman"/>
                <w:sz w:val="28"/>
                <w:szCs w:val="28"/>
                <w:lang w:eastAsia="ru-RU"/>
              </w:rPr>
              <w:t xml:space="preserve">әдәният </w:t>
            </w:r>
            <w:r w:rsidRPr="009C105F">
              <w:rPr>
                <w:rFonts w:ascii="Times New Roman" w:eastAsia="Times New Roman" w:hAnsi="Times New Roman" w:cs="Times New Roman"/>
                <w:sz w:val="28"/>
                <w:szCs w:val="28"/>
                <w:lang w:val="tt-RU" w:eastAsia="ru-RU"/>
              </w:rPr>
              <w:t>и</w:t>
            </w:r>
            <w:r w:rsidRPr="009C105F">
              <w:rPr>
                <w:rFonts w:ascii="Times New Roman" w:eastAsia="Times New Roman" w:hAnsi="Times New Roman" w:cs="Times New Roman"/>
                <w:sz w:val="28"/>
                <w:szCs w:val="28"/>
                <w:lang w:eastAsia="ru-RU"/>
              </w:rPr>
              <w:t>дарәсе</w:t>
            </w:r>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 xml:space="preserve"> МКУ, Татарстан Республикасы Буа муниципаль районы </w:t>
            </w:r>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Район мәдәният йорты</w:t>
            </w:r>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 xml:space="preserve">  МБУ</w:t>
            </w:r>
          </w:p>
          <w:p w:rsidR="00CA6A7A" w:rsidRPr="009C105F" w:rsidRDefault="00CA6A7A" w:rsidP="009C105F">
            <w:pPr>
              <w:spacing w:after="0" w:line="240" w:lineRule="auto"/>
              <w:jc w:val="both"/>
              <w:rPr>
                <w:rFonts w:ascii="Times New Roman" w:eastAsia="Times New Roman" w:hAnsi="Times New Roman" w:cs="Times New Roman"/>
                <w:sz w:val="28"/>
                <w:szCs w:val="28"/>
                <w:lang w:eastAsia="ru-RU"/>
              </w:rPr>
            </w:pPr>
          </w:p>
        </w:tc>
      </w:tr>
      <w:tr w:rsidR="00CA6A7A" w:rsidRPr="009C105F" w:rsidTr="00D37128">
        <w:trPr>
          <w:trHeight w:val="810"/>
        </w:trPr>
        <w:tc>
          <w:tcPr>
            <w:tcW w:w="2160" w:type="dxa"/>
          </w:tcPr>
          <w:p w:rsidR="00CA6A7A" w:rsidRPr="009C105F" w:rsidRDefault="007D194E"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Программаны башкаручылар</w:t>
            </w:r>
          </w:p>
        </w:tc>
        <w:tc>
          <w:tcPr>
            <w:tcW w:w="7740" w:type="dxa"/>
            <w:gridSpan w:val="5"/>
          </w:tcPr>
          <w:p w:rsidR="007D194E" w:rsidRPr="009C105F" w:rsidRDefault="007D194E" w:rsidP="009C105F">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Татарстан Респ</w:t>
            </w:r>
            <w:r w:rsidR="009C105F" w:rsidRPr="009C105F">
              <w:rPr>
                <w:rFonts w:ascii="Times New Roman" w:eastAsia="Times New Roman" w:hAnsi="Times New Roman" w:cs="Times New Roman"/>
                <w:sz w:val="28"/>
                <w:szCs w:val="28"/>
                <w:lang w:eastAsia="ru-RU"/>
              </w:rPr>
              <w:t xml:space="preserve">убликасы Буа муниципаль районы </w:t>
            </w:r>
            <w:r w:rsidR="009C105F" w:rsidRPr="009C105F">
              <w:rPr>
                <w:rFonts w:ascii="Times New Roman" w:eastAsia="Times New Roman" w:hAnsi="Times New Roman" w:cs="Times New Roman"/>
                <w:sz w:val="28"/>
                <w:szCs w:val="28"/>
                <w:lang w:val="tt-RU" w:eastAsia="ru-RU"/>
              </w:rPr>
              <w:t>Б</w:t>
            </w:r>
            <w:r w:rsidRPr="009C105F">
              <w:rPr>
                <w:rFonts w:ascii="Times New Roman" w:eastAsia="Times New Roman" w:hAnsi="Times New Roman" w:cs="Times New Roman"/>
                <w:sz w:val="28"/>
                <w:szCs w:val="28"/>
                <w:lang w:eastAsia="ru-RU"/>
              </w:rPr>
              <w:t>ашкарма комитеты</w:t>
            </w:r>
          </w:p>
          <w:p w:rsidR="007D194E" w:rsidRPr="009C105F" w:rsidRDefault="007D194E" w:rsidP="009C105F">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Авыл җирлекләре</w:t>
            </w:r>
          </w:p>
          <w:p w:rsidR="007D194E" w:rsidRPr="009C105F" w:rsidRDefault="007D194E" w:rsidP="009C105F">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Иҗтимагый, дини оешмалар һәм берләшмәлә</w:t>
            </w:r>
            <w:proofErr w:type="gramStart"/>
            <w:r w:rsidRPr="009C105F">
              <w:rPr>
                <w:rFonts w:ascii="Times New Roman" w:eastAsia="Times New Roman" w:hAnsi="Times New Roman" w:cs="Times New Roman"/>
                <w:sz w:val="28"/>
                <w:szCs w:val="28"/>
                <w:lang w:eastAsia="ru-RU"/>
              </w:rPr>
              <w:t>р</w:t>
            </w:r>
            <w:proofErr w:type="gramEnd"/>
          </w:p>
          <w:p w:rsidR="007D194E" w:rsidRPr="009C105F" w:rsidRDefault="007D194E" w:rsidP="009C105F">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Хокук саклау органнарының территориаль бүлекчәләре</w:t>
            </w:r>
          </w:p>
          <w:p w:rsidR="00CA6A7A" w:rsidRPr="009C105F" w:rsidRDefault="007D194E" w:rsidP="009C105F">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9C105F">
              <w:rPr>
                <w:rFonts w:ascii="Times New Roman" w:eastAsia="Times New Roman" w:hAnsi="Times New Roman" w:cs="Times New Roman"/>
                <w:sz w:val="28"/>
                <w:szCs w:val="28"/>
                <w:lang w:eastAsia="ru-RU"/>
              </w:rPr>
              <w:t>• Мәдәният өлкәсендә вәкаләтләрне гамәлгә ашыручы муниципаль берәмлекнең башкарма хакимияте органнары</w:t>
            </w:r>
          </w:p>
        </w:tc>
      </w:tr>
      <w:tr w:rsidR="00CA6A7A" w:rsidRPr="009C105F" w:rsidTr="00D37128">
        <w:trPr>
          <w:trHeight w:val="810"/>
        </w:trPr>
        <w:tc>
          <w:tcPr>
            <w:tcW w:w="2160" w:type="dxa"/>
          </w:tcPr>
          <w:p w:rsidR="00CA6A7A" w:rsidRPr="009C105F" w:rsidRDefault="007D194E"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Программаның максатлары</w:t>
            </w:r>
          </w:p>
        </w:tc>
        <w:tc>
          <w:tcPr>
            <w:tcW w:w="7740" w:type="dxa"/>
            <w:gridSpan w:val="5"/>
          </w:tcPr>
          <w:p w:rsidR="009C105F" w:rsidRPr="009C105F" w:rsidRDefault="00CA6A7A"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sz w:val="28"/>
                <w:szCs w:val="28"/>
                <w:lang w:eastAsia="ru-RU"/>
              </w:rPr>
              <w:t xml:space="preserve"> </w:t>
            </w:r>
            <w:r w:rsidR="009C105F" w:rsidRPr="009C105F">
              <w:rPr>
                <w:rFonts w:ascii="Times New Roman" w:eastAsia="Times New Roman" w:hAnsi="Times New Roman" w:cs="Times New Roman"/>
                <w:color w:val="000000"/>
                <w:sz w:val="28"/>
                <w:szCs w:val="28"/>
                <w:lang w:eastAsia="ru-RU"/>
              </w:rPr>
              <w:t>Программаның тө</w:t>
            </w:r>
            <w:proofErr w:type="gramStart"/>
            <w:r w:rsidR="009C105F" w:rsidRPr="009C105F">
              <w:rPr>
                <w:rFonts w:ascii="Times New Roman" w:eastAsia="Times New Roman" w:hAnsi="Times New Roman" w:cs="Times New Roman"/>
                <w:color w:val="000000"/>
                <w:sz w:val="28"/>
                <w:szCs w:val="28"/>
                <w:lang w:eastAsia="ru-RU"/>
              </w:rPr>
              <w:t>п</w:t>
            </w:r>
            <w:proofErr w:type="gramEnd"/>
            <w:r w:rsidR="009C105F" w:rsidRPr="009C105F">
              <w:rPr>
                <w:rFonts w:ascii="Times New Roman" w:eastAsia="Times New Roman" w:hAnsi="Times New Roman" w:cs="Times New Roman"/>
                <w:color w:val="000000"/>
                <w:sz w:val="28"/>
                <w:szCs w:val="28"/>
                <w:lang w:eastAsia="ru-RU"/>
              </w:rPr>
              <w:t xml:space="preserve"> максатлары булып тора:</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w:t>
            </w:r>
            <w:proofErr w:type="gramStart"/>
            <w:r w:rsidRPr="009C105F">
              <w:rPr>
                <w:rFonts w:ascii="Times New Roman" w:eastAsia="Times New Roman" w:hAnsi="Times New Roman" w:cs="Times New Roman"/>
                <w:color w:val="000000"/>
                <w:sz w:val="28"/>
                <w:szCs w:val="28"/>
                <w:lang w:eastAsia="ru-RU"/>
              </w:rPr>
              <w:t>м</w:t>
            </w:r>
            <w:proofErr w:type="gramEnd"/>
            <w:r w:rsidRPr="009C105F">
              <w:rPr>
                <w:rFonts w:ascii="Times New Roman" w:eastAsia="Times New Roman" w:hAnsi="Times New Roman" w:cs="Times New Roman"/>
                <w:color w:val="000000"/>
                <w:sz w:val="28"/>
                <w:szCs w:val="28"/>
                <w:lang w:eastAsia="ru-RU"/>
              </w:rPr>
              <w:t>әдәният өлкәсендә хезмәт күрсәтүне оптимальләштерү һәм сыйфатын арттыру;</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Буа муниципаль районы халкының мәдәни потенциалын саклап калу һәм үстерү;</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Буа муниципаль районы территориясендә тарихи-мәдәни мирасны саклау һәм үстерү, мәдәни үзенчәлекне формалаштыру;</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Буа муниципаль районында җирле традицион халык сәнгатен үстерү өчен шартлар тудыру, халык сәнгате кәсепләрен саклап калу, торгызу һәм үстерүдә катнашу;</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массакүләм ял, ял оештыру һәм район халкын мәдәният хезмәтләре белән тәэмин </w:t>
            </w:r>
            <w:proofErr w:type="gramStart"/>
            <w:r w:rsidRPr="009C105F">
              <w:rPr>
                <w:rFonts w:ascii="Times New Roman" w:eastAsia="Times New Roman" w:hAnsi="Times New Roman" w:cs="Times New Roman"/>
                <w:color w:val="000000"/>
                <w:sz w:val="28"/>
                <w:szCs w:val="28"/>
                <w:lang w:eastAsia="ru-RU"/>
              </w:rPr>
              <w:t>ит</w:t>
            </w:r>
            <w:proofErr w:type="gramEnd"/>
            <w:r w:rsidRPr="009C105F">
              <w:rPr>
                <w:rFonts w:ascii="Times New Roman" w:eastAsia="Times New Roman" w:hAnsi="Times New Roman" w:cs="Times New Roman"/>
                <w:color w:val="000000"/>
                <w:sz w:val="28"/>
                <w:szCs w:val="28"/>
                <w:lang w:eastAsia="ru-RU"/>
              </w:rPr>
              <w:t>ү өчен шартлар тудыру.;</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рухи үсеш, халыкның тормыш сыйфатын күтәрү, гражданнарны мәдәни кыйммәтләргә һәм </w:t>
            </w:r>
            <w:proofErr w:type="gramStart"/>
            <w:r w:rsidRPr="009C105F">
              <w:rPr>
                <w:rFonts w:ascii="Times New Roman" w:eastAsia="Times New Roman" w:hAnsi="Times New Roman" w:cs="Times New Roman"/>
                <w:color w:val="000000"/>
                <w:sz w:val="28"/>
                <w:szCs w:val="28"/>
                <w:lang w:eastAsia="ru-RU"/>
              </w:rPr>
              <w:t>м</w:t>
            </w:r>
            <w:proofErr w:type="gramEnd"/>
            <w:r w:rsidRPr="009C105F">
              <w:rPr>
                <w:rFonts w:ascii="Times New Roman" w:eastAsia="Times New Roman" w:hAnsi="Times New Roman" w:cs="Times New Roman"/>
                <w:color w:val="000000"/>
                <w:sz w:val="28"/>
                <w:szCs w:val="28"/>
                <w:lang w:eastAsia="ru-RU"/>
              </w:rPr>
              <w:t xml:space="preserve">әдәни байлыкларга </w:t>
            </w:r>
            <w:r w:rsidRPr="009C105F">
              <w:rPr>
                <w:rFonts w:ascii="Times New Roman" w:eastAsia="Times New Roman" w:hAnsi="Times New Roman" w:cs="Times New Roman"/>
                <w:color w:val="000000"/>
                <w:sz w:val="28"/>
                <w:szCs w:val="28"/>
                <w:lang w:eastAsia="ru-RU"/>
              </w:rPr>
              <w:lastRenderedPageBreak/>
              <w:t>актив җәлеп итү юлы белән халыкның тормыш дәрәҗәсен күтәрү;</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кеше - гражданинның милли үзаңын формалаштыру, үсеп килүче буынны Ватан мәдәниятенә һәм туган якның тарихи-мәдәни мирасына карата хөрмәт рухында тәрбияләү.;</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районда актуаль мәдәни </w:t>
            </w:r>
            <w:proofErr w:type="gramStart"/>
            <w:r w:rsidRPr="009C105F">
              <w:rPr>
                <w:rFonts w:ascii="Times New Roman" w:eastAsia="Times New Roman" w:hAnsi="Times New Roman" w:cs="Times New Roman"/>
                <w:color w:val="000000"/>
                <w:sz w:val="28"/>
                <w:szCs w:val="28"/>
                <w:lang w:eastAsia="ru-RU"/>
              </w:rPr>
              <w:t>с</w:t>
            </w:r>
            <w:proofErr w:type="gramEnd"/>
            <w:r w:rsidRPr="009C105F">
              <w:rPr>
                <w:rFonts w:ascii="Times New Roman" w:eastAsia="Times New Roman" w:hAnsi="Times New Roman" w:cs="Times New Roman"/>
                <w:color w:val="000000"/>
                <w:sz w:val="28"/>
                <w:szCs w:val="28"/>
                <w:lang w:eastAsia="ru-RU"/>
              </w:rPr>
              <w:t>ә</w:t>
            </w:r>
            <w:proofErr w:type="gramStart"/>
            <w:r w:rsidRPr="009C105F">
              <w:rPr>
                <w:rFonts w:ascii="Times New Roman" w:eastAsia="Times New Roman" w:hAnsi="Times New Roman" w:cs="Times New Roman"/>
                <w:color w:val="000000"/>
                <w:sz w:val="28"/>
                <w:szCs w:val="28"/>
                <w:lang w:eastAsia="ru-RU"/>
              </w:rPr>
              <w:t>яс</w:t>
            </w:r>
            <w:proofErr w:type="gramEnd"/>
            <w:r w:rsidRPr="009C105F">
              <w:rPr>
                <w:rFonts w:ascii="Times New Roman" w:eastAsia="Times New Roman" w:hAnsi="Times New Roman" w:cs="Times New Roman"/>
                <w:color w:val="000000"/>
                <w:sz w:val="28"/>
                <w:szCs w:val="28"/>
                <w:lang w:eastAsia="ru-RU"/>
              </w:rPr>
              <w:t>әт формалаштыру, традицион халык һәм заманча мәдәниятне саклау һәм үстерү;</w:t>
            </w:r>
          </w:p>
          <w:p w:rsidR="009C105F" w:rsidRPr="009C105F" w:rsidRDefault="009C105F" w:rsidP="009C105F">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Буа муниципаль районы халкының мәдәни кыйммәтләрдән файдалану хокукын тәэмин </w:t>
            </w:r>
            <w:proofErr w:type="gramStart"/>
            <w:r w:rsidRPr="009C105F">
              <w:rPr>
                <w:rFonts w:ascii="Times New Roman" w:eastAsia="Times New Roman" w:hAnsi="Times New Roman" w:cs="Times New Roman"/>
                <w:color w:val="000000"/>
                <w:sz w:val="28"/>
                <w:szCs w:val="28"/>
                <w:lang w:eastAsia="ru-RU"/>
              </w:rPr>
              <w:t>ит</w:t>
            </w:r>
            <w:proofErr w:type="gramEnd"/>
            <w:r w:rsidRPr="009C105F">
              <w:rPr>
                <w:rFonts w:ascii="Times New Roman" w:eastAsia="Times New Roman" w:hAnsi="Times New Roman" w:cs="Times New Roman"/>
                <w:color w:val="000000"/>
                <w:sz w:val="28"/>
                <w:szCs w:val="28"/>
                <w:lang w:eastAsia="ru-RU"/>
              </w:rPr>
              <w:t>ү;</w:t>
            </w:r>
          </w:p>
          <w:p w:rsidR="009C105F" w:rsidRPr="009C105F" w:rsidRDefault="009C105F" w:rsidP="009C105F">
            <w:pPr>
              <w:spacing w:after="0" w:line="240" w:lineRule="auto"/>
              <w:ind w:firstLine="252"/>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color w:val="000000"/>
                <w:sz w:val="28"/>
                <w:szCs w:val="28"/>
                <w:lang w:eastAsia="ru-RU"/>
              </w:rPr>
              <w:t xml:space="preserve">- Буа муниципаль районы территориясендә яшәүче гражданнарның мәдәният өлкәсендә иҗат иреген һәм хокукларын тәэмин </w:t>
            </w:r>
            <w:proofErr w:type="gramStart"/>
            <w:r w:rsidRPr="009C105F">
              <w:rPr>
                <w:rFonts w:ascii="Times New Roman" w:eastAsia="Times New Roman" w:hAnsi="Times New Roman" w:cs="Times New Roman"/>
                <w:color w:val="000000"/>
                <w:sz w:val="28"/>
                <w:szCs w:val="28"/>
                <w:lang w:eastAsia="ru-RU"/>
              </w:rPr>
              <w:t>ит</w:t>
            </w:r>
            <w:proofErr w:type="gramEnd"/>
            <w:r w:rsidRPr="009C105F">
              <w:rPr>
                <w:rFonts w:ascii="Times New Roman" w:eastAsia="Times New Roman" w:hAnsi="Times New Roman" w:cs="Times New Roman"/>
                <w:color w:val="000000"/>
                <w:sz w:val="28"/>
                <w:szCs w:val="28"/>
                <w:lang w:eastAsia="ru-RU"/>
              </w:rPr>
              <w:t>ү</w:t>
            </w:r>
          </w:p>
          <w:p w:rsidR="009C105F" w:rsidRPr="009C105F" w:rsidRDefault="00CA6A7A" w:rsidP="009C105F">
            <w:pPr>
              <w:spacing w:after="0" w:line="240" w:lineRule="auto"/>
              <w:ind w:firstLine="252"/>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sz w:val="28"/>
                <w:szCs w:val="28"/>
                <w:lang w:val="tt-RU" w:eastAsia="ru-RU"/>
              </w:rPr>
              <w:t xml:space="preserve"> </w:t>
            </w:r>
            <w:r w:rsidR="009C105F" w:rsidRPr="009C105F">
              <w:rPr>
                <w:rFonts w:ascii="Times New Roman" w:eastAsia="Times New Roman" w:hAnsi="Times New Roman" w:cs="Times New Roman"/>
                <w:color w:val="000000"/>
                <w:sz w:val="28"/>
                <w:szCs w:val="28"/>
                <w:lang w:val="tt-RU" w:eastAsia="ru-RU"/>
              </w:rPr>
              <w:t>Куелган максатларга ирешүгә юнәлдерелгән бурычлар булып тора:</w:t>
            </w:r>
          </w:p>
          <w:p w:rsidR="009C105F" w:rsidRPr="009C105F" w:rsidRDefault="009C105F" w:rsidP="009C105F">
            <w:pPr>
              <w:spacing w:after="0" w:line="240" w:lineRule="auto"/>
              <w:ind w:firstLine="252"/>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w:t>
            </w:r>
            <w:proofErr w:type="gramStart"/>
            <w:r w:rsidRPr="009C105F">
              <w:rPr>
                <w:rFonts w:ascii="Times New Roman" w:eastAsia="Times New Roman" w:hAnsi="Times New Roman" w:cs="Times New Roman"/>
                <w:color w:val="000000"/>
                <w:sz w:val="28"/>
                <w:szCs w:val="28"/>
                <w:lang w:eastAsia="ru-RU"/>
              </w:rPr>
              <w:t>м</w:t>
            </w:r>
            <w:proofErr w:type="gramEnd"/>
            <w:r w:rsidRPr="009C105F">
              <w:rPr>
                <w:rFonts w:ascii="Times New Roman" w:eastAsia="Times New Roman" w:hAnsi="Times New Roman" w:cs="Times New Roman"/>
                <w:color w:val="000000"/>
                <w:sz w:val="28"/>
                <w:szCs w:val="28"/>
                <w:lang w:eastAsia="ru-RU"/>
              </w:rPr>
              <w:t>әдәният өлкәсендә хезмәт күрсәтү стандартларын кертү;</w:t>
            </w:r>
          </w:p>
          <w:p w:rsidR="009C105F" w:rsidRPr="009C105F" w:rsidRDefault="009C105F" w:rsidP="009C105F">
            <w:pPr>
              <w:spacing w:after="0" w:line="240" w:lineRule="auto"/>
              <w:ind w:firstLine="252"/>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w:t>
            </w:r>
            <w:proofErr w:type="gramStart"/>
            <w:r w:rsidRPr="009C105F">
              <w:rPr>
                <w:rFonts w:ascii="Times New Roman" w:eastAsia="Times New Roman" w:hAnsi="Times New Roman" w:cs="Times New Roman"/>
                <w:color w:val="000000"/>
                <w:sz w:val="28"/>
                <w:szCs w:val="28"/>
                <w:lang w:eastAsia="ru-RU"/>
              </w:rPr>
              <w:t>м</w:t>
            </w:r>
            <w:proofErr w:type="gramEnd"/>
            <w:r w:rsidRPr="009C105F">
              <w:rPr>
                <w:rFonts w:ascii="Times New Roman" w:eastAsia="Times New Roman" w:hAnsi="Times New Roman" w:cs="Times New Roman"/>
                <w:color w:val="000000"/>
                <w:sz w:val="28"/>
                <w:szCs w:val="28"/>
                <w:lang w:eastAsia="ru-RU"/>
              </w:rPr>
              <w:t>әдәният өлкәсендә күрсәтелә торган хезмәтләрнең сыйфатын һәм төрлелеген арттыру;</w:t>
            </w:r>
          </w:p>
          <w:p w:rsidR="009C105F" w:rsidRPr="009C105F" w:rsidRDefault="009C105F" w:rsidP="009C105F">
            <w:pPr>
              <w:spacing w:after="0" w:line="240" w:lineRule="auto"/>
              <w:ind w:firstLine="252"/>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w:t>
            </w:r>
            <w:proofErr w:type="gramStart"/>
            <w:r w:rsidRPr="009C105F">
              <w:rPr>
                <w:rFonts w:ascii="Times New Roman" w:eastAsia="Times New Roman" w:hAnsi="Times New Roman" w:cs="Times New Roman"/>
                <w:color w:val="000000"/>
                <w:sz w:val="28"/>
                <w:szCs w:val="28"/>
                <w:lang w:eastAsia="ru-RU"/>
              </w:rPr>
              <w:t>м</w:t>
            </w:r>
            <w:proofErr w:type="gramEnd"/>
            <w:r w:rsidRPr="009C105F">
              <w:rPr>
                <w:rFonts w:ascii="Times New Roman" w:eastAsia="Times New Roman" w:hAnsi="Times New Roman" w:cs="Times New Roman"/>
                <w:color w:val="000000"/>
                <w:sz w:val="28"/>
                <w:szCs w:val="28"/>
                <w:lang w:eastAsia="ru-RU"/>
              </w:rPr>
              <w:t>әдәният хезмәтләрен үстерү, мәдәният өлкәсен базар шартларына яраклаштыру;</w:t>
            </w:r>
          </w:p>
          <w:p w:rsidR="009C105F" w:rsidRPr="009C105F" w:rsidRDefault="009C105F" w:rsidP="009C105F">
            <w:pPr>
              <w:spacing w:after="0" w:line="240" w:lineRule="auto"/>
              <w:ind w:firstLine="252"/>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матди-техник базаны ныгыту һәм үстерү, махсус җиһазларны яңарту һәм модернизацияләү;</w:t>
            </w:r>
          </w:p>
          <w:p w:rsidR="009C105F" w:rsidRPr="009C105F" w:rsidRDefault="009C105F" w:rsidP="009C105F">
            <w:pPr>
              <w:spacing w:after="0" w:line="240" w:lineRule="auto"/>
              <w:ind w:firstLine="252"/>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гражданнарның мәдәни тормышта катнашу һәм </w:t>
            </w:r>
            <w:proofErr w:type="gramStart"/>
            <w:r w:rsidRPr="009C105F">
              <w:rPr>
                <w:rFonts w:ascii="Times New Roman" w:eastAsia="Times New Roman" w:hAnsi="Times New Roman" w:cs="Times New Roman"/>
                <w:color w:val="000000"/>
                <w:sz w:val="28"/>
                <w:szCs w:val="28"/>
                <w:lang w:eastAsia="ru-RU"/>
              </w:rPr>
              <w:t>м</w:t>
            </w:r>
            <w:proofErr w:type="gramEnd"/>
            <w:r w:rsidRPr="009C105F">
              <w:rPr>
                <w:rFonts w:ascii="Times New Roman" w:eastAsia="Times New Roman" w:hAnsi="Times New Roman" w:cs="Times New Roman"/>
                <w:color w:val="000000"/>
                <w:sz w:val="28"/>
                <w:szCs w:val="28"/>
                <w:lang w:eastAsia="ru-RU"/>
              </w:rPr>
              <w:t>әдәни кыйммәтләрдән файдалану хокукын тәэмин итү;</w:t>
            </w:r>
          </w:p>
          <w:p w:rsidR="009C105F" w:rsidRPr="009C105F" w:rsidRDefault="009C105F" w:rsidP="009C105F">
            <w:pPr>
              <w:spacing w:after="0" w:line="240" w:lineRule="auto"/>
              <w:ind w:firstLine="252"/>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халык иҗатын, китапханә эшен, ө</w:t>
            </w:r>
            <w:proofErr w:type="gramStart"/>
            <w:r w:rsidRPr="009C105F">
              <w:rPr>
                <w:rFonts w:ascii="Times New Roman" w:eastAsia="Times New Roman" w:hAnsi="Times New Roman" w:cs="Times New Roman"/>
                <w:color w:val="000000"/>
                <w:sz w:val="28"/>
                <w:szCs w:val="28"/>
                <w:lang w:eastAsia="ru-RU"/>
              </w:rPr>
              <w:t>ст</w:t>
            </w:r>
            <w:proofErr w:type="gramEnd"/>
            <w:r w:rsidRPr="009C105F">
              <w:rPr>
                <w:rFonts w:ascii="Times New Roman" w:eastAsia="Times New Roman" w:hAnsi="Times New Roman" w:cs="Times New Roman"/>
                <w:color w:val="000000"/>
                <w:sz w:val="28"/>
                <w:szCs w:val="28"/>
                <w:lang w:eastAsia="ru-RU"/>
              </w:rPr>
              <w:t>әмә белем бирүне үстерү;;</w:t>
            </w:r>
          </w:p>
          <w:p w:rsidR="009C105F" w:rsidRPr="009C105F" w:rsidRDefault="009C105F" w:rsidP="009C105F">
            <w:pPr>
              <w:spacing w:after="0" w:line="240" w:lineRule="auto"/>
              <w:ind w:firstLine="252"/>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xml:space="preserve">- мәдәни мирас объектларын саклау һәм Буа муниципаль районы территориясендә яшәүче гражданнарның мәдәни мирас объектларыннан файдалану хокукын тәэмин </w:t>
            </w:r>
            <w:proofErr w:type="gramStart"/>
            <w:r w:rsidRPr="009C105F">
              <w:rPr>
                <w:rFonts w:ascii="Times New Roman" w:eastAsia="Times New Roman" w:hAnsi="Times New Roman" w:cs="Times New Roman"/>
                <w:color w:val="000000"/>
                <w:sz w:val="28"/>
                <w:szCs w:val="28"/>
                <w:lang w:eastAsia="ru-RU"/>
              </w:rPr>
              <w:t>ит</w:t>
            </w:r>
            <w:proofErr w:type="gramEnd"/>
            <w:r w:rsidRPr="009C105F">
              <w:rPr>
                <w:rFonts w:ascii="Times New Roman" w:eastAsia="Times New Roman" w:hAnsi="Times New Roman" w:cs="Times New Roman"/>
                <w:color w:val="000000"/>
                <w:sz w:val="28"/>
                <w:szCs w:val="28"/>
                <w:lang w:eastAsia="ru-RU"/>
              </w:rPr>
              <w:t>ү;</w:t>
            </w:r>
          </w:p>
          <w:p w:rsidR="00CA6A7A" w:rsidRPr="009C105F" w:rsidRDefault="009C105F" w:rsidP="009C105F">
            <w:pPr>
              <w:spacing w:after="0" w:line="240" w:lineRule="auto"/>
              <w:ind w:firstLine="252"/>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color w:val="000000"/>
                <w:sz w:val="28"/>
                <w:szCs w:val="28"/>
                <w:lang w:eastAsia="ru-RU"/>
              </w:rPr>
              <w:t xml:space="preserve">- </w:t>
            </w:r>
            <w:proofErr w:type="gramStart"/>
            <w:r w:rsidRPr="009C105F">
              <w:rPr>
                <w:rFonts w:ascii="Times New Roman" w:eastAsia="Times New Roman" w:hAnsi="Times New Roman" w:cs="Times New Roman"/>
                <w:color w:val="000000"/>
                <w:sz w:val="28"/>
                <w:szCs w:val="28"/>
                <w:lang w:eastAsia="ru-RU"/>
              </w:rPr>
              <w:t>м</w:t>
            </w:r>
            <w:proofErr w:type="gramEnd"/>
            <w:r w:rsidRPr="009C105F">
              <w:rPr>
                <w:rFonts w:ascii="Times New Roman" w:eastAsia="Times New Roman" w:hAnsi="Times New Roman" w:cs="Times New Roman"/>
                <w:color w:val="000000"/>
                <w:sz w:val="28"/>
                <w:szCs w:val="28"/>
                <w:lang w:eastAsia="ru-RU"/>
              </w:rPr>
              <w:t>әдәният өлкәсендә инновацион һәм проект эшчәнлеген гамәлгә кертү өчен шартлар тудыру</w:t>
            </w:r>
          </w:p>
        </w:tc>
      </w:tr>
      <w:tr w:rsidR="00CA6A7A" w:rsidRPr="009C105F" w:rsidTr="00D37128">
        <w:trPr>
          <w:trHeight w:val="416"/>
        </w:trPr>
        <w:tc>
          <w:tcPr>
            <w:tcW w:w="2160" w:type="dxa"/>
            <w:tcBorders>
              <w:bottom w:val="single" w:sz="4" w:space="0" w:color="auto"/>
            </w:tcBorders>
          </w:tcPr>
          <w:p w:rsidR="00CA6A7A" w:rsidRPr="009C105F" w:rsidRDefault="007D194E"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lastRenderedPageBreak/>
              <w:t>Программаның бурычлары</w:t>
            </w:r>
          </w:p>
        </w:tc>
        <w:tc>
          <w:tcPr>
            <w:tcW w:w="7740" w:type="dxa"/>
            <w:gridSpan w:val="5"/>
            <w:tcBorders>
              <w:bottom w:val="single" w:sz="4" w:space="0" w:color="auto"/>
            </w:tcBorders>
          </w:tcPr>
          <w:p w:rsidR="007D194E" w:rsidRPr="009C105F" w:rsidRDefault="007D194E" w:rsidP="007D194E">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Музейлар үсеше</w:t>
            </w:r>
          </w:p>
          <w:p w:rsidR="007D194E" w:rsidRPr="009C105F" w:rsidRDefault="007D194E" w:rsidP="007D194E">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Китапханә хезмәте күрсәтү системасын үстерү</w:t>
            </w:r>
          </w:p>
          <w:p w:rsidR="007D194E" w:rsidRPr="009C105F" w:rsidRDefault="007D194E" w:rsidP="007D194E">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Мәдәни-ял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 хезмәте күрсәтүне үстерү</w:t>
            </w:r>
          </w:p>
          <w:p w:rsidR="007D194E" w:rsidRPr="009C105F" w:rsidRDefault="007D194E" w:rsidP="007D194E">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Киноучреждениеләрне үстерү</w:t>
            </w:r>
          </w:p>
          <w:p w:rsidR="00CA6A7A" w:rsidRPr="009C105F" w:rsidRDefault="007D194E" w:rsidP="007D194E">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Мәдәният һәм сәнгать өлкәсендә белем бирү учреждениеләрен үстерү</w:t>
            </w:r>
          </w:p>
        </w:tc>
      </w:tr>
      <w:tr w:rsidR="00CA6A7A" w:rsidRPr="009C105F" w:rsidTr="00D37128">
        <w:trPr>
          <w:trHeight w:val="416"/>
        </w:trPr>
        <w:tc>
          <w:tcPr>
            <w:tcW w:w="2160" w:type="dxa"/>
            <w:tcBorders>
              <w:top w:val="single" w:sz="4" w:space="0" w:color="auto"/>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Программаны тормышка ашыру вакыты һәм этаплары</w:t>
            </w:r>
          </w:p>
        </w:tc>
        <w:tc>
          <w:tcPr>
            <w:tcW w:w="7740" w:type="dxa"/>
            <w:gridSpan w:val="5"/>
            <w:tcBorders>
              <w:top w:val="single" w:sz="4" w:space="0" w:color="auto"/>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bCs/>
                <w:sz w:val="28"/>
                <w:szCs w:val="28"/>
                <w:lang w:eastAsia="ru-RU"/>
              </w:rPr>
              <w:t xml:space="preserve">2021-2023 </w:t>
            </w:r>
            <w:r w:rsidRPr="009C105F">
              <w:rPr>
                <w:rFonts w:ascii="Times New Roman" w:eastAsia="Times New Roman" w:hAnsi="Times New Roman" w:cs="Times New Roman"/>
                <w:bCs/>
                <w:sz w:val="28"/>
                <w:szCs w:val="28"/>
                <w:lang w:val="tt-RU" w:eastAsia="ru-RU"/>
              </w:rPr>
              <w:t>еллар</w:t>
            </w:r>
            <w:r w:rsidR="00CA6A7A" w:rsidRPr="009C105F">
              <w:rPr>
                <w:rFonts w:ascii="Times New Roman" w:eastAsia="Times New Roman" w:hAnsi="Times New Roman" w:cs="Times New Roman"/>
                <w:sz w:val="28"/>
                <w:szCs w:val="28"/>
                <w:lang w:eastAsia="ru-RU"/>
              </w:rPr>
              <w:t xml:space="preserve"> </w:t>
            </w:r>
            <w:r w:rsidR="00CA6A7A" w:rsidRPr="009C105F">
              <w:rPr>
                <w:rFonts w:ascii="Times New Roman" w:eastAsia="Times New Roman" w:hAnsi="Times New Roman" w:cs="Times New Roman"/>
                <w:sz w:val="28"/>
                <w:szCs w:val="28"/>
                <w:lang w:eastAsia="ru-RU"/>
              </w:rPr>
              <w:br/>
            </w:r>
          </w:p>
        </w:tc>
      </w:tr>
      <w:tr w:rsidR="00CA6A7A" w:rsidRPr="009C105F" w:rsidTr="00D37128">
        <w:trPr>
          <w:trHeight w:val="533"/>
        </w:trPr>
        <w:tc>
          <w:tcPr>
            <w:tcW w:w="2160" w:type="dxa"/>
            <w:vMerge w:val="restart"/>
            <w:tcBorders>
              <w:top w:val="single" w:sz="4" w:space="0" w:color="auto"/>
              <w:left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Программаны финанслау кү</w:t>
            </w:r>
            <w:proofErr w:type="gramStart"/>
            <w:r w:rsidRPr="009C105F">
              <w:rPr>
                <w:rFonts w:ascii="Times New Roman" w:eastAsia="Times New Roman" w:hAnsi="Times New Roman" w:cs="Times New Roman"/>
                <w:sz w:val="28"/>
                <w:szCs w:val="28"/>
                <w:lang w:eastAsia="ru-RU"/>
              </w:rPr>
              <w:t>л</w:t>
            </w:r>
            <w:proofErr w:type="gramEnd"/>
            <w:r w:rsidRPr="009C105F">
              <w:rPr>
                <w:rFonts w:ascii="Times New Roman" w:eastAsia="Times New Roman" w:hAnsi="Times New Roman" w:cs="Times New Roman"/>
                <w:sz w:val="28"/>
                <w:szCs w:val="28"/>
                <w:lang w:eastAsia="ru-RU"/>
              </w:rPr>
              <w:t>әме, еллар һәм чыганаклар буенча</w:t>
            </w:r>
          </w:p>
        </w:tc>
        <w:tc>
          <w:tcPr>
            <w:tcW w:w="1668" w:type="dxa"/>
            <w:vMerge w:val="restart"/>
            <w:tcBorders>
              <w:top w:val="single" w:sz="4" w:space="0" w:color="auto"/>
              <w:left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bCs/>
                <w:sz w:val="28"/>
                <w:szCs w:val="28"/>
                <w:lang w:eastAsia="ru-RU"/>
              </w:rPr>
            </w:pPr>
            <w:r w:rsidRPr="009C105F">
              <w:rPr>
                <w:rFonts w:ascii="Times New Roman" w:eastAsia="Times New Roman" w:hAnsi="Times New Roman" w:cs="Times New Roman"/>
                <w:bCs/>
                <w:sz w:val="28"/>
                <w:szCs w:val="28"/>
                <w:lang w:eastAsia="ru-RU"/>
              </w:rPr>
              <w:t>Финанслау чыганаклары</w:t>
            </w:r>
          </w:p>
        </w:tc>
        <w:tc>
          <w:tcPr>
            <w:tcW w:w="6072" w:type="dxa"/>
            <w:gridSpan w:val="4"/>
            <w:tcBorders>
              <w:top w:val="single" w:sz="4" w:space="0" w:color="auto"/>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bCs/>
                <w:sz w:val="28"/>
                <w:szCs w:val="28"/>
                <w:lang w:eastAsia="ru-RU"/>
              </w:rPr>
            </w:pPr>
            <w:r w:rsidRPr="009C105F">
              <w:rPr>
                <w:rFonts w:ascii="Times New Roman" w:eastAsia="Times New Roman" w:hAnsi="Times New Roman" w:cs="Times New Roman"/>
                <w:bCs/>
                <w:sz w:val="28"/>
                <w:szCs w:val="28"/>
                <w:lang w:eastAsia="ru-RU"/>
              </w:rPr>
              <w:t>Программаны тормышка ашыру еллары, финанслау кү</w:t>
            </w:r>
            <w:proofErr w:type="gramStart"/>
            <w:r w:rsidRPr="009C105F">
              <w:rPr>
                <w:rFonts w:ascii="Times New Roman" w:eastAsia="Times New Roman" w:hAnsi="Times New Roman" w:cs="Times New Roman"/>
                <w:bCs/>
                <w:sz w:val="28"/>
                <w:szCs w:val="28"/>
                <w:lang w:eastAsia="ru-RU"/>
              </w:rPr>
              <w:t>л</w:t>
            </w:r>
            <w:proofErr w:type="gramEnd"/>
            <w:r w:rsidRPr="009C105F">
              <w:rPr>
                <w:rFonts w:ascii="Times New Roman" w:eastAsia="Times New Roman" w:hAnsi="Times New Roman" w:cs="Times New Roman"/>
                <w:bCs/>
                <w:sz w:val="28"/>
                <w:szCs w:val="28"/>
                <w:lang w:eastAsia="ru-RU"/>
              </w:rPr>
              <w:t>әме (мең сум)</w:t>
            </w:r>
          </w:p>
        </w:tc>
      </w:tr>
      <w:tr w:rsidR="00CA6A7A" w:rsidRPr="009C105F" w:rsidTr="00D37128">
        <w:trPr>
          <w:trHeight w:val="456"/>
        </w:trPr>
        <w:tc>
          <w:tcPr>
            <w:tcW w:w="2160" w:type="dxa"/>
            <w:vMerge/>
            <w:tcBorders>
              <w:left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668" w:type="dxa"/>
            <w:vMerge/>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bCs/>
                <w:sz w:val="28"/>
                <w:szCs w:val="28"/>
                <w:lang w:eastAsia="ru-RU"/>
              </w:rPr>
            </w:pPr>
          </w:p>
        </w:tc>
        <w:tc>
          <w:tcPr>
            <w:tcW w:w="1701" w:type="dxa"/>
            <w:tcBorders>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2021 </w:t>
            </w:r>
            <w:r w:rsidRPr="009C105F">
              <w:rPr>
                <w:rFonts w:ascii="Times New Roman" w:eastAsia="Times New Roman" w:hAnsi="Times New Roman" w:cs="Times New Roman"/>
                <w:sz w:val="28"/>
                <w:szCs w:val="28"/>
                <w:lang w:val="tt-RU" w:eastAsia="ru-RU"/>
              </w:rPr>
              <w:t>ел</w:t>
            </w:r>
          </w:p>
        </w:tc>
        <w:tc>
          <w:tcPr>
            <w:tcW w:w="1275" w:type="dxa"/>
            <w:tcBorders>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2022 </w:t>
            </w:r>
            <w:r w:rsidRPr="009C105F">
              <w:rPr>
                <w:rFonts w:ascii="Times New Roman" w:eastAsia="Times New Roman" w:hAnsi="Times New Roman" w:cs="Times New Roman"/>
                <w:sz w:val="28"/>
                <w:szCs w:val="28"/>
                <w:lang w:val="tt-RU" w:eastAsia="ru-RU"/>
              </w:rPr>
              <w:t>ел</w:t>
            </w:r>
          </w:p>
        </w:tc>
        <w:tc>
          <w:tcPr>
            <w:tcW w:w="1560"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202</w:t>
            </w:r>
            <w:r w:rsidRPr="009C105F">
              <w:rPr>
                <w:rFonts w:ascii="Times New Roman" w:eastAsia="Times New Roman" w:hAnsi="Times New Roman" w:cs="Times New Roman"/>
                <w:sz w:val="28"/>
                <w:szCs w:val="28"/>
                <w:lang w:val="en-US" w:eastAsia="ru-RU"/>
              </w:rPr>
              <w:t xml:space="preserve">3 </w:t>
            </w:r>
            <w:r w:rsidR="007D194E" w:rsidRPr="009C105F">
              <w:rPr>
                <w:rFonts w:ascii="Times New Roman" w:eastAsia="Times New Roman" w:hAnsi="Times New Roman" w:cs="Times New Roman"/>
                <w:sz w:val="28"/>
                <w:szCs w:val="28"/>
                <w:lang w:val="tt-RU" w:eastAsia="ru-RU"/>
              </w:rPr>
              <w:t>ел</w:t>
            </w:r>
          </w:p>
        </w:tc>
        <w:tc>
          <w:tcPr>
            <w:tcW w:w="1536" w:type="dxa"/>
            <w:tcBorders>
              <w:left w:val="single" w:sz="4" w:space="0" w:color="auto"/>
              <w:bottom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Тормышка ашыру чорында барлыгы</w:t>
            </w:r>
          </w:p>
        </w:tc>
      </w:tr>
      <w:tr w:rsidR="00CA6A7A" w:rsidRPr="009C105F" w:rsidTr="00D37128">
        <w:trPr>
          <w:trHeight w:val="456"/>
        </w:trPr>
        <w:tc>
          <w:tcPr>
            <w:tcW w:w="2160" w:type="dxa"/>
            <w:vMerge/>
            <w:tcBorders>
              <w:left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668" w:type="dxa"/>
            <w:tcBorders>
              <w:left w:val="single" w:sz="4" w:space="0" w:color="auto"/>
              <w:bottom w:val="single" w:sz="4" w:space="0" w:color="auto"/>
              <w:right w:val="single" w:sz="4" w:space="0" w:color="auto"/>
            </w:tcBorders>
          </w:tcPr>
          <w:p w:rsidR="007D194E" w:rsidRPr="009C105F" w:rsidRDefault="007D194E" w:rsidP="00CA6A7A">
            <w:pPr>
              <w:spacing w:before="100" w:beforeAutospacing="1" w:after="100" w:afterAutospacing="1"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Муници</w:t>
            </w:r>
          </w:p>
          <w:p w:rsidR="00CA6A7A" w:rsidRPr="009C105F" w:rsidRDefault="007D194E" w:rsidP="00CA6A7A">
            <w:pPr>
              <w:spacing w:before="100" w:beforeAutospacing="1" w:after="100" w:afterAutospacing="1" w:line="240" w:lineRule="auto"/>
              <w:rPr>
                <w:rFonts w:ascii="Times New Roman" w:eastAsia="Times New Roman" w:hAnsi="Times New Roman" w:cs="Times New Roman"/>
                <w:bCs/>
                <w:sz w:val="28"/>
                <w:szCs w:val="28"/>
                <w:lang w:eastAsia="ru-RU"/>
              </w:rPr>
            </w:pPr>
            <w:r w:rsidRPr="009C105F">
              <w:rPr>
                <w:rFonts w:ascii="Times New Roman" w:eastAsia="Times New Roman" w:hAnsi="Times New Roman" w:cs="Times New Roman"/>
                <w:sz w:val="28"/>
                <w:szCs w:val="28"/>
                <w:lang w:eastAsia="ru-RU"/>
              </w:rPr>
              <w:lastRenderedPageBreak/>
              <w:t>паль</w:t>
            </w:r>
            <w:r w:rsidR="00CA6A7A" w:rsidRPr="009C105F">
              <w:rPr>
                <w:rFonts w:ascii="Times New Roman" w:eastAsia="Times New Roman" w:hAnsi="Times New Roman" w:cs="Times New Roman"/>
                <w:sz w:val="28"/>
                <w:szCs w:val="28"/>
                <w:lang w:eastAsia="ru-RU"/>
              </w:rPr>
              <w:t xml:space="preserve"> бюджет</w:t>
            </w:r>
          </w:p>
        </w:tc>
        <w:tc>
          <w:tcPr>
            <w:tcW w:w="1701"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lastRenderedPageBreak/>
              <w:t>97389,9</w:t>
            </w:r>
          </w:p>
        </w:tc>
        <w:tc>
          <w:tcPr>
            <w:tcW w:w="1275"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97669,8</w:t>
            </w:r>
          </w:p>
        </w:tc>
        <w:tc>
          <w:tcPr>
            <w:tcW w:w="1560"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98471,9</w:t>
            </w:r>
          </w:p>
        </w:tc>
        <w:tc>
          <w:tcPr>
            <w:tcW w:w="1536" w:type="dxa"/>
            <w:tcBorders>
              <w:left w:val="single" w:sz="4" w:space="0" w:color="auto"/>
              <w:bottom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293 531,6</w:t>
            </w:r>
          </w:p>
        </w:tc>
      </w:tr>
      <w:tr w:rsidR="00CA6A7A" w:rsidRPr="009C105F" w:rsidTr="00D37128">
        <w:trPr>
          <w:trHeight w:val="456"/>
        </w:trPr>
        <w:tc>
          <w:tcPr>
            <w:tcW w:w="2160" w:type="dxa"/>
            <w:vMerge/>
            <w:tcBorders>
              <w:left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668" w:type="dxa"/>
            <w:tcBorders>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bCs/>
                <w:sz w:val="28"/>
                <w:szCs w:val="28"/>
                <w:lang w:eastAsia="ru-RU"/>
              </w:rPr>
            </w:pPr>
            <w:r w:rsidRPr="009C105F">
              <w:rPr>
                <w:rFonts w:ascii="Times New Roman" w:eastAsia="Times New Roman" w:hAnsi="Times New Roman" w:cs="Times New Roman"/>
                <w:sz w:val="28"/>
                <w:szCs w:val="28"/>
                <w:lang w:eastAsia="ru-RU"/>
              </w:rPr>
              <w:t>Федераль</w:t>
            </w:r>
            <w:r w:rsidRPr="009C105F">
              <w:rPr>
                <w:rFonts w:ascii="Times New Roman" w:eastAsia="Times New Roman" w:hAnsi="Times New Roman" w:cs="Times New Roman"/>
                <w:sz w:val="28"/>
                <w:szCs w:val="28"/>
                <w:lang w:val="tt-RU" w:eastAsia="ru-RU"/>
              </w:rPr>
              <w:t xml:space="preserve"> </w:t>
            </w:r>
            <w:r w:rsidR="00CA6A7A" w:rsidRPr="009C105F">
              <w:rPr>
                <w:rFonts w:ascii="Times New Roman" w:eastAsia="Times New Roman" w:hAnsi="Times New Roman" w:cs="Times New Roman"/>
                <w:sz w:val="28"/>
                <w:szCs w:val="28"/>
                <w:lang w:eastAsia="ru-RU"/>
              </w:rPr>
              <w:t xml:space="preserve">бюджет </w:t>
            </w:r>
          </w:p>
        </w:tc>
        <w:tc>
          <w:tcPr>
            <w:tcW w:w="1701"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00,00</w:t>
            </w:r>
          </w:p>
        </w:tc>
        <w:tc>
          <w:tcPr>
            <w:tcW w:w="1275"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00,00</w:t>
            </w:r>
          </w:p>
        </w:tc>
        <w:tc>
          <w:tcPr>
            <w:tcW w:w="1560"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00,00</w:t>
            </w:r>
          </w:p>
        </w:tc>
        <w:tc>
          <w:tcPr>
            <w:tcW w:w="1536" w:type="dxa"/>
            <w:tcBorders>
              <w:left w:val="single" w:sz="4" w:space="0" w:color="auto"/>
              <w:bottom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00,00</w:t>
            </w:r>
          </w:p>
        </w:tc>
      </w:tr>
      <w:tr w:rsidR="00CA6A7A" w:rsidRPr="009C105F" w:rsidTr="00D37128">
        <w:trPr>
          <w:trHeight w:val="456"/>
        </w:trPr>
        <w:tc>
          <w:tcPr>
            <w:tcW w:w="2160" w:type="dxa"/>
            <w:vMerge/>
            <w:tcBorders>
              <w:left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668" w:type="dxa"/>
            <w:tcBorders>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bCs/>
                <w:sz w:val="28"/>
                <w:szCs w:val="28"/>
                <w:lang w:eastAsia="ru-RU"/>
              </w:rPr>
            </w:pPr>
            <w:r w:rsidRPr="009C105F">
              <w:rPr>
                <w:rFonts w:ascii="Times New Roman" w:eastAsia="Times New Roman" w:hAnsi="Times New Roman" w:cs="Times New Roman"/>
                <w:sz w:val="28"/>
                <w:szCs w:val="28"/>
                <w:lang w:eastAsia="ru-RU"/>
              </w:rPr>
              <w:t>Республика</w:t>
            </w:r>
            <w:r w:rsidR="00CA6A7A" w:rsidRPr="009C105F">
              <w:rPr>
                <w:rFonts w:ascii="Times New Roman" w:eastAsia="Times New Roman" w:hAnsi="Times New Roman" w:cs="Times New Roman"/>
                <w:sz w:val="28"/>
                <w:szCs w:val="28"/>
                <w:lang w:eastAsia="ru-RU"/>
              </w:rPr>
              <w:t>бюджет</w:t>
            </w:r>
            <w:r w:rsidRPr="009C105F">
              <w:rPr>
                <w:rFonts w:ascii="Times New Roman" w:eastAsia="Times New Roman" w:hAnsi="Times New Roman" w:cs="Times New Roman"/>
                <w:sz w:val="28"/>
                <w:szCs w:val="28"/>
                <w:lang w:val="tt-RU" w:eastAsia="ru-RU"/>
              </w:rPr>
              <w:t>ы</w:t>
            </w:r>
            <w:r w:rsidR="00CA6A7A" w:rsidRPr="009C105F">
              <w:rPr>
                <w:rFonts w:ascii="Times New Roman" w:eastAsia="Times New Roman" w:hAnsi="Times New Roman" w:cs="Times New Roman"/>
                <w:sz w:val="28"/>
                <w:szCs w:val="28"/>
                <w:lang w:eastAsia="ru-RU"/>
              </w:rPr>
              <w:t xml:space="preserve"> </w:t>
            </w:r>
          </w:p>
        </w:tc>
        <w:tc>
          <w:tcPr>
            <w:tcW w:w="1701"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350</w:t>
            </w:r>
          </w:p>
        </w:tc>
        <w:tc>
          <w:tcPr>
            <w:tcW w:w="1275"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350</w:t>
            </w:r>
          </w:p>
        </w:tc>
        <w:tc>
          <w:tcPr>
            <w:tcW w:w="1560"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350</w:t>
            </w:r>
          </w:p>
        </w:tc>
        <w:tc>
          <w:tcPr>
            <w:tcW w:w="1536" w:type="dxa"/>
            <w:tcBorders>
              <w:left w:val="single" w:sz="4" w:space="0" w:color="auto"/>
              <w:bottom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1050,0</w:t>
            </w:r>
          </w:p>
        </w:tc>
      </w:tr>
      <w:tr w:rsidR="00CA6A7A" w:rsidRPr="009C105F" w:rsidTr="00D37128">
        <w:trPr>
          <w:trHeight w:val="456"/>
        </w:trPr>
        <w:tc>
          <w:tcPr>
            <w:tcW w:w="2160" w:type="dxa"/>
            <w:vMerge/>
            <w:tcBorders>
              <w:left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668" w:type="dxa"/>
            <w:tcBorders>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bCs/>
                <w:sz w:val="28"/>
                <w:szCs w:val="28"/>
                <w:lang w:val="tt-RU" w:eastAsia="ru-RU"/>
              </w:rPr>
            </w:pPr>
            <w:r w:rsidRPr="009C105F">
              <w:rPr>
                <w:rFonts w:ascii="Times New Roman" w:eastAsia="Times New Roman" w:hAnsi="Times New Roman" w:cs="Times New Roman"/>
                <w:sz w:val="28"/>
                <w:szCs w:val="28"/>
                <w:lang w:val="tt-RU" w:eastAsia="ru-RU"/>
              </w:rPr>
              <w:t>Башка чыганаклар</w:t>
            </w:r>
          </w:p>
        </w:tc>
        <w:tc>
          <w:tcPr>
            <w:tcW w:w="1701"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4265</w:t>
            </w:r>
          </w:p>
        </w:tc>
        <w:tc>
          <w:tcPr>
            <w:tcW w:w="1275"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4265</w:t>
            </w:r>
          </w:p>
        </w:tc>
        <w:tc>
          <w:tcPr>
            <w:tcW w:w="1560" w:type="dxa"/>
            <w:tcBorders>
              <w:left w:val="single" w:sz="4" w:space="0" w:color="auto"/>
              <w:bottom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4265</w:t>
            </w:r>
          </w:p>
        </w:tc>
        <w:tc>
          <w:tcPr>
            <w:tcW w:w="1536" w:type="dxa"/>
            <w:tcBorders>
              <w:left w:val="single" w:sz="4" w:space="0" w:color="auto"/>
              <w:bottom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12795,0</w:t>
            </w:r>
          </w:p>
        </w:tc>
      </w:tr>
      <w:tr w:rsidR="00CA6A7A" w:rsidRPr="009C105F" w:rsidTr="00D37128">
        <w:trPr>
          <w:trHeight w:val="456"/>
        </w:trPr>
        <w:tc>
          <w:tcPr>
            <w:tcW w:w="2160" w:type="dxa"/>
            <w:vMerge/>
            <w:tcBorders>
              <w:left w:val="single" w:sz="4" w:space="0" w:color="auto"/>
              <w:right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668" w:type="dxa"/>
            <w:tcBorders>
              <w:left w:val="single" w:sz="4" w:space="0" w:color="auto"/>
              <w:bottom w:val="single" w:sz="4" w:space="0" w:color="auto"/>
              <w:right w:val="single" w:sz="4" w:space="0" w:color="auto"/>
            </w:tcBorders>
          </w:tcPr>
          <w:p w:rsidR="00CA6A7A" w:rsidRPr="009C105F" w:rsidRDefault="007D194E" w:rsidP="00CA6A7A">
            <w:pPr>
              <w:spacing w:before="100" w:beforeAutospacing="1" w:after="100" w:afterAutospacing="1"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Барлыгы</w:t>
            </w:r>
          </w:p>
        </w:tc>
        <w:tc>
          <w:tcPr>
            <w:tcW w:w="1701" w:type="dxa"/>
            <w:tcBorders>
              <w:left w:val="single" w:sz="4" w:space="0" w:color="auto"/>
              <w:bottom w:val="single" w:sz="4" w:space="0" w:color="auto"/>
              <w:right w:val="single" w:sz="4" w:space="0" w:color="auto"/>
            </w:tcBorders>
          </w:tcPr>
          <w:p w:rsidR="00CA6A7A" w:rsidRPr="009C105F" w:rsidRDefault="00CA6A7A"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102004,9</w:t>
            </w:r>
          </w:p>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275" w:type="dxa"/>
            <w:tcBorders>
              <w:left w:val="single" w:sz="4" w:space="0" w:color="auto"/>
              <w:bottom w:val="single" w:sz="4" w:space="0" w:color="auto"/>
              <w:right w:val="single" w:sz="4" w:space="0" w:color="auto"/>
            </w:tcBorders>
          </w:tcPr>
          <w:p w:rsidR="00CA6A7A" w:rsidRPr="009C105F" w:rsidRDefault="00CA6A7A"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102284,8</w:t>
            </w:r>
          </w:p>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560" w:type="dxa"/>
            <w:tcBorders>
              <w:left w:val="single" w:sz="4" w:space="0" w:color="auto"/>
              <w:bottom w:val="single" w:sz="4" w:space="0" w:color="auto"/>
              <w:right w:val="single" w:sz="4" w:space="0" w:color="auto"/>
            </w:tcBorders>
          </w:tcPr>
          <w:p w:rsidR="00CA6A7A" w:rsidRPr="009C105F" w:rsidRDefault="00CA6A7A"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103086,9</w:t>
            </w:r>
          </w:p>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p>
        </w:tc>
        <w:tc>
          <w:tcPr>
            <w:tcW w:w="1536" w:type="dxa"/>
            <w:tcBorders>
              <w:left w:val="single" w:sz="4" w:space="0" w:color="auto"/>
              <w:bottom w:val="single" w:sz="4" w:space="0" w:color="auto"/>
            </w:tcBorders>
          </w:tcPr>
          <w:p w:rsidR="00CA6A7A" w:rsidRPr="009C105F" w:rsidRDefault="00CA6A7A" w:rsidP="00CA6A7A">
            <w:pPr>
              <w:spacing w:before="100" w:beforeAutospacing="1" w:after="100" w:afterAutospacing="1"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307376,6</w:t>
            </w:r>
          </w:p>
        </w:tc>
      </w:tr>
      <w:tr w:rsidR="00CA6A7A" w:rsidRPr="009C105F" w:rsidTr="00D37128">
        <w:trPr>
          <w:trHeight w:val="810"/>
        </w:trPr>
        <w:tc>
          <w:tcPr>
            <w:tcW w:w="2160" w:type="dxa"/>
          </w:tcPr>
          <w:p w:rsidR="00CA6A7A" w:rsidRPr="009C105F" w:rsidRDefault="007D194E" w:rsidP="00CA6A7A">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Программаны тормышка ашыруның көтелгән соңгы нәтиҗәләре</w:t>
            </w:r>
          </w:p>
        </w:tc>
        <w:tc>
          <w:tcPr>
            <w:tcW w:w="7740" w:type="dxa"/>
            <w:gridSpan w:val="5"/>
          </w:tcPr>
          <w:p w:rsidR="007D194E" w:rsidRPr="009C105F" w:rsidRDefault="007D194E" w:rsidP="007D194E">
            <w:pPr>
              <w:tabs>
                <w:tab w:val="left" w:pos="-24"/>
              </w:tabs>
              <w:spacing w:after="0" w:line="240" w:lineRule="auto"/>
              <w:ind w:firstLine="252"/>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Буа муниципаль районы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учреждениеләренең матди-техник базасын ныгыту;</w:t>
            </w:r>
          </w:p>
          <w:p w:rsidR="007D194E" w:rsidRPr="009C105F" w:rsidRDefault="007D194E" w:rsidP="007D194E">
            <w:pPr>
              <w:tabs>
                <w:tab w:val="left" w:pos="-24"/>
              </w:tabs>
              <w:spacing w:after="0" w:line="240" w:lineRule="auto"/>
              <w:ind w:firstLine="252"/>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Буа муниципаль районының мәдәният учреждениеләрен заманча җиһазлар белән тәэмин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w:t>
            </w:r>
          </w:p>
          <w:p w:rsidR="007D194E" w:rsidRPr="009C105F" w:rsidRDefault="007D194E" w:rsidP="007D194E">
            <w:pPr>
              <w:tabs>
                <w:tab w:val="left" w:pos="-24"/>
              </w:tabs>
              <w:spacing w:after="0" w:line="240" w:lineRule="auto"/>
              <w:ind w:firstLine="252"/>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Буа муниципаль районында мәдәни-ял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 эшчәнлегенең нәтиҗәлелеген һәм сыйфатын күтәрү;</w:t>
            </w:r>
          </w:p>
          <w:p w:rsidR="007D194E" w:rsidRPr="009C105F" w:rsidRDefault="007D194E" w:rsidP="007D194E">
            <w:pPr>
              <w:tabs>
                <w:tab w:val="left" w:pos="-24"/>
              </w:tabs>
              <w:spacing w:after="0" w:line="240" w:lineRule="auto"/>
              <w:ind w:firstLine="252"/>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Буа муниципаль районы халкының социаль-мәдәни эшчәнлегенең төрле өлкәләрендә иҗади идеяләрнең үсеше һәм</w:t>
            </w:r>
            <w:r w:rsidRPr="009C105F">
              <w:rPr>
                <w:rFonts w:ascii="Times New Roman" w:eastAsia="Times New Roman" w:hAnsi="Times New Roman" w:cs="Times New Roman"/>
                <w:sz w:val="28"/>
                <w:szCs w:val="28"/>
                <w:lang w:eastAsia="ru-RU"/>
              </w:rPr>
              <w:t xml:space="preserve"> аларны гамәли тормышка ашыру</w:t>
            </w:r>
            <w:r w:rsidRPr="009C105F">
              <w:rPr>
                <w:rFonts w:ascii="Times New Roman" w:eastAsia="Times New Roman" w:hAnsi="Times New Roman" w:cs="Times New Roman"/>
                <w:sz w:val="28"/>
                <w:szCs w:val="28"/>
                <w:lang w:eastAsia="ru-RU"/>
              </w:rPr>
              <w:t>;</w:t>
            </w:r>
          </w:p>
          <w:p w:rsidR="007D194E" w:rsidRPr="009C105F" w:rsidRDefault="007D194E" w:rsidP="007D194E">
            <w:pPr>
              <w:tabs>
                <w:tab w:val="left" w:pos="-24"/>
              </w:tabs>
              <w:spacing w:after="0" w:line="240" w:lineRule="auto"/>
              <w:ind w:firstLine="252"/>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иҗади коллективларның һәм һәвәскәрлә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берләшмәләренең тотрыклы эшләвен тәэмин итү, халык үзешчән сәнгать иҗатының барлык төрләренә, шул исәптән декоратив-гамәли иҗатка ярдәм күрсәтү;</w:t>
            </w:r>
          </w:p>
          <w:p w:rsidR="007D194E" w:rsidRPr="009C105F" w:rsidRDefault="007D194E" w:rsidP="007D194E">
            <w:pPr>
              <w:tabs>
                <w:tab w:val="left" w:pos="-24"/>
              </w:tabs>
              <w:spacing w:after="0" w:line="240" w:lineRule="auto"/>
              <w:ind w:firstLine="252"/>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район һәм республика дә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әҗәсендәге конкурсларда, фестивальләрдә, башка мәдәни чараларда Буа муниципаль районын тәкъдим итү</w:t>
            </w:r>
            <w:r w:rsidRPr="009C105F">
              <w:rPr>
                <w:rFonts w:ascii="Times New Roman" w:eastAsia="Times New Roman" w:hAnsi="Times New Roman" w:cs="Times New Roman"/>
                <w:sz w:val="28"/>
                <w:szCs w:val="28"/>
                <w:lang w:eastAsia="ru-RU"/>
              </w:rPr>
              <w:t>че катнашучылар санын арттыру</w:t>
            </w:r>
            <w:r w:rsidRPr="009C105F">
              <w:rPr>
                <w:rFonts w:ascii="Times New Roman" w:eastAsia="Times New Roman" w:hAnsi="Times New Roman" w:cs="Times New Roman"/>
                <w:sz w:val="28"/>
                <w:szCs w:val="28"/>
                <w:lang w:eastAsia="ru-RU"/>
              </w:rPr>
              <w:t>;</w:t>
            </w:r>
          </w:p>
          <w:p w:rsidR="007D194E" w:rsidRPr="009C105F" w:rsidRDefault="007D194E" w:rsidP="007D194E">
            <w:pPr>
              <w:tabs>
                <w:tab w:val="left" w:pos="-24"/>
              </w:tabs>
              <w:spacing w:after="0" w:line="240" w:lineRule="auto"/>
              <w:ind w:firstLine="252"/>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Буа муниципаль районында яшәүчеләрнең мәдәният учреждениеләре күрсәтә торган хезмәтләрнең сыйфатыннан канәгать булу-булмавы</w:t>
            </w:r>
          </w:p>
          <w:p w:rsidR="00CA6A7A" w:rsidRPr="009C105F" w:rsidRDefault="00CA6A7A" w:rsidP="007D194E">
            <w:pPr>
              <w:spacing w:after="0" w:line="240" w:lineRule="auto"/>
              <w:jc w:val="both"/>
              <w:rPr>
                <w:rFonts w:ascii="Times New Roman" w:eastAsia="Times New Roman" w:hAnsi="Times New Roman" w:cs="Times New Roman"/>
                <w:sz w:val="28"/>
                <w:szCs w:val="28"/>
                <w:lang w:eastAsia="ru-RU"/>
              </w:rPr>
            </w:pPr>
          </w:p>
        </w:tc>
      </w:tr>
      <w:tr w:rsidR="00CA6A7A" w:rsidRPr="009C105F" w:rsidTr="00D37128">
        <w:trPr>
          <w:trHeight w:val="810"/>
        </w:trPr>
        <w:tc>
          <w:tcPr>
            <w:tcW w:w="2160" w:type="dxa"/>
          </w:tcPr>
          <w:p w:rsidR="00CA6A7A" w:rsidRPr="009C105F" w:rsidRDefault="007D194E" w:rsidP="007D194E">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Программаны тормышка ашыруны </w:t>
            </w:r>
            <w:r w:rsidRPr="009C105F">
              <w:rPr>
                <w:rFonts w:ascii="Times New Roman" w:eastAsia="Times New Roman" w:hAnsi="Times New Roman" w:cs="Times New Roman"/>
                <w:sz w:val="28"/>
                <w:szCs w:val="28"/>
                <w:lang w:val="tt-RU" w:eastAsia="ru-RU"/>
              </w:rPr>
              <w:t xml:space="preserve">тикшереп </w:t>
            </w:r>
            <w:r w:rsidRPr="009C105F">
              <w:rPr>
                <w:rFonts w:ascii="Times New Roman" w:eastAsia="Times New Roman" w:hAnsi="Times New Roman" w:cs="Times New Roman"/>
                <w:sz w:val="28"/>
                <w:szCs w:val="28"/>
                <w:lang w:eastAsia="ru-RU"/>
              </w:rPr>
              <w:t>тотуны оештыру системасы</w:t>
            </w:r>
          </w:p>
        </w:tc>
        <w:tc>
          <w:tcPr>
            <w:tcW w:w="7740" w:type="dxa"/>
            <w:gridSpan w:val="5"/>
          </w:tcPr>
          <w:p w:rsidR="007D194E" w:rsidRPr="009C105F" w:rsidRDefault="007D194E" w:rsidP="00CA6A7A">
            <w:pPr>
              <w:spacing w:after="0" w:line="240" w:lineRule="auto"/>
              <w:jc w:val="both"/>
              <w:rPr>
                <w:rFonts w:ascii="Times New Roman" w:eastAsia="Times New Roman" w:hAnsi="Times New Roman" w:cs="Times New Roman"/>
                <w:sz w:val="28"/>
                <w:szCs w:val="28"/>
                <w:lang w:val="tt-RU" w:eastAsia="ru-RU"/>
              </w:rPr>
            </w:pPr>
            <w:proofErr w:type="gramStart"/>
            <w:r w:rsidRPr="009C105F">
              <w:rPr>
                <w:rFonts w:ascii="Times New Roman" w:eastAsia="Times New Roman" w:hAnsi="Times New Roman" w:cs="Times New Roman"/>
                <w:sz w:val="28"/>
                <w:szCs w:val="28"/>
                <w:lang w:eastAsia="ru-RU"/>
              </w:rPr>
              <w:t>ТР</w:t>
            </w:r>
            <w:proofErr w:type="gramEnd"/>
            <w:r w:rsidRPr="009C105F">
              <w:rPr>
                <w:rFonts w:ascii="Times New Roman" w:eastAsia="Times New Roman" w:hAnsi="Times New Roman" w:cs="Times New Roman"/>
                <w:sz w:val="28"/>
                <w:szCs w:val="28"/>
                <w:lang w:eastAsia="ru-RU"/>
              </w:rPr>
              <w:t xml:space="preserve"> Буа муниципаль районы </w:t>
            </w:r>
            <w:r w:rsidRPr="009C105F">
              <w:rPr>
                <w:rFonts w:ascii="Times New Roman" w:eastAsia="Times New Roman" w:hAnsi="Times New Roman" w:cs="Times New Roman"/>
                <w:sz w:val="28"/>
                <w:szCs w:val="28"/>
                <w:lang w:val="tt-RU" w:eastAsia="ru-RU"/>
              </w:rPr>
              <w:t>Б</w:t>
            </w:r>
            <w:r w:rsidRPr="009C105F">
              <w:rPr>
                <w:rFonts w:ascii="Times New Roman" w:eastAsia="Times New Roman" w:hAnsi="Times New Roman" w:cs="Times New Roman"/>
                <w:sz w:val="28"/>
                <w:szCs w:val="28"/>
                <w:lang w:eastAsia="ru-RU"/>
              </w:rPr>
              <w:t xml:space="preserve">ашкарма комитеты, </w:t>
            </w:r>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Буа муниципаль районы мәдәният Идарәсе</w:t>
            </w:r>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 xml:space="preserve"> МКУ </w:t>
            </w:r>
          </w:p>
          <w:p w:rsidR="00CA6A7A" w:rsidRPr="009C105F" w:rsidRDefault="00CA6A7A" w:rsidP="00CA6A7A">
            <w:pPr>
              <w:spacing w:after="0" w:line="240" w:lineRule="auto"/>
              <w:jc w:val="both"/>
              <w:rPr>
                <w:rFonts w:ascii="Times New Roman" w:eastAsia="Times New Roman" w:hAnsi="Times New Roman" w:cs="Times New Roman"/>
                <w:sz w:val="28"/>
                <w:szCs w:val="28"/>
                <w:lang w:eastAsia="ru-RU"/>
              </w:rPr>
            </w:pPr>
          </w:p>
        </w:tc>
      </w:tr>
    </w:tbl>
    <w:p w:rsidR="00CA6A7A" w:rsidRPr="009C105F" w:rsidRDefault="00CA6A7A" w:rsidP="00CA6A7A">
      <w:pPr>
        <w:spacing w:after="0" w:line="240" w:lineRule="auto"/>
        <w:ind w:firstLine="708"/>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ind w:firstLine="708"/>
        <w:jc w:val="center"/>
        <w:rPr>
          <w:rFonts w:ascii="Times New Roman" w:eastAsia="Times New Roman" w:hAnsi="Times New Roman" w:cs="Times New Roman"/>
          <w:b/>
          <w:sz w:val="28"/>
          <w:szCs w:val="28"/>
          <w:lang w:eastAsia="ru-RU"/>
        </w:rPr>
      </w:pPr>
      <w:r w:rsidRPr="009C105F">
        <w:rPr>
          <w:rFonts w:ascii="Times New Roman" w:eastAsia="Times New Roman" w:hAnsi="Times New Roman" w:cs="Times New Roman"/>
          <w:b/>
          <w:sz w:val="28"/>
          <w:szCs w:val="28"/>
          <w:lang w:eastAsia="ru-RU"/>
        </w:rPr>
        <w:t>1.</w:t>
      </w:r>
      <w:r w:rsidR="00CA6CD6" w:rsidRPr="009C105F">
        <w:t xml:space="preserve"> </w:t>
      </w:r>
      <w:r w:rsidR="00CA6CD6" w:rsidRPr="009C105F">
        <w:rPr>
          <w:rFonts w:ascii="Times New Roman" w:eastAsia="Times New Roman" w:hAnsi="Times New Roman" w:cs="Times New Roman"/>
          <w:b/>
          <w:sz w:val="28"/>
          <w:szCs w:val="28"/>
          <w:lang w:eastAsia="ru-RU"/>
        </w:rPr>
        <w:t xml:space="preserve">Программа хәл </w:t>
      </w:r>
      <w:proofErr w:type="gramStart"/>
      <w:r w:rsidR="00CA6CD6" w:rsidRPr="009C105F">
        <w:rPr>
          <w:rFonts w:ascii="Times New Roman" w:eastAsia="Times New Roman" w:hAnsi="Times New Roman" w:cs="Times New Roman"/>
          <w:b/>
          <w:sz w:val="28"/>
          <w:szCs w:val="28"/>
          <w:lang w:eastAsia="ru-RU"/>
        </w:rPr>
        <w:t>ит</w:t>
      </w:r>
      <w:proofErr w:type="gramEnd"/>
      <w:r w:rsidR="00CA6CD6" w:rsidRPr="009C105F">
        <w:rPr>
          <w:rFonts w:ascii="Times New Roman" w:eastAsia="Times New Roman" w:hAnsi="Times New Roman" w:cs="Times New Roman"/>
          <w:b/>
          <w:sz w:val="28"/>
          <w:szCs w:val="28"/>
          <w:lang w:eastAsia="ru-RU"/>
        </w:rPr>
        <w:t>үгә юнәлде</w:t>
      </w:r>
      <w:r w:rsidR="00CA6CD6" w:rsidRPr="009C105F">
        <w:rPr>
          <w:rFonts w:ascii="Times New Roman" w:eastAsia="Times New Roman" w:hAnsi="Times New Roman" w:cs="Times New Roman"/>
          <w:b/>
          <w:sz w:val="28"/>
          <w:szCs w:val="28"/>
          <w:lang w:val="tt-RU" w:eastAsia="ru-RU"/>
        </w:rPr>
        <w:t xml:space="preserve">ргән </w:t>
      </w:r>
      <w:r w:rsidR="00CA6CD6" w:rsidRPr="009C105F">
        <w:rPr>
          <w:rFonts w:ascii="Times New Roman" w:eastAsia="Times New Roman" w:hAnsi="Times New Roman" w:cs="Times New Roman"/>
          <w:b/>
          <w:sz w:val="28"/>
          <w:szCs w:val="28"/>
          <w:lang w:eastAsia="ru-RU"/>
        </w:rPr>
        <w:t>проблеманы характерлау</w:t>
      </w:r>
      <w:r w:rsidRPr="009C105F">
        <w:rPr>
          <w:rFonts w:ascii="Times New Roman" w:eastAsia="Times New Roman" w:hAnsi="Times New Roman" w:cs="Times New Roman"/>
          <w:b/>
          <w:sz w:val="28"/>
          <w:szCs w:val="28"/>
          <w:lang w:eastAsia="ru-RU"/>
        </w:rPr>
        <w:t xml:space="preserve"> </w:t>
      </w:r>
    </w:p>
    <w:p w:rsidR="00CA6CD6" w:rsidRPr="009C105F" w:rsidRDefault="00CA6CD6" w:rsidP="00CA6A7A">
      <w:pPr>
        <w:spacing w:after="0" w:line="240" w:lineRule="auto"/>
        <w:ind w:firstLine="708"/>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color w:val="000000"/>
          <w:sz w:val="28"/>
          <w:szCs w:val="28"/>
          <w:lang w:eastAsia="ru-RU"/>
        </w:rPr>
        <w:t>Буа муниципаль районы халкының тормыш сыйфатын күтә</w:t>
      </w:r>
      <w:proofErr w:type="gramStart"/>
      <w:r w:rsidRPr="009C105F">
        <w:rPr>
          <w:rFonts w:ascii="Times New Roman" w:eastAsia="Times New Roman" w:hAnsi="Times New Roman" w:cs="Times New Roman"/>
          <w:color w:val="000000"/>
          <w:sz w:val="28"/>
          <w:szCs w:val="28"/>
          <w:lang w:eastAsia="ru-RU"/>
        </w:rPr>
        <w:t>р</w:t>
      </w:r>
      <w:proofErr w:type="gramEnd"/>
      <w:r w:rsidRPr="009C105F">
        <w:rPr>
          <w:rFonts w:ascii="Times New Roman" w:eastAsia="Times New Roman" w:hAnsi="Times New Roman" w:cs="Times New Roman"/>
          <w:color w:val="000000"/>
          <w:sz w:val="28"/>
          <w:szCs w:val="28"/>
          <w:lang w:eastAsia="ru-RU"/>
        </w:rPr>
        <w:t xml:space="preserve">ү бурычын хәл итүдә мәдәниятнең ролен һәм әһәмиятен заманча аңлау Буа муниципаль районы территориясендә халыкның мәдәни кыйммәтләргә керүен тәэмин итү өчен шартлар тудыру, мәдәният учреждениеләренең иҗади азатлыгы һәм алардан файдалану хокукын булдыру, җирле халык традицияләрен саклап калу юлы белән бердәм </w:t>
      </w:r>
      <w:proofErr w:type="gramStart"/>
      <w:r w:rsidRPr="009C105F">
        <w:rPr>
          <w:rFonts w:ascii="Times New Roman" w:eastAsia="Times New Roman" w:hAnsi="Times New Roman" w:cs="Times New Roman"/>
          <w:color w:val="000000"/>
          <w:sz w:val="28"/>
          <w:szCs w:val="28"/>
          <w:lang w:eastAsia="ru-RU"/>
        </w:rPr>
        <w:t>м</w:t>
      </w:r>
      <w:proofErr w:type="gramEnd"/>
      <w:r w:rsidRPr="009C105F">
        <w:rPr>
          <w:rFonts w:ascii="Times New Roman" w:eastAsia="Times New Roman" w:hAnsi="Times New Roman" w:cs="Times New Roman"/>
          <w:color w:val="000000"/>
          <w:sz w:val="28"/>
          <w:szCs w:val="28"/>
          <w:lang w:eastAsia="ru-RU"/>
        </w:rPr>
        <w:t>әдәни киңлекне саклап калу һәм үстерү зарурлыгын билгели.</w:t>
      </w:r>
    </w:p>
    <w:p w:rsidR="00CA6CD6" w:rsidRPr="009C105F" w:rsidRDefault="00CA6CD6" w:rsidP="00CA6A7A">
      <w:pPr>
        <w:spacing w:after="0" w:line="240" w:lineRule="auto"/>
        <w:ind w:firstLine="708"/>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Шәһәрнең һәм районның мәдәни тормышына «Район мәдәният йорты» муниципаль бюджет учреждениесе, «Мәдәни үсеш үзәге» МБУ зур өлеш кертә. </w:t>
      </w:r>
      <w:r w:rsidRPr="009C105F">
        <w:rPr>
          <w:rFonts w:ascii="Times New Roman" w:eastAsia="Times New Roman" w:hAnsi="Times New Roman" w:cs="Times New Roman"/>
          <w:sz w:val="28"/>
          <w:szCs w:val="28"/>
          <w:lang w:val="tt-RU" w:eastAsia="ru-RU"/>
        </w:rPr>
        <w:lastRenderedPageBreak/>
        <w:t>01.01.2019 торышы буенча мәдәни-ял итү учреждениеләре саны 57, шул исәптән күчмә учреждениеләр - бер. 2019 елда муниципаль район мәдәният учреждениеләре тарафыннан 9960 мәдәни-ял чарасы үткәрелгән (уртача 1 клубка 169 чара туры килә).</w:t>
      </w:r>
      <w:r w:rsidRPr="009C105F">
        <w:rPr>
          <w:lang w:val="tt-RU"/>
        </w:rPr>
        <w:t xml:space="preserve"> </w:t>
      </w:r>
      <w:r w:rsidRPr="009C105F">
        <w:rPr>
          <w:rFonts w:ascii="Times New Roman" w:eastAsia="Times New Roman" w:hAnsi="Times New Roman" w:cs="Times New Roman"/>
          <w:sz w:val="28"/>
          <w:szCs w:val="28"/>
          <w:lang w:val="tt-RU" w:eastAsia="ru-RU"/>
        </w:rPr>
        <w:t>Районда 4304 кеше йөри торган 470 клуб формированиесе үз эшчәнлеген алып бара. формированиеләрнең гомуми саныннан 356 - үзешчән халык иҗаты формированиеләре, шул исәптән 14 яшькә кадәрге балалар өчен 183 -  бу 2280 кеше. Мәдәният йортының иҗат коллективлары бөтенроссия, республика фестивальләрендә һәм районда үткәрелә торган күп кенә чараларда актив катнашалар. Кече торак пунктларга мәдәни хезмәт күрсәтү буенча район программасы кысаларында мәдәният йортлары коллективлары даими рәвештә район авылларына концертлар белән киләләр.</w:t>
      </w:r>
    </w:p>
    <w:p w:rsidR="00CA6CD6" w:rsidRPr="009C105F" w:rsidRDefault="00CA6A7A" w:rsidP="00CA6A7A">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        </w:t>
      </w:r>
      <w:r w:rsidR="00CA6CD6" w:rsidRPr="009C105F">
        <w:rPr>
          <w:rFonts w:ascii="Times New Roman" w:eastAsia="Times New Roman" w:hAnsi="Times New Roman" w:cs="Times New Roman"/>
          <w:sz w:val="28"/>
          <w:szCs w:val="28"/>
          <w:lang w:val="tt-RU" w:eastAsia="ru-RU"/>
        </w:rPr>
        <w:t xml:space="preserve">Бүгенге көндә муниципаль мәдәният учреждениеләре көндәшлеккә сәләтле булырга һәм халыкның ихтыяҗларына тулысынча җавап бирергә тиеш. Эш өчен уңайлы шартлар тудыру, иң яңа яктылык һәм музыка җиһазлары һәм инвентарьлар сатып алу уздырыла торган чараларның сыйфатлы дәрәҗәсен күтәрүгә ярдәм итәчәк. </w:t>
      </w:r>
      <w:r w:rsidR="00CA6CD6" w:rsidRPr="009C105F">
        <w:rPr>
          <w:rFonts w:ascii="Times New Roman" w:eastAsia="Times New Roman" w:hAnsi="Times New Roman" w:cs="Times New Roman"/>
          <w:sz w:val="28"/>
          <w:szCs w:val="28"/>
          <w:lang w:eastAsia="ru-RU"/>
        </w:rPr>
        <w:t>Район китапханәләрендә укучылар белән массакүләм эшкә зур игътибар бирелә.</w:t>
      </w:r>
    </w:p>
    <w:p w:rsidR="00CA6CD6" w:rsidRPr="009C105F" w:rsidRDefault="00CA6A7A" w:rsidP="00CA6A7A">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     </w:t>
      </w:r>
      <w:r w:rsidR="00CA6CD6" w:rsidRPr="009C105F">
        <w:rPr>
          <w:rFonts w:ascii="Times New Roman" w:eastAsia="Times New Roman" w:hAnsi="Times New Roman" w:cs="Times New Roman"/>
          <w:sz w:val="28"/>
          <w:szCs w:val="28"/>
          <w:lang w:val="tt-RU" w:eastAsia="ru-RU"/>
        </w:rPr>
        <w:t>Буа муниципаль районының мәдәни мирасны саклауда Буа туган якны өйрәнү музее сизелерлек роль уйный. Музей хезмәткәрләре тарафыннан борынгы мәдәният, сәнгать иҗаты предметларын коллекцияләү, бурыч һәм ватанпәрвәрлек хисләрен тәрбияләү буенча актив эш алып барыла. Шул максаттан экспозиция күргәзмәләре оештырыла, район мәктәпләрендә укучылар өчен батырлык дәресләре, крайны өйрәнү сәгатьләре, районның күренекле кешеләре белән очрашулар, фольклор бәйрәмнәр, экскурсияләр уздырыла. Россия музейларында Гадәттән тыш хәлләр мәдәни мирас объектларын консервацияләү, ремонтлау һәм реставрацияләү эшләрен уздыру, музей әйберләренең заманча саклагычларын булдыру, район туган якны өйрәнү музее өчен техник системалар булдыру мәсьәләсен кискен куйды. Күп кенә уникаль предметлар һәм тулы коллекцияләр җил хәлендә, югалтуларга ия. Аларны саклау сыйфатлы һәм вакытында үткәрелгән фәнни консервация һәм реставрация тәэмин итәргә мөмкин, аннан соң предметлар мәдәни әйләнешкә кертелергә мөмкин.</w:t>
      </w:r>
    </w:p>
    <w:p w:rsidR="007D194E" w:rsidRPr="009C105F" w:rsidRDefault="00CA6A7A" w:rsidP="007D194E">
      <w:pPr>
        <w:spacing w:after="0" w:line="312" w:lineRule="atLeast"/>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         </w:t>
      </w:r>
      <w:r w:rsidR="007D194E" w:rsidRPr="009C105F">
        <w:rPr>
          <w:rFonts w:ascii="Times New Roman" w:eastAsia="Times New Roman" w:hAnsi="Times New Roman" w:cs="Times New Roman"/>
          <w:sz w:val="28"/>
          <w:szCs w:val="28"/>
          <w:lang w:val="tt-RU" w:eastAsia="ru-RU"/>
        </w:rPr>
        <w:t>Балалар музыка мәктәбе б</w:t>
      </w:r>
      <w:r w:rsidR="007D194E" w:rsidRPr="009C105F">
        <w:rPr>
          <w:rFonts w:ascii="Times New Roman" w:eastAsia="Times New Roman" w:hAnsi="Times New Roman" w:cs="Times New Roman"/>
          <w:sz w:val="28"/>
          <w:szCs w:val="28"/>
          <w:lang w:val="tt-RU" w:eastAsia="ru-RU"/>
        </w:rPr>
        <w:t>алаларны эсте</w:t>
      </w:r>
      <w:r w:rsidR="007D194E" w:rsidRPr="009C105F">
        <w:rPr>
          <w:rFonts w:ascii="Times New Roman" w:eastAsia="Times New Roman" w:hAnsi="Times New Roman" w:cs="Times New Roman"/>
          <w:sz w:val="28"/>
          <w:szCs w:val="28"/>
          <w:lang w:val="tt-RU" w:eastAsia="ru-RU"/>
        </w:rPr>
        <w:t>тик тәрбияләү элементы буларак үз ролен башкара, биредә</w:t>
      </w:r>
      <w:r w:rsidR="007D194E" w:rsidRPr="009C105F">
        <w:rPr>
          <w:rFonts w:ascii="Times New Roman" w:eastAsia="Times New Roman" w:hAnsi="Times New Roman" w:cs="Times New Roman"/>
          <w:sz w:val="28"/>
          <w:szCs w:val="28"/>
          <w:lang w:val="tt-RU" w:eastAsia="ru-RU"/>
        </w:rPr>
        <w:t xml:space="preserve"> балаларны берничә музыкаль юнәлеш буенча әзерли</w:t>
      </w:r>
      <w:r w:rsidR="007D194E" w:rsidRPr="009C105F">
        <w:rPr>
          <w:rFonts w:ascii="Times New Roman" w:eastAsia="Times New Roman" w:hAnsi="Times New Roman" w:cs="Times New Roman"/>
          <w:sz w:val="28"/>
          <w:szCs w:val="28"/>
          <w:lang w:val="tt-RU" w:eastAsia="ru-RU"/>
        </w:rPr>
        <w:t>ләр</w:t>
      </w:r>
      <w:r w:rsidR="007D194E" w:rsidRPr="009C105F">
        <w:rPr>
          <w:rFonts w:ascii="Times New Roman" w:eastAsia="Times New Roman" w:hAnsi="Times New Roman" w:cs="Times New Roman"/>
          <w:sz w:val="28"/>
          <w:szCs w:val="28"/>
          <w:lang w:val="tt-RU" w:eastAsia="ru-RU"/>
        </w:rPr>
        <w:t>.</w:t>
      </w:r>
    </w:p>
    <w:p w:rsidR="007D194E" w:rsidRPr="009C105F" w:rsidRDefault="007D194E" w:rsidP="007D194E">
      <w:pPr>
        <w:spacing w:after="0" w:line="312" w:lineRule="atLeast"/>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«2021-2023 елларга Буа муниципаль районы мәдәниятен үстерү» муниципаль максатчан программасы Буа муниципаль районы халкының мәдәни потенциалын саклап калуга һәм үстерүгә юнәлтелгән.</w:t>
      </w:r>
    </w:p>
    <w:p w:rsidR="007D194E" w:rsidRPr="009C105F" w:rsidRDefault="007D194E" w:rsidP="007D194E">
      <w:pPr>
        <w:spacing w:after="0" w:line="312" w:lineRule="atLeast"/>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           </w:t>
      </w:r>
      <w:r w:rsidRPr="009C105F">
        <w:rPr>
          <w:rFonts w:ascii="Times New Roman" w:eastAsia="Times New Roman" w:hAnsi="Times New Roman" w:cs="Times New Roman"/>
          <w:sz w:val="28"/>
          <w:szCs w:val="28"/>
          <w:lang w:eastAsia="ru-RU"/>
        </w:rPr>
        <w:t xml:space="preserve">Яңа Программа мәдәният өлкәсен үстерү стратегиясен гамәлгә ашыру эшендә эзлеклелекне тәэмин итә. </w:t>
      </w:r>
      <w:proofErr w:type="gramStart"/>
      <w:r w:rsidRPr="009C105F">
        <w:rPr>
          <w:rFonts w:ascii="Times New Roman" w:eastAsia="Times New Roman" w:hAnsi="Times New Roman" w:cs="Times New Roman"/>
          <w:sz w:val="28"/>
          <w:szCs w:val="28"/>
          <w:lang w:eastAsia="ru-RU"/>
        </w:rPr>
        <w:t>Ул</w:t>
      </w:r>
      <w:proofErr w:type="gramEnd"/>
      <w:r w:rsidRPr="009C105F">
        <w:rPr>
          <w:rFonts w:ascii="Times New Roman" w:eastAsia="Times New Roman" w:hAnsi="Times New Roman" w:cs="Times New Roman"/>
          <w:sz w:val="28"/>
          <w:szCs w:val="28"/>
          <w:lang w:eastAsia="ru-RU"/>
        </w:rPr>
        <w:t xml:space="preserve"> социаль-икътисадый үсеш, мәдәният өлкәсе инфраструктурасын модернизацияләү, мәдәни мирас объектларын саклап калу, милли мәдәниятне үстерү, мәдәни күптөрлелекне саклау максатларында мәдәният ресурсларыннан файдалануның нәтиҗәлелеген күтәрүгә юнәлдерелгән.</w:t>
      </w:r>
    </w:p>
    <w:p w:rsidR="00CA6A7A" w:rsidRPr="009C105F" w:rsidRDefault="00CA6A7A" w:rsidP="007D194E">
      <w:pPr>
        <w:spacing w:after="0" w:line="312" w:lineRule="atLeast"/>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p>
    <w:p w:rsidR="007D194E" w:rsidRPr="009C105F" w:rsidRDefault="00CA6A7A" w:rsidP="00CA6A7A">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        </w:t>
      </w:r>
      <w:r w:rsidR="007D194E" w:rsidRPr="009C105F">
        <w:rPr>
          <w:rFonts w:ascii="Times New Roman" w:eastAsia="Times New Roman" w:hAnsi="Times New Roman" w:cs="Times New Roman"/>
          <w:sz w:val="28"/>
          <w:szCs w:val="28"/>
          <w:lang w:eastAsia="ru-RU"/>
        </w:rPr>
        <w:t xml:space="preserve">Билгеләнгән проблемаларны хәл </w:t>
      </w:r>
      <w:proofErr w:type="gramStart"/>
      <w:r w:rsidR="007D194E" w:rsidRPr="009C105F">
        <w:rPr>
          <w:rFonts w:ascii="Times New Roman" w:eastAsia="Times New Roman" w:hAnsi="Times New Roman" w:cs="Times New Roman"/>
          <w:sz w:val="28"/>
          <w:szCs w:val="28"/>
          <w:lang w:eastAsia="ru-RU"/>
        </w:rPr>
        <w:t>ит</w:t>
      </w:r>
      <w:proofErr w:type="gramEnd"/>
      <w:r w:rsidR="007D194E" w:rsidRPr="009C105F">
        <w:rPr>
          <w:rFonts w:ascii="Times New Roman" w:eastAsia="Times New Roman" w:hAnsi="Times New Roman" w:cs="Times New Roman"/>
          <w:sz w:val="28"/>
          <w:szCs w:val="28"/>
          <w:lang w:eastAsia="ru-RU"/>
        </w:rPr>
        <w:t xml:space="preserve">үне программа-максатчан ысул белән тормышка ашырырга мөмкин, ул эш нәтиҗәләрен фаразларга һәм бәяләргә, финанс ресурсларын нәтиҗәле тотарга һәм төрле мәдәният учреждениеләре эшчәнлеген координацияләргә мөмкинлек бирә. Шул ук вакытта Программа программалы булмаган методлар белән тормышка ашыру мөмкин булмаган комплекслы проектларга һәм чараларга юнәлдерелә. Проблеманы хәл </w:t>
      </w:r>
      <w:proofErr w:type="gramStart"/>
      <w:r w:rsidR="007D194E" w:rsidRPr="009C105F">
        <w:rPr>
          <w:rFonts w:ascii="Times New Roman" w:eastAsia="Times New Roman" w:hAnsi="Times New Roman" w:cs="Times New Roman"/>
          <w:sz w:val="28"/>
          <w:szCs w:val="28"/>
          <w:lang w:eastAsia="ru-RU"/>
        </w:rPr>
        <w:t>ит</w:t>
      </w:r>
      <w:proofErr w:type="gramEnd"/>
      <w:r w:rsidR="007D194E" w:rsidRPr="009C105F">
        <w:rPr>
          <w:rFonts w:ascii="Times New Roman" w:eastAsia="Times New Roman" w:hAnsi="Times New Roman" w:cs="Times New Roman"/>
          <w:sz w:val="28"/>
          <w:szCs w:val="28"/>
          <w:lang w:eastAsia="ru-RU"/>
        </w:rPr>
        <w:t xml:space="preserve">үнең программалы ысулы мәдәният өлкәсендә куелган максатларга ирешүгә юнәлдерелгән чараларны </w:t>
      </w:r>
      <w:r w:rsidR="007D194E" w:rsidRPr="009C105F">
        <w:rPr>
          <w:rFonts w:ascii="Times New Roman" w:eastAsia="Times New Roman" w:hAnsi="Times New Roman" w:cs="Times New Roman"/>
          <w:sz w:val="28"/>
          <w:szCs w:val="28"/>
          <w:lang w:eastAsia="ru-RU"/>
        </w:rPr>
        <w:lastRenderedPageBreak/>
        <w:t>гамәлгә ашыруга конкрет бурычларны хәл итү аша комплекслы якын килүне күздә тота. Бу мәдәният өлкәсен озак сроклы чорга үстерү стратегиясен төзергә һәм бер үк вакытта тактик чишелешлә</w:t>
      </w:r>
      <w:proofErr w:type="gramStart"/>
      <w:r w:rsidR="007D194E" w:rsidRPr="009C105F">
        <w:rPr>
          <w:rFonts w:ascii="Times New Roman" w:eastAsia="Times New Roman" w:hAnsi="Times New Roman" w:cs="Times New Roman"/>
          <w:sz w:val="28"/>
          <w:szCs w:val="28"/>
          <w:lang w:eastAsia="ru-RU"/>
        </w:rPr>
        <w:t>р</w:t>
      </w:r>
      <w:proofErr w:type="gramEnd"/>
      <w:r w:rsidR="007D194E" w:rsidRPr="009C105F">
        <w:rPr>
          <w:rFonts w:ascii="Times New Roman" w:eastAsia="Times New Roman" w:hAnsi="Times New Roman" w:cs="Times New Roman"/>
          <w:sz w:val="28"/>
          <w:szCs w:val="28"/>
          <w:lang w:eastAsia="ru-RU"/>
        </w:rPr>
        <w:t xml:space="preserve"> кулланырга мөмкинлек бирә.</w:t>
      </w:r>
    </w:p>
    <w:p w:rsidR="007D194E" w:rsidRPr="009C105F" w:rsidRDefault="007D194E" w:rsidP="007D194E">
      <w:pPr>
        <w:spacing w:after="0" w:line="240" w:lineRule="auto"/>
        <w:ind w:firstLine="708"/>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«Мәдәният»</w:t>
      </w:r>
      <w:r w:rsidRPr="009C105F">
        <w:rPr>
          <w:rFonts w:ascii="Times New Roman" w:eastAsia="Times New Roman" w:hAnsi="Times New Roman" w:cs="Times New Roman"/>
          <w:sz w:val="28"/>
          <w:szCs w:val="28"/>
          <w:lang w:val="tt-RU" w:eastAsia="ru-RU"/>
        </w:rPr>
        <w:t xml:space="preserve"> илкүләм проектының </w:t>
      </w:r>
      <w:r w:rsidRPr="009C105F">
        <w:rPr>
          <w:rFonts w:ascii="Times New Roman" w:eastAsia="Times New Roman" w:hAnsi="Times New Roman" w:cs="Times New Roman"/>
          <w:sz w:val="28"/>
          <w:szCs w:val="28"/>
          <w:lang w:val="tt-RU" w:eastAsia="ru-RU"/>
        </w:rPr>
        <w:t xml:space="preserve"> </w:t>
      </w:r>
      <w:r w:rsidRPr="009C105F">
        <w:rPr>
          <w:rFonts w:ascii="Times New Roman" w:eastAsia="Times New Roman" w:hAnsi="Times New Roman" w:cs="Times New Roman"/>
          <w:sz w:val="28"/>
          <w:szCs w:val="28"/>
          <w:lang w:val="tt-RU" w:eastAsia="ru-RU"/>
        </w:rPr>
        <w:t>«Мәдәният волонтерлары» программасын гамәлгә ашыру һәм мәдәният өлкәсендә иреклеләр хәрәкәтен үстерүгә ярдәм итү максатыннан мәдәният өлкәсендә ирекле ярдәм күрсәтү чаралары гамәлгә ашырыла.</w:t>
      </w:r>
    </w:p>
    <w:p w:rsidR="007D194E" w:rsidRPr="009C105F" w:rsidRDefault="007D194E" w:rsidP="007D194E">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     </w:t>
      </w:r>
      <w:r w:rsidRPr="009C105F">
        <w:rPr>
          <w:rFonts w:ascii="Times New Roman" w:eastAsia="Times New Roman" w:hAnsi="Times New Roman" w:cs="Times New Roman"/>
          <w:sz w:val="28"/>
          <w:szCs w:val="28"/>
          <w:lang w:val="tt-RU" w:eastAsia="ru-RU"/>
        </w:rPr>
        <w:t xml:space="preserve"> Программа яшәп килгән проблемаларны хәл итүгә һәм муниципаль районның мәдәният өлкәсендә хәзерге этапта булган өстенлекләргә ирешүгә юнәлдерелгән. Базар мөнәсәбәтләре һәм җирле үзидарәне реформалау шартларында мәдәниятнең оештыру-икътисадый яшәешенең катгый шартлары, бюджет акчаларыннан нәтиҗәле һәм максатчан файдалануның зарурлыгы әлеге өлкәдә программ-максатчан алым куллануга бәйле.</w:t>
      </w:r>
    </w:p>
    <w:p w:rsidR="007D194E" w:rsidRPr="009C105F" w:rsidRDefault="00CA6A7A" w:rsidP="007D194E">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         </w:t>
      </w:r>
      <w:r w:rsidR="007D194E" w:rsidRPr="009C105F">
        <w:rPr>
          <w:rFonts w:ascii="Times New Roman" w:eastAsia="Times New Roman" w:hAnsi="Times New Roman" w:cs="Times New Roman"/>
          <w:sz w:val="28"/>
          <w:szCs w:val="28"/>
          <w:lang w:val="tt-RU" w:eastAsia="ru-RU"/>
        </w:rPr>
        <w:t>Программа мәдәният тармагын эзлекле үзгәртеп коруга юнәлдерелгән, бу тәэмин итәргә мөмкинлек бирәчәк:</w:t>
      </w:r>
    </w:p>
    <w:p w:rsidR="007D194E" w:rsidRPr="009C105F" w:rsidRDefault="007D194E" w:rsidP="007D194E">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Буа муниципаль районы составына керүче авыл җирлекләрен мәдәният оешмалары хезмәтләре белән тәэмин итү өчен шартлар тудыру.;</w:t>
      </w:r>
    </w:p>
    <w:p w:rsidR="007D194E" w:rsidRPr="009C105F" w:rsidRDefault="007D194E" w:rsidP="007D194E">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Буа муниципаль районы составына керүче авыл җирлекләрендә җирле традицион халык сәнгатен үстерү өчен шартлар тудыру.;</w:t>
      </w:r>
    </w:p>
    <w:p w:rsidR="007D194E" w:rsidRPr="009C105F" w:rsidRDefault="007D194E" w:rsidP="007D194E">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мәдәниятне үстерү һәм гражданнарның мәдәни тормышта һәрьяклап катнашуы өчен шартлар тудыру;</w:t>
      </w:r>
    </w:p>
    <w:p w:rsidR="007D194E" w:rsidRPr="009C105F" w:rsidRDefault="007D194E" w:rsidP="007D194E">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мәдәни мирасны саклау, сәнгать кыйммәтләреннән файдалану мөмкинлеген тәэмин итү;</w:t>
      </w:r>
    </w:p>
    <w:p w:rsidR="007D194E" w:rsidRPr="009C105F" w:rsidRDefault="007D194E" w:rsidP="007D194E">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үсешенең өстенлекле юнәлешләрендә бюджет һәм бюджеттан тыш акчаларны туплау.</w:t>
      </w:r>
    </w:p>
    <w:p w:rsidR="007D194E" w:rsidRPr="009C105F" w:rsidRDefault="007D194E" w:rsidP="007D194E">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Милли үзәк булдыру программасын тормышка ашыру шәһәр һәм район халкының мәдәни-ял итү эшчәнлеген киңәйтергә мөмкинлек бирәчәк, бу исә ярдәм итәчәк:</w:t>
      </w:r>
    </w:p>
    <w:p w:rsidR="007D194E" w:rsidRPr="009C105F" w:rsidRDefault="007D194E" w:rsidP="007D194E">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Татарстан халкының традицияләрен саклап калу һәм үстерү, мәдәни кыйммәтләргә һәм мәгълүмати ресурсларга керү шартларын яхшырту;</w:t>
      </w:r>
    </w:p>
    <w:p w:rsidR="007D194E" w:rsidRPr="009C105F" w:rsidRDefault="007D194E" w:rsidP="007D194E">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-үзешчән сәнгать һәм фәнни-техник иҗатның, халык һөнәрләренең, һөнәрләренең традицион </w:t>
      </w:r>
      <w:r w:rsidRPr="009C105F">
        <w:rPr>
          <w:rFonts w:ascii="Times New Roman" w:eastAsia="Times New Roman" w:hAnsi="Times New Roman" w:cs="Times New Roman"/>
          <w:sz w:val="28"/>
          <w:szCs w:val="28"/>
          <w:lang w:val="tt-RU" w:eastAsia="ru-RU"/>
        </w:rPr>
        <w:t>рәвешләрен торгызу һәм үстерү</w:t>
      </w:r>
      <w:r w:rsidRPr="009C105F">
        <w:rPr>
          <w:rFonts w:ascii="Times New Roman" w:eastAsia="Times New Roman" w:hAnsi="Times New Roman" w:cs="Times New Roman"/>
          <w:sz w:val="28"/>
          <w:szCs w:val="28"/>
          <w:lang w:val="tt-RU" w:eastAsia="ru-RU"/>
        </w:rPr>
        <w:t>;</w:t>
      </w:r>
    </w:p>
    <w:p w:rsidR="007D194E" w:rsidRPr="009C105F" w:rsidRDefault="007D194E" w:rsidP="007D194E">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яшьләрне халык мәдәнияте традицияләренә җәлеп итү, талантларны һәм талантларны ачыклау һәм аларга ярдәм итү;</w:t>
      </w:r>
    </w:p>
    <w:p w:rsidR="007D194E" w:rsidRPr="009C105F" w:rsidRDefault="007D194E" w:rsidP="007D194E">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тарихи-мәдәни мирасны, милли, җирле гореф-гадәтләрне, йолаларны һәм фольклорны саклау һ</w:t>
      </w:r>
      <w:r w:rsidRPr="009C105F">
        <w:rPr>
          <w:rFonts w:ascii="Times New Roman" w:eastAsia="Times New Roman" w:hAnsi="Times New Roman" w:cs="Times New Roman"/>
          <w:sz w:val="28"/>
          <w:szCs w:val="28"/>
          <w:lang w:val="tt-RU" w:eastAsia="ru-RU"/>
        </w:rPr>
        <w:t>әм баету</w:t>
      </w:r>
      <w:r w:rsidRPr="009C105F">
        <w:rPr>
          <w:rFonts w:ascii="Times New Roman" w:eastAsia="Times New Roman" w:hAnsi="Times New Roman" w:cs="Times New Roman"/>
          <w:sz w:val="28"/>
          <w:szCs w:val="28"/>
          <w:lang w:val="tt-RU" w:eastAsia="ru-RU"/>
        </w:rPr>
        <w:t>;</w:t>
      </w:r>
    </w:p>
    <w:p w:rsidR="007D194E" w:rsidRPr="009C105F" w:rsidRDefault="007D194E" w:rsidP="007D194E">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гамәлдәге милли һөнәрләргә һәм һөнәрләргә карата эшчәнлекнең инновацион формаларын кертү;</w:t>
      </w:r>
    </w:p>
    <w:p w:rsidR="007D194E" w:rsidRPr="009C105F" w:rsidRDefault="007D194E" w:rsidP="007D194E">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ө</w:t>
      </w:r>
      <w:proofErr w:type="gramStart"/>
      <w:r w:rsidRPr="009C105F">
        <w:rPr>
          <w:rFonts w:ascii="Times New Roman" w:eastAsia="Times New Roman" w:hAnsi="Times New Roman" w:cs="Times New Roman"/>
          <w:sz w:val="28"/>
          <w:szCs w:val="28"/>
          <w:lang w:eastAsia="ru-RU"/>
        </w:rPr>
        <w:t>ст</w:t>
      </w:r>
      <w:proofErr w:type="gramEnd"/>
      <w:r w:rsidRPr="009C105F">
        <w:rPr>
          <w:rFonts w:ascii="Times New Roman" w:eastAsia="Times New Roman" w:hAnsi="Times New Roman" w:cs="Times New Roman"/>
          <w:sz w:val="28"/>
          <w:szCs w:val="28"/>
          <w:lang w:eastAsia="ru-RU"/>
        </w:rPr>
        <w:t>әмә эш урыннары оештыру.</w:t>
      </w:r>
    </w:p>
    <w:p w:rsidR="00CA6CD6" w:rsidRPr="009C105F" w:rsidRDefault="00CA6CD6" w:rsidP="00CA6A7A">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Мәдәни сәясәт өлкәсендә яңа бурычлар барлыкка килгән өстенлекләргә төзәтмәләр кертүне һәм тупланган потенциалны алга таба үстерүгә акцентларны күчерүне таләп итә. </w:t>
      </w:r>
      <w:r w:rsidRPr="009C105F">
        <w:rPr>
          <w:rFonts w:ascii="Times New Roman" w:eastAsia="Times New Roman" w:hAnsi="Times New Roman" w:cs="Times New Roman"/>
          <w:sz w:val="28"/>
          <w:szCs w:val="28"/>
          <w:lang w:eastAsia="ru-RU"/>
        </w:rPr>
        <w:t>Шул ук вакытта мәдәният иҗтимагый тормышның барлык өлкәләренә йогынты ясый торган рухи кыйммәтләрнең бердәм системасы буларак карала.</w:t>
      </w:r>
    </w:p>
    <w:p w:rsidR="00CA6CD6" w:rsidRPr="009C105F" w:rsidRDefault="00CA6A7A" w:rsidP="00CA6CD6">
      <w:pPr>
        <w:tabs>
          <w:tab w:val="left" w:pos="-24"/>
        </w:tabs>
        <w:spacing w:after="0" w:line="240" w:lineRule="auto"/>
        <w:jc w:val="center"/>
        <w:rPr>
          <w:rFonts w:ascii="Times New Roman" w:eastAsia="Times New Roman" w:hAnsi="Times New Roman" w:cs="Times New Roman"/>
          <w:b/>
          <w:bCs/>
          <w:sz w:val="28"/>
          <w:szCs w:val="28"/>
          <w:lang w:eastAsia="ru-RU"/>
        </w:rPr>
      </w:pPr>
      <w:r w:rsidRPr="009C105F">
        <w:rPr>
          <w:rFonts w:ascii="Times New Roman" w:eastAsia="Times New Roman" w:hAnsi="Times New Roman" w:cs="Times New Roman"/>
          <w:b/>
          <w:bCs/>
          <w:sz w:val="28"/>
          <w:szCs w:val="28"/>
          <w:lang w:eastAsia="ru-RU"/>
        </w:rPr>
        <w:t xml:space="preserve">II. </w:t>
      </w:r>
      <w:r w:rsidR="00CA6CD6" w:rsidRPr="009C105F">
        <w:rPr>
          <w:rFonts w:ascii="Times New Roman" w:eastAsia="Times New Roman" w:hAnsi="Times New Roman" w:cs="Times New Roman"/>
          <w:b/>
          <w:bCs/>
          <w:sz w:val="28"/>
          <w:szCs w:val="28"/>
          <w:lang w:eastAsia="ru-RU"/>
        </w:rPr>
        <w:t>Программаның тө</w:t>
      </w:r>
      <w:proofErr w:type="gramStart"/>
      <w:r w:rsidR="00CA6CD6" w:rsidRPr="009C105F">
        <w:rPr>
          <w:rFonts w:ascii="Times New Roman" w:eastAsia="Times New Roman" w:hAnsi="Times New Roman" w:cs="Times New Roman"/>
          <w:b/>
          <w:bCs/>
          <w:sz w:val="28"/>
          <w:szCs w:val="28"/>
          <w:lang w:eastAsia="ru-RU"/>
        </w:rPr>
        <w:t>п</w:t>
      </w:r>
      <w:proofErr w:type="gramEnd"/>
      <w:r w:rsidR="00CA6CD6" w:rsidRPr="009C105F">
        <w:rPr>
          <w:rFonts w:ascii="Times New Roman" w:eastAsia="Times New Roman" w:hAnsi="Times New Roman" w:cs="Times New Roman"/>
          <w:b/>
          <w:bCs/>
          <w:sz w:val="28"/>
          <w:szCs w:val="28"/>
          <w:lang w:eastAsia="ru-RU"/>
        </w:rPr>
        <w:t xml:space="preserve"> максатлары һәм бурычлары. Аны гамәлгә ашыру сроклары һәм этаплары.</w:t>
      </w:r>
    </w:p>
    <w:p w:rsidR="00CA6CD6" w:rsidRPr="009C105F" w:rsidRDefault="00CA6CD6" w:rsidP="00CA6CD6">
      <w:pPr>
        <w:tabs>
          <w:tab w:val="left" w:pos="-24"/>
        </w:tabs>
        <w:spacing w:after="0" w:line="240" w:lineRule="auto"/>
        <w:jc w:val="center"/>
        <w:rPr>
          <w:rFonts w:ascii="Times New Roman" w:eastAsia="Times New Roman" w:hAnsi="Times New Roman" w:cs="Times New Roman"/>
          <w:b/>
          <w:bCs/>
          <w:sz w:val="28"/>
          <w:szCs w:val="28"/>
          <w:lang w:val="tt-RU" w:eastAsia="ru-RU"/>
        </w:rPr>
      </w:pPr>
      <w:r w:rsidRPr="009C105F">
        <w:rPr>
          <w:rFonts w:ascii="Times New Roman" w:eastAsia="Times New Roman" w:hAnsi="Times New Roman" w:cs="Times New Roman"/>
          <w:b/>
          <w:bCs/>
          <w:sz w:val="28"/>
          <w:szCs w:val="28"/>
          <w:lang w:eastAsia="ru-RU"/>
        </w:rPr>
        <w:t>Максатчан индикаторлар һәм күрсәткечләр.</w:t>
      </w:r>
    </w:p>
    <w:p w:rsidR="00CA6A7A" w:rsidRPr="009C105F" w:rsidRDefault="00CA6A7A" w:rsidP="00CA6CD6">
      <w:pPr>
        <w:tabs>
          <w:tab w:val="left" w:pos="-24"/>
        </w:tabs>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r w:rsidR="00CA6CD6" w:rsidRPr="009C105F">
        <w:rPr>
          <w:rFonts w:ascii="Times New Roman" w:eastAsia="Times New Roman" w:hAnsi="Times New Roman" w:cs="Times New Roman"/>
          <w:sz w:val="28"/>
          <w:szCs w:val="28"/>
          <w:lang w:eastAsia="ru-RU"/>
        </w:rPr>
        <w:t>Программаның тө</w:t>
      </w:r>
      <w:proofErr w:type="gramStart"/>
      <w:r w:rsidR="00CA6CD6" w:rsidRPr="009C105F">
        <w:rPr>
          <w:rFonts w:ascii="Times New Roman" w:eastAsia="Times New Roman" w:hAnsi="Times New Roman" w:cs="Times New Roman"/>
          <w:sz w:val="28"/>
          <w:szCs w:val="28"/>
          <w:lang w:eastAsia="ru-RU"/>
        </w:rPr>
        <w:t>п</w:t>
      </w:r>
      <w:proofErr w:type="gramEnd"/>
      <w:r w:rsidR="00CA6CD6" w:rsidRPr="009C105F">
        <w:rPr>
          <w:rFonts w:ascii="Times New Roman" w:eastAsia="Times New Roman" w:hAnsi="Times New Roman" w:cs="Times New Roman"/>
          <w:sz w:val="28"/>
          <w:szCs w:val="28"/>
          <w:lang w:eastAsia="ru-RU"/>
        </w:rPr>
        <w:t xml:space="preserve"> максатлары булып тора</w:t>
      </w:r>
      <w:r w:rsidRPr="009C105F">
        <w:rPr>
          <w:rFonts w:ascii="Times New Roman" w:eastAsia="Times New Roman" w:hAnsi="Times New Roman" w:cs="Times New Roman"/>
          <w:sz w:val="28"/>
          <w:szCs w:val="28"/>
          <w:lang w:eastAsia="ru-RU"/>
        </w:rPr>
        <w:t>:</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lastRenderedPageBreak/>
        <w:t xml:space="preserve">-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өлкәсендә хезмәт күрсәтүне оптимальләштерү һәм сыйфатын арттыру;</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Буа муниципаль районы халкының мәдәни потенциалын саклап калу һәм үстерү;</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Буа муниципаль районы территориясендә тарихи-мәдәни мирасны саклау һәм үстерү, мәдәни үзенчәлекне формалаштыру;</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Буа муниципаль районында җирле традицион халык сәнгатен үстерү өчен шартлар тудыру, халык сәнгать кәсепләрен саклап калу, торгызу һәм үстерүдә катнашу;</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массакүләм ял, ял оештыру һәм район халкын мәдәният хезмәтләре белән тәэмин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 өчен шартлар туд</w:t>
      </w:r>
      <w:r w:rsidRPr="009C105F">
        <w:rPr>
          <w:rFonts w:ascii="Times New Roman" w:eastAsia="Times New Roman" w:hAnsi="Times New Roman" w:cs="Times New Roman"/>
          <w:sz w:val="28"/>
          <w:szCs w:val="28"/>
          <w:lang w:eastAsia="ru-RU"/>
        </w:rPr>
        <w:t>ыру</w:t>
      </w:r>
      <w:r w:rsidRPr="009C105F">
        <w:rPr>
          <w:rFonts w:ascii="Times New Roman" w:eastAsia="Times New Roman" w:hAnsi="Times New Roman" w:cs="Times New Roman"/>
          <w:sz w:val="28"/>
          <w:szCs w:val="28"/>
          <w:lang w:eastAsia="ru-RU"/>
        </w:rPr>
        <w:t>;</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рухи үсеш, халыкның тормыш сыйфатын күтәрү, гражданнарны мәдәни кыйммәтләргә һәм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 байлыкларга актив җәлеп итү юлы белән халыкның тормыш дәрәҗәсен күтәрү;</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кеше - гражданинның милли үзаңын формалаштыру, үсеп килүче буынны Ватан мәдәниятенә һәм туган якның тарихи-мәдәни мирасына карата хөрмәт рухында тәрбияләү.;</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районда актуаль мәдәни </w:t>
      </w:r>
      <w:proofErr w:type="gramStart"/>
      <w:r w:rsidRPr="009C105F">
        <w:rPr>
          <w:rFonts w:ascii="Times New Roman" w:eastAsia="Times New Roman" w:hAnsi="Times New Roman" w:cs="Times New Roman"/>
          <w:sz w:val="28"/>
          <w:szCs w:val="28"/>
          <w:lang w:eastAsia="ru-RU"/>
        </w:rPr>
        <w:t>с</w:t>
      </w:r>
      <w:proofErr w:type="gramEnd"/>
      <w:r w:rsidRPr="009C105F">
        <w:rPr>
          <w:rFonts w:ascii="Times New Roman" w:eastAsia="Times New Roman" w:hAnsi="Times New Roman" w:cs="Times New Roman"/>
          <w:sz w:val="28"/>
          <w:szCs w:val="28"/>
          <w:lang w:eastAsia="ru-RU"/>
        </w:rPr>
        <w:t>ә</w:t>
      </w:r>
      <w:proofErr w:type="gramStart"/>
      <w:r w:rsidRPr="009C105F">
        <w:rPr>
          <w:rFonts w:ascii="Times New Roman" w:eastAsia="Times New Roman" w:hAnsi="Times New Roman" w:cs="Times New Roman"/>
          <w:sz w:val="28"/>
          <w:szCs w:val="28"/>
          <w:lang w:eastAsia="ru-RU"/>
        </w:rPr>
        <w:t>яс</w:t>
      </w:r>
      <w:proofErr w:type="gramEnd"/>
      <w:r w:rsidRPr="009C105F">
        <w:rPr>
          <w:rFonts w:ascii="Times New Roman" w:eastAsia="Times New Roman" w:hAnsi="Times New Roman" w:cs="Times New Roman"/>
          <w:sz w:val="28"/>
          <w:szCs w:val="28"/>
          <w:lang w:eastAsia="ru-RU"/>
        </w:rPr>
        <w:t>әт формалаштыру, традицион халык һәм заманча мәдәниятне саклау һәм үстерү;</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Буа муниципаль районы халкының мәдәни кыйммәтләрдән файдалану хокукын тәэмин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w:t>
      </w:r>
    </w:p>
    <w:p w:rsidR="00CA6CD6" w:rsidRPr="009C105F" w:rsidRDefault="00CA6CD6" w:rsidP="00CA6CD6">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Буа муниципаль районы территориясендә яшәүче гражданнарның мәдәният өлкәсендә иҗат иреген һәм хокукларын тәэмин итү.</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Программа түбәндәге бурычларны хәл итүне күздә тота:</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өлкәсендә хезмәт күрсәтү стандартларын кертү;</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мәдәният өлкәсендә күрсәтелә торган хезмәтләрнең сыйфатын һәм төрлелеген күтә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ү;</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хезмәтләрен үстерү, мәдәният өлкәсен базар шартларына яраклаштыру;</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матди-техник базаны ныгыту һәм үстерү, махсус җиһазларны яңарту һәм яңарту;</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хезмәт шартларын яхшырту һәм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учреждениеләренең иҗади хезмәткәрләрен кызыксындыру;</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гражданнарның мәдәни тормышта катнашуга һәм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 кыйммәтләргә керүгә конституциячел хокукларын тәэмин итү;</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халык иҗатын, китапханә эшен, ө</w:t>
      </w:r>
      <w:proofErr w:type="gramStart"/>
      <w:r w:rsidRPr="009C105F">
        <w:rPr>
          <w:rFonts w:ascii="Times New Roman" w:eastAsia="Times New Roman" w:hAnsi="Times New Roman" w:cs="Times New Roman"/>
          <w:sz w:val="28"/>
          <w:szCs w:val="28"/>
          <w:lang w:eastAsia="ru-RU"/>
        </w:rPr>
        <w:t>ст</w:t>
      </w:r>
      <w:proofErr w:type="gramEnd"/>
      <w:r w:rsidRPr="009C105F">
        <w:rPr>
          <w:rFonts w:ascii="Times New Roman" w:eastAsia="Times New Roman" w:hAnsi="Times New Roman" w:cs="Times New Roman"/>
          <w:sz w:val="28"/>
          <w:szCs w:val="28"/>
          <w:lang w:eastAsia="ru-RU"/>
        </w:rPr>
        <w:t>әмә белем бирүне үстерү;</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мәдәни мирас объектларын саклап калу һәм Буа муниципаль районы территориясендә яшәүче гражданнарның мәдәни мирас объектларына керү мөмкинлеген тәэмин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w:t>
      </w:r>
    </w:p>
    <w:p w:rsidR="00CA6CD6" w:rsidRPr="009C105F" w:rsidRDefault="00CA6CD6" w:rsidP="00CA6CD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өлкәсендә инновацион һәм проект эшчәнлеген гамәлгә кертү өчен шартлар тудыру.</w:t>
      </w:r>
    </w:p>
    <w:p w:rsidR="00CA6CD6" w:rsidRPr="009C105F" w:rsidRDefault="00CA6A7A" w:rsidP="00CA6CD6">
      <w:pPr>
        <w:spacing w:after="0" w:line="240" w:lineRule="auto"/>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color w:val="000000"/>
          <w:sz w:val="28"/>
          <w:szCs w:val="28"/>
          <w:lang w:val="tt-RU" w:eastAsia="ru-RU"/>
        </w:rPr>
        <w:t xml:space="preserve">        </w:t>
      </w:r>
      <w:r w:rsidR="00CA6CD6" w:rsidRPr="009C105F">
        <w:rPr>
          <w:rFonts w:ascii="Times New Roman" w:eastAsia="Times New Roman" w:hAnsi="Times New Roman" w:cs="Times New Roman"/>
          <w:color w:val="000000"/>
          <w:sz w:val="28"/>
          <w:szCs w:val="28"/>
          <w:lang w:val="tt-RU" w:eastAsia="ru-RU"/>
        </w:rPr>
        <w:t>Программаның максатлары һәм бурычлары мәдәният өлкәсендә республика максатчан программасының максатларына һәм бурычларына туры килә, аның кысаларында Программа чараларын финанслауга республика бюджетыннан субсидияләр җәлеп ителергә мөмкин.</w:t>
      </w:r>
    </w:p>
    <w:p w:rsidR="00CA6CD6" w:rsidRPr="009C105F" w:rsidRDefault="00CA6CD6" w:rsidP="00CA6CD6">
      <w:pPr>
        <w:spacing w:after="0" w:line="240" w:lineRule="auto"/>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val="tt-RU" w:eastAsia="ru-RU"/>
        </w:rPr>
        <w:t xml:space="preserve">       </w:t>
      </w:r>
      <w:r w:rsidRPr="009C105F">
        <w:rPr>
          <w:rFonts w:ascii="Times New Roman" w:eastAsia="Times New Roman" w:hAnsi="Times New Roman" w:cs="Times New Roman"/>
          <w:color w:val="000000"/>
          <w:sz w:val="28"/>
          <w:szCs w:val="28"/>
          <w:lang w:eastAsia="ru-RU"/>
        </w:rPr>
        <w:t>Заманча чынбарлыкны һәм бурычларны гамәлгә ашыру халыкның аз якланган катламнарына, балаларга, яшүсмерләргә, яшьләргә, өлкәннәргә, мәдәният өлкәсендә кирәкле хезмәтлә</w:t>
      </w:r>
      <w:proofErr w:type="gramStart"/>
      <w:r w:rsidRPr="009C105F">
        <w:rPr>
          <w:rFonts w:ascii="Times New Roman" w:eastAsia="Times New Roman" w:hAnsi="Times New Roman" w:cs="Times New Roman"/>
          <w:color w:val="000000"/>
          <w:sz w:val="28"/>
          <w:szCs w:val="28"/>
          <w:lang w:eastAsia="ru-RU"/>
        </w:rPr>
        <w:t>р</w:t>
      </w:r>
      <w:proofErr w:type="gramEnd"/>
      <w:r w:rsidRPr="009C105F">
        <w:rPr>
          <w:rFonts w:ascii="Times New Roman" w:eastAsia="Times New Roman" w:hAnsi="Times New Roman" w:cs="Times New Roman"/>
          <w:color w:val="000000"/>
          <w:sz w:val="28"/>
          <w:szCs w:val="28"/>
          <w:lang w:eastAsia="ru-RU"/>
        </w:rPr>
        <w:t xml:space="preserve"> җыелмасын тәэмин итү өчен юнәлдерелгән.</w:t>
      </w:r>
    </w:p>
    <w:p w:rsidR="00CA6CD6" w:rsidRPr="009C105F" w:rsidRDefault="00CA6CD6" w:rsidP="00CA6CD6">
      <w:pPr>
        <w:spacing w:after="0" w:line="240" w:lineRule="auto"/>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color w:val="000000"/>
          <w:sz w:val="28"/>
          <w:szCs w:val="28"/>
          <w:lang w:val="tt-RU" w:eastAsia="ru-RU"/>
        </w:rPr>
        <w:lastRenderedPageBreak/>
        <w:t xml:space="preserve">       </w:t>
      </w:r>
      <w:r w:rsidRPr="009C105F">
        <w:rPr>
          <w:rFonts w:ascii="Times New Roman" w:eastAsia="Times New Roman" w:hAnsi="Times New Roman" w:cs="Times New Roman"/>
          <w:color w:val="000000"/>
          <w:sz w:val="28"/>
          <w:szCs w:val="28"/>
          <w:lang w:eastAsia="ru-RU"/>
        </w:rPr>
        <w:t>Программаны гамәлгә ашыруның тө</w:t>
      </w:r>
      <w:proofErr w:type="gramStart"/>
      <w:r w:rsidRPr="009C105F">
        <w:rPr>
          <w:rFonts w:ascii="Times New Roman" w:eastAsia="Times New Roman" w:hAnsi="Times New Roman" w:cs="Times New Roman"/>
          <w:color w:val="000000"/>
          <w:sz w:val="28"/>
          <w:szCs w:val="28"/>
          <w:lang w:eastAsia="ru-RU"/>
        </w:rPr>
        <w:t>п</w:t>
      </w:r>
      <w:proofErr w:type="gramEnd"/>
      <w:r w:rsidRPr="009C105F">
        <w:rPr>
          <w:rFonts w:ascii="Times New Roman" w:eastAsia="Times New Roman" w:hAnsi="Times New Roman" w:cs="Times New Roman"/>
          <w:color w:val="000000"/>
          <w:sz w:val="28"/>
          <w:szCs w:val="28"/>
          <w:lang w:eastAsia="ru-RU"/>
        </w:rPr>
        <w:t xml:space="preserve"> нәтиҗәсе - куелган максатларга ирешү, халыкка мәдәният өлкәсендә хезмәтләр күрсәтү. Эшләнгән күрсәткечләр һәм индикаторлар Программаны гамәлгә ашыруның нәтиҗәлелеген бәяләргә мөмкинлек бирәчәк.</w:t>
      </w:r>
    </w:p>
    <w:p w:rsidR="00172A29" w:rsidRPr="009C105F" w:rsidRDefault="00CA6A7A" w:rsidP="00CA6A7A">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color w:val="000000"/>
          <w:sz w:val="28"/>
          <w:szCs w:val="28"/>
          <w:lang w:val="tt-RU" w:eastAsia="ru-RU"/>
        </w:rPr>
        <w:t xml:space="preserve">          </w:t>
      </w:r>
      <w:r w:rsidR="00172A29" w:rsidRPr="009C105F">
        <w:rPr>
          <w:rFonts w:ascii="Times New Roman" w:eastAsia="Times New Roman" w:hAnsi="Times New Roman" w:cs="Times New Roman"/>
          <w:color w:val="000000"/>
          <w:sz w:val="28"/>
          <w:szCs w:val="28"/>
          <w:lang w:val="tt-RU" w:eastAsia="ru-RU"/>
        </w:rPr>
        <w:t>Шул ук вакытта Программа гамәлдә булган вакытта норматив хокукый базаны камилләштерү һәм үстерү, шул исәптән Буа муниципаль районында, бюджеттан тыш чаралар җәлеп итү өчен эшкуарлык һәм башка төр мәдәният учреждениеләре эшчәнлеген үстерү, әзерләнгән мәдәният кадрларының конкурентлык сәләтен күтәрү һәм әлеге Программаны үтәүнең нәтиҗәлелегенә кагылган башка бик күп нәрсәләр фаразлана.</w:t>
      </w:r>
    </w:p>
    <w:p w:rsidR="00CA6A7A" w:rsidRPr="009C105F" w:rsidRDefault="00CA6A7A" w:rsidP="00CA6A7A">
      <w:pPr>
        <w:tabs>
          <w:tab w:val="left" w:pos="-24"/>
        </w:tabs>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val="tt-RU" w:eastAsia="ru-RU"/>
        </w:rPr>
        <w:t xml:space="preserve">           </w:t>
      </w:r>
      <w:r w:rsidR="00172A29" w:rsidRPr="009C105F">
        <w:rPr>
          <w:rFonts w:ascii="Times New Roman" w:eastAsia="Times New Roman" w:hAnsi="Times New Roman" w:cs="Times New Roman"/>
          <w:sz w:val="28"/>
          <w:szCs w:val="28"/>
          <w:lang w:eastAsia="ru-RU"/>
        </w:rPr>
        <w:t>Программа 2021-2023 елларда 3 этапта тормышка ашырыла:</w:t>
      </w:r>
    </w:p>
    <w:p w:rsidR="00CA6A7A" w:rsidRPr="009C105F" w:rsidRDefault="00172A29" w:rsidP="00CA6A7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1 этап – 2021 </w:t>
      </w:r>
      <w:r w:rsidRPr="009C105F">
        <w:rPr>
          <w:rFonts w:ascii="Times New Roman" w:eastAsia="Times New Roman" w:hAnsi="Times New Roman" w:cs="Times New Roman"/>
          <w:sz w:val="28"/>
          <w:szCs w:val="28"/>
          <w:lang w:val="tt-RU" w:eastAsia="ru-RU"/>
        </w:rPr>
        <w:t>ел</w:t>
      </w:r>
      <w:r w:rsidR="00CA6A7A" w:rsidRPr="009C105F">
        <w:rPr>
          <w:rFonts w:ascii="Times New Roman" w:eastAsia="Times New Roman" w:hAnsi="Times New Roman" w:cs="Times New Roman"/>
          <w:sz w:val="28"/>
          <w:szCs w:val="28"/>
          <w:lang w:eastAsia="ru-RU"/>
        </w:rPr>
        <w:t>;</w:t>
      </w:r>
    </w:p>
    <w:p w:rsidR="00CA6A7A" w:rsidRPr="009C105F" w:rsidRDefault="00172A29" w:rsidP="00CA6A7A">
      <w:pPr>
        <w:tabs>
          <w:tab w:val="left" w:pos="-24"/>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2 этап – 2022 </w:t>
      </w:r>
      <w:r w:rsidRPr="009C105F">
        <w:rPr>
          <w:rFonts w:ascii="Times New Roman" w:eastAsia="Times New Roman" w:hAnsi="Times New Roman" w:cs="Times New Roman"/>
          <w:sz w:val="28"/>
          <w:szCs w:val="28"/>
          <w:lang w:val="tt-RU" w:eastAsia="ru-RU"/>
        </w:rPr>
        <w:t>ел</w:t>
      </w:r>
      <w:r w:rsidR="00CA6A7A" w:rsidRPr="009C105F">
        <w:rPr>
          <w:rFonts w:ascii="Times New Roman" w:eastAsia="Times New Roman" w:hAnsi="Times New Roman" w:cs="Times New Roman"/>
          <w:sz w:val="28"/>
          <w:szCs w:val="28"/>
          <w:lang w:eastAsia="ru-RU"/>
        </w:rPr>
        <w:t>;</w:t>
      </w:r>
    </w:p>
    <w:p w:rsidR="00CA6A7A" w:rsidRPr="009C105F" w:rsidRDefault="00172A29" w:rsidP="00CA6A7A">
      <w:pPr>
        <w:tabs>
          <w:tab w:val="left" w:pos="-24"/>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3 этап – 2023 </w:t>
      </w:r>
      <w:r w:rsidRPr="009C105F">
        <w:rPr>
          <w:rFonts w:ascii="Times New Roman" w:eastAsia="Times New Roman" w:hAnsi="Times New Roman" w:cs="Times New Roman"/>
          <w:sz w:val="28"/>
          <w:szCs w:val="28"/>
          <w:lang w:val="tt-RU" w:eastAsia="ru-RU"/>
        </w:rPr>
        <w:t>ел</w:t>
      </w:r>
      <w:r w:rsidR="00CA6A7A" w:rsidRPr="009C105F">
        <w:rPr>
          <w:rFonts w:ascii="Times New Roman" w:eastAsia="Times New Roman" w:hAnsi="Times New Roman" w:cs="Times New Roman"/>
          <w:sz w:val="28"/>
          <w:szCs w:val="28"/>
          <w:lang w:eastAsia="ru-RU"/>
        </w:rPr>
        <w:t>;</w:t>
      </w:r>
    </w:p>
    <w:p w:rsidR="00172A29" w:rsidRPr="009C105F" w:rsidRDefault="00CA6A7A" w:rsidP="00172A29">
      <w:pPr>
        <w:spacing w:after="0" w:line="240" w:lineRule="auto"/>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sz w:val="28"/>
          <w:szCs w:val="28"/>
          <w:lang w:eastAsia="ru-RU"/>
        </w:rPr>
        <w:t xml:space="preserve">          </w:t>
      </w:r>
      <w:r w:rsidRPr="009C105F">
        <w:rPr>
          <w:rFonts w:ascii="Times New Roman" w:eastAsia="Times New Roman" w:hAnsi="Times New Roman" w:cs="Times New Roman"/>
          <w:color w:val="000000"/>
          <w:sz w:val="28"/>
          <w:szCs w:val="28"/>
          <w:lang w:eastAsia="ru-RU"/>
        </w:rPr>
        <w:t xml:space="preserve">          </w:t>
      </w:r>
      <w:r w:rsidR="00172A29" w:rsidRPr="009C105F">
        <w:rPr>
          <w:rFonts w:ascii="Times New Roman" w:eastAsia="Times New Roman" w:hAnsi="Times New Roman" w:cs="Times New Roman"/>
          <w:color w:val="000000"/>
          <w:sz w:val="28"/>
          <w:szCs w:val="28"/>
          <w:lang w:eastAsia="ru-RU"/>
        </w:rPr>
        <w:t>Программа чараларын гамәлгә ашыруның нәтиҗәлелеген характерлаучы максатчан индикаторлар һәм күрсәткечлә</w:t>
      </w:r>
      <w:proofErr w:type="gramStart"/>
      <w:r w:rsidR="00172A29" w:rsidRPr="009C105F">
        <w:rPr>
          <w:rFonts w:ascii="Times New Roman" w:eastAsia="Times New Roman" w:hAnsi="Times New Roman" w:cs="Times New Roman"/>
          <w:color w:val="000000"/>
          <w:sz w:val="28"/>
          <w:szCs w:val="28"/>
          <w:lang w:eastAsia="ru-RU"/>
        </w:rPr>
        <w:t>р</w:t>
      </w:r>
      <w:proofErr w:type="gramEnd"/>
      <w:r w:rsidR="00172A29" w:rsidRPr="009C105F">
        <w:rPr>
          <w:rFonts w:ascii="Times New Roman" w:eastAsia="Times New Roman" w:hAnsi="Times New Roman" w:cs="Times New Roman"/>
          <w:color w:val="000000"/>
          <w:sz w:val="28"/>
          <w:szCs w:val="28"/>
          <w:lang w:eastAsia="ru-RU"/>
        </w:rPr>
        <w:t xml:space="preserve"> булып тора:</w:t>
      </w:r>
    </w:p>
    <w:p w:rsidR="00172A29" w:rsidRPr="009C105F" w:rsidRDefault="00172A29" w:rsidP="00172A29">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Буа муниципаль районы муниципаль мәдәният учреждениеләре тарафыннан үткәрелә торган мәдәни-ял чараларында катнашучы халыкның чагыштырма авырлыгы үсеше;</w:t>
      </w:r>
    </w:p>
    <w:p w:rsidR="00172A29" w:rsidRPr="009C105F" w:rsidRDefault="00172A29" w:rsidP="00172A29">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мәдәният өлкәсендә халыкка күрсәтелә торган муниципаль хезмәтләрнең сыйфатын һәм һәркем өчен мөмкин булуын арттыру;</w:t>
      </w:r>
    </w:p>
    <w:p w:rsidR="00172A29" w:rsidRPr="009C105F" w:rsidRDefault="00172A29" w:rsidP="00172A29">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Буа муниципаль районы муниципаль мәдәният учреждениеләре күрсәтә торган хезмәтләр спектрын киңәйтү;</w:t>
      </w:r>
    </w:p>
    <w:p w:rsidR="00172A29" w:rsidRPr="009C105F" w:rsidRDefault="00172A29" w:rsidP="00172A29">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муниципаль мәдәният учреждениеләре тарафыннан гамәлгә ашырыла торган ведомствоара проектлар һәм грантлар саны арту;</w:t>
      </w:r>
    </w:p>
    <w:p w:rsidR="00172A29" w:rsidRPr="009C105F" w:rsidRDefault="00172A29" w:rsidP="00172A29">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өлкәсенә җәлеп ителгән акчаларның артуы.</w:t>
      </w:r>
    </w:p>
    <w:p w:rsidR="00172A29" w:rsidRPr="009C105F" w:rsidRDefault="00172A29" w:rsidP="00172A29">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тамашачыларга тө</w:t>
      </w:r>
      <w:proofErr w:type="gramStart"/>
      <w:r w:rsidRPr="009C105F">
        <w:rPr>
          <w:rFonts w:ascii="Times New Roman" w:eastAsia="Times New Roman" w:hAnsi="Times New Roman" w:cs="Times New Roman"/>
          <w:sz w:val="28"/>
          <w:szCs w:val="28"/>
          <w:lang w:eastAsia="ru-RU"/>
        </w:rPr>
        <w:t>п</w:t>
      </w:r>
      <w:proofErr w:type="gramEnd"/>
      <w:r w:rsidRPr="009C105F">
        <w:rPr>
          <w:rFonts w:ascii="Times New Roman" w:eastAsia="Times New Roman" w:hAnsi="Times New Roman" w:cs="Times New Roman"/>
          <w:sz w:val="28"/>
          <w:szCs w:val="28"/>
          <w:lang w:eastAsia="ru-RU"/>
        </w:rPr>
        <w:t xml:space="preserve"> фондтагы музей предметларының гомум</w:t>
      </w:r>
      <w:r w:rsidRPr="009C105F">
        <w:rPr>
          <w:rFonts w:ascii="Times New Roman" w:eastAsia="Times New Roman" w:hAnsi="Times New Roman" w:cs="Times New Roman"/>
          <w:sz w:val="28"/>
          <w:szCs w:val="28"/>
          <w:lang w:eastAsia="ru-RU"/>
        </w:rPr>
        <w:t>и саны буенча тәкъдим ителгән (</w:t>
      </w:r>
      <w:r w:rsidRPr="009C105F">
        <w:rPr>
          <w:rFonts w:ascii="Times New Roman" w:eastAsia="Times New Roman" w:hAnsi="Times New Roman" w:cs="Times New Roman"/>
          <w:sz w:val="28"/>
          <w:szCs w:val="28"/>
          <w:lang w:val="tt-RU" w:eastAsia="ru-RU"/>
        </w:rPr>
        <w:t>б</w:t>
      </w:r>
      <w:r w:rsidRPr="009C105F">
        <w:rPr>
          <w:rFonts w:ascii="Times New Roman" w:eastAsia="Times New Roman" w:hAnsi="Times New Roman" w:cs="Times New Roman"/>
          <w:sz w:val="28"/>
          <w:szCs w:val="28"/>
          <w:lang w:eastAsia="ru-RU"/>
        </w:rPr>
        <w:t>арлык форматта) музей предметлары өлеше;</w:t>
      </w:r>
    </w:p>
    <w:p w:rsidR="00172A29" w:rsidRPr="009C105F" w:rsidRDefault="00172A29" w:rsidP="00172A29">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район халкының 100 кешесенә исә</w:t>
      </w:r>
      <w:proofErr w:type="gramStart"/>
      <w:r w:rsidRPr="009C105F">
        <w:rPr>
          <w:rFonts w:ascii="Times New Roman" w:eastAsia="Times New Roman" w:hAnsi="Times New Roman" w:cs="Times New Roman"/>
          <w:sz w:val="28"/>
          <w:szCs w:val="28"/>
          <w:lang w:eastAsia="ru-RU"/>
        </w:rPr>
        <w:t>пл</w:t>
      </w:r>
      <w:proofErr w:type="gramEnd"/>
      <w:r w:rsidRPr="009C105F">
        <w:rPr>
          <w:rFonts w:ascii="Times New Roman" w:eastAsia="Times New Roman" w:hAnsi="Times New Roman" w:cs="Times New Roman"/>
          <w:sz w:val="28"/>
          <w:szCs w:val="28"/>
          <w:lang w:eastAsia="ru-RU"/>
        </w:rPr>
        <w:t>әнгән китапханә фондларына яңа</w:t>
      </w:r>
      <w:r w:rsidRPr="009C105F">
        <w:rPr>
          <w:rFonts w:ascii="Times New Roman" w:eastAsia="Times New Roman" w:hAnsi="Times New Roman" w:cs="Times New Roman"/>
          <w:sz w:val="28"/>
          <w:szCs w:val="28"/>
          <w:lang w:val="tt-RU" w:eastAsia="ru-RU"/>
        </w:rPr>
        <w:t xml:space="preserve"> экземпляр</w:t>
      </w:r>
      <w:r w:rsidRPr="009C105F">
        <w:rPr>
          <w:rFonts w:ascii="Times New Roman" w:eastAsia="Times New Roman" w:hAnsi="Times New Roman" w:cs="Times New Roman"/>
          <w:sz w:val="28"/>
          <w:szCs w:val="28"/>
          <w:lang w:eastAsia="ru-RU"/>
        </w:rPr>
        <w:t xml:space="preserve"> керемнәр саны.</w:t>
      </w:r>
    </w:p>
    <w:p w:rsidR="00172A29" w:rsidRPr="009C105F" w:rsidRDefault="00CA6A7A" w:rsidP="00172A29">
      <w:pPr>
        <w:spacing w:after="0" w:line="240" w:lineRule="auto"/>
        <w:ind w:left="284"/>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xml:space="preserve">    </w:t>
      </w:r>
      <w:r w:rsidR="00172A29" w:rsidRPr="009C105F">
        <w:rPr>
          <w:rFonts w:ascii="Times New Roman" w:eastAsia="Times New Roman" w:hAnsi="Times New Roman" w:cs="Times New Roman"/>
          <w:sz w:val="28"/>
          <w:szCs w:val="28"/>
          <w:lang w:val="tt-RU" w:eastAsia="ru-RU"/>
        </w:rPr>
        <w:t>-шәһәр округлары һәм муниципаль районнар җирле үзидарә органнары тарафыннан оештырылган түләүле мәдәни-ял чараларында катнашучы халык өлеше.</w:t>
      </w:r>
    </w:p>
    <w:p w:rsidR="00172A29" w:rsidRPr="009C105F" w:rsidRDefault="00172A29" w:rsidP="00172A29">
      <w:pPr>
        <w:spacing w:after="0" w:line="240" w:lineRule="auto"/>
        <w:ind w:left="284"/>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Буа муниципаль районында мәдәният учреждениеләренең китапханәләргә булган норматив ихтыяҗдан факттагы тәэмин ителеше дәрәҗәсе;</w:t>
      </w:r>
    </w:p>
    <w:p w:rsidR="00172A29" w:rsidRPr="009C105F" w:rsidRDefault="00172A29" w:rsidP="00172A29">
      <w:pPr>
        <w:spacing w:after="0" w:line="240" w:lineRule="auto"/>
        <w:ind w:left="284"/>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val="tt-RU" w:eastAsia="ru-RU"/>
        </w:rPr>
        <w:t xml:space="preserve">- </w:t>
      </w:r>
      <w:r w:rsidRPr="009C105F">
        <w:rPr>
          <w:rFonts w:ascii="Times New Roman" w:eastAsia="Times New Roman" w:hAnsi="Times New Roman" w:cs="Times New Roman"/>
          <w:sz w:val="28"/>
          <w:szCs w:val="28"/>
          <w:lang w:eastAsia="ru-RU"/>
        </w:rPr>
        <w:t>клуб һәм клуб тибындагы учреждениеләр.</w:t>
      </w:r>
    </w:p>
    <w:p w:rsidR="00172A29" w:rsidRPr="009C105F" w:rsidRDefault="00172A29" w:rsidP="00172A29">
      <w:pPr>
        <w:spacing w:after="0" w:line="240" w:lineRule="auto"/>
        <w:ind w:left="284"/>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халыкның мәдәният өлкәсендә күрсәтелә торган хезмәтләрнең сыйфаты (мәдәни хезмәт күрсәтүнең сыйфаты) белән канәгатьлеге.</w:t>
      </w:r>
    </w:p>
    <w:p w:rsidR="00CA6A7A" w:rsidRPr="009C105F" w:rsidRDefault="00CA6A7A" w:rsidP="00172A29">
      <w:pPr>
        <w:spacing w:after="0" w:line="240" w:lineRule="auto"/>
        <w:ind w:left="284"/>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p>
    <w:p w:rsidR="00172A29" w:rsidRPr="009C105F" w:rsidRDefault="00172A29" w:rsidP="00CA6A7A">
      <w:pPr>
        <w:ind w:left="720"/>
        <w:contextualSpacing/>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Программаны тормышка ашырганда финанс рисклары килеп чыгарга мөмкин:</w:t>
      </w:r>
    </w:p>
    <w:p w:rsidR="00172A29" w:rsidRPr="009C105F" w:rsidRDefault="00172A29" w:rsidP="00172A29">
      <w:pPr>
        <w:ind w:left="720"/>
        <w:contextualSpacing/>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программа чараларын гамәлгә ашыруга бер ел кысаларында бюджет акчаларын тулысынча бүлеп бирү белән бәйле рәвештә, шуның нәтиҗәсендә планлаштырылган чараларны үтәү күләмнәре үзгәрергә мөмкин;</w:t>
      </w:r>
    </w:p>
    <w:p w:rsidR="00172A29" w:rsidRPr="009C105F" w:rsidRDefault="00172A29" w:rsidP="00172A29">
      <w:pPr>
        <w:ind w:left="720"/>
        <w:contextualSpacing/>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өстенлекле проектларда һәм чараларда акчалар концентрациясе белән бәйле аерым программа чараларына чыгымнарны арттыру (кыскарту) белән бәйле рәвештә, финанслау күләмнәре аныклана, бу программага үзгәрешләр кертүне таләп итә;</w:t>
      </w:r>
    </w:p>
    <w:p w:rsidR="00172A29" w:rsidRPr="009C105F" w:rsidRDefault="00172A29" w:rsidP="00172A29">
      <w:pPr>
        <w:ind w:left="720"/>
        <w:contextualSpacing/>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lastRenderedPageBreak/>
        <w:t>- программа чаралары кысаларында сатып алу каралган товарларның һәм хезмәт күрсәтүләрнең аерым төрләренә бәялә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артуы белән бәйле, бу аерым программа чараларына чыгымнарны арттырачак.</w:t>
      </w: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172A29" w:rsidRPr="009C105F" w:rsidRDefault="00172A29" w:rsidP="00CA6A7A">
      <w:pPr>
        <w:spacing w:after="0" w:line="240" w:lineRule="auto"/>
        <w:ind w:firstLine="72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Программаның максатчан индикаторларының һәм күрсәткечләренең фаразланган күрсәткечләре программаның 1 нче кушымтасында күрсәтелгән.</w:t>
      </w: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sectPr w:rsidR="00CA6A7A" w:rsidRPr="009C105F" w:rsidSect="00756FED">
          <w:pgSz w:w="11906" w:h="16838" w:code="9"/>
          <w:pgMar w:top="567" w:right="567" w:bottom="567" w:left="1134" w:header="709" w:footer="709" w:gutter="0"/>
          <w:cols w:space="708"/>
          <w:docGrid w:linePitch="360"/>
        </w:sectPr>
      </w:pPr>
    </w:p>
    <w:p w:rsidR="00CA6A7A" w:rsidRPr="009C105F" w:rsidRDefault="00CA6A7A" w:rsidP="00CA6A7A">
      <w:pPr>
        <w:ind w:left="720"/>
        <w:contextualSpacing/>
        <w:jc w:val="right"/>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lastRenderedPageBreak/>
        <w:t>1</w:t>
      </w:r>
      <w:r w:rsidR="00172A29" w:rsidRPr="009C105F">
        <w:rPr>
          <w:rFonts w:ascii="Times New Roman" w:eastAsia="Times New Roman" w:hAnsi="Times New Roman" w:cs="Times New Roman"/>
          <w:sz w:val="28"/>
          <w:szCs w:val="28"/>
          <w:lang w:val="tt-RU" w:eastAsia="ru-RU"/>
        </w:rPr>
        <w:t>кушымта</w:t>
      </w:r>
    </w:p>
    <w:p w:rsidR="00172A29" w:rsidRPr="009C105F" w:rsidRDefault="00172A29" w:rsidP="00172A29">
      <w:pPr>
        <w:spacing w:after="0" w:line="240" w:lineRule="auto"/>
        <w:jc w:val="center"/>
        <w:rPr>
          <w:rFonts w:ascii="Times New Roman" w:eastAsia="Times New Roman" w:hAnsi="Times New Roman" w:cs="Times New Roman"/>
          <w:sz w:val="26"/>
          <w:szCs w:val="26"/>
          <w:lang w:val="tt-RU" w:eastAsia="ru-RU"/>
        </w:rPr>
      </w:pPr>
      <w:r w:rsidRPr="009C105F">
        <w:rPr>
          <w:rFonts w:ascii="Times New Roman" w:eastAsia="Times New Roman" w:hAnsi="Times New Roman" w:cs="Times New Roman"/>
          <w:sz w:val="26"/>
          <w:szCs w:val="26"/>
          <w:lang w:val="tt-RU" w:eastAsia="ru-RU"/>
        </w:rPr>
        <w:t xml:space="preserve">«2021-2023 елларга Буа муниципаль районы мәдәниятен үстерү»  Муниципаль программасын </w:t>
      </w:r>
      <w:r w:rsidRPr="009C105F">
        <w:rPr>
          <w:rFonts w:ascii="Times New Roman" w:eastAsia="Times New Roman" w:hAnsi="Times New Roman" w:cs="Times New Roman"/>
          <w:sz w:val="26"/>
          <w:szCs w:val="26"/>
          <w:lang w:val="tt-RU" w:eastAsia="ru-RU"/>
        </w:rPr>
        <w:t>тормышка ашыру нәтиҗәлелеге индикаторлары</w:t>
      </w:r>
    </w:p>
    <w:tbl>
      <w:tblPr>
        <w:tblpPr w:leftFromText="180" w:rightFromText="180" w:vertAnchor="page" w:horzAnchor="page" w:tblpX="818" w:tblpY="2012"/>
        <w:tblW w:w="15701" w:type="dxa"/>
        <w:tblBorders>
          <w:top w:val="single" w:sz="4" w:space="0" w:color="auto"/>
        </w:tblBorders>
        <w:tblLayout w:type="fixed"/>
        <w:tblLook w:val="0000" w:firstRow="0" w:lastRow="0" w:firstColumn="0" w:lastColumn="0" w:noHBand="0" w:noVBand="0"/>
      </w:tblPr>
      <w:tblGrid>
        <w:gridCol w:w="2093"/>
        <w:gridCol w:w="1843"/>
        <w:gridCol w:w="1559"/>
        <w:gridCol w:w="2551"/>
        <w:gridCol w:w="2268"/>
        <w:gridCol w:w="2977"/>
        <w:gridCol w:w="2410"/>
      </w:tblGrid>
      <w:tr w:rsidR="00CA6A7A" w:rsidRPr="009C105F" w:rsidTr="00D37128">
        <w:trPr>
          <w:trHeight w:val="416"/>
        </w:trPr>
        <w:tc>
          <w:tcPr>
            <w:tcW w:w="2093" w:type="dxa"/>
            <w:tcBorders>
              <w:left w:val="single" w:sz="4" w:space="0" w:color="auto"/>
              <w:right w:val="single" w:sz="4" w:space="0" w:color="auto"/>
            </w:tcBorders>
          </w:tcPr>
          <w:p w:rsidR="00CA6A7A" w:rsidRPr="009C105F" w:rsidRDefault="00CA6A7A" w:rsidP="00CA6A7A">
            <w:pPr>
              <w:contextualSpacing/>
              <w:rPr>
                <w:rFonts w:ascii="Times New Roman" w:eastAsia="Times New Roman" w:hAnsi="Times New Roman" w:cs="Times New Roman"/>
                <w:sz w:val="28"/>
                <w:szCs w:val="28"/>
                <w:lang w:val="tt-RU" w:eastAsia="ru-RU"/>
              </w:rPr>
            </w:pPr>
          </w:p>
        </w:tc>
        <w:tc>
          <w:tcPr>
            <w:tcW w:w="1843" w:type="dxa"/>
            <w:tcBorders>
              <w:left w:val="single" w:sz="4" w:space="0" w:color="auto"/>
              <w:bottom w:val="single" w:sz="4" w:space="0" w:color="auto"/>
              <w:right w:val="single" w:sz="4" w:space="0" w:color="auto"/>
            </w:tcBorders>
          </w:tcPr>
          <w:p w:rsidR="00CA6A7A" w:rsidRPr="009C105F" w:rsidRDefault="00CA6A7A"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План</w:t>
            </w:r>
          </w:p>
        </w:tc>
        <w:tc>
          <w:tcPr>
            <w:tcW w:w="1559" w:type="dxa"/>
            <w:tcBorders>
              <w:left w:val="single" w:sz="4" w:space="0" w:color="auto"/>
              <w:bottom w:val="single" w:sz="4" w:space="0" w:color="auto"/>
              <w:right w:val="single" w:sz="4" w:space="0" w:color="auto"/>
            </w:tcBorders>
          </w:tcPr>
          <w:p w:rsidR="00CA6A7A" w:rsidRPr="009C105F" w:rsidRDefault="00CA6A7A"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Факт</w:t>
            </w:r>
          </w:p>
        </w:tc>
        <w:tc>
          <w:tcPr>
            <w:tcW w:w="2551" w:type="dxa"/>
            <w:tcBorders>
              <w:left w:val="single" w:sz="4" w:space="0" w:color="auto"/>
              <w:bottom w:val="single" w:sz="4" w:space="0" w:color="auto"/>
              <w:right w:val="single" w:sz="4" w:space="0" w:color="auto"/>
            </w:tcBorders>
          </w:tcPr>
          <w:p w:rsidR="00CA6A7A" w:rsidRPr="009C105F" w:rsidRDefault="00CA6A7A"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План</w:t>
            </w:r>
          </w:p>
        </w:tc>
        <w:tc>
          <w:tcPr>
            <w:tcW w:w="2268" w:type="dxa"/>
            <w:tcBorders>
              <w:left w:val="single" w:sz="4" w:space="0" w:color="auto"/>
              <w:bottom w:val="single" w:sz="4" w:space="0" w:color="auto"/>
              <w:right w:val="single" w:sz="4" w:space="0" w:color="auto"/>
            </w:tcBorders>
          </w:tcPr>
          <w:p w:rsidR="00CA6A7A" w:rsidRPr="009C105F" w:rsidRDefault="00CA6A7A"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Факт</w:t>
            </w:r>
          </w:p>
        </w:tc>
        <w:tc>
          <w:tcPr>
            <w:tcW w:w="2977" w:type="dxa"/>
            <w:tcBorders>
              <w:left w:val="single" w:sz="4" w:space="0" w:color="auto"/>
              <w:bottom w:val="single" w:sz="4" w:space="0" w:color="auto"/>
              <w:right w:val="single" w:sz="4" w:space="0" w:color="auto"/>
            </w:tcBorders>
          </w:tcPr>
          <w:p w:rsidR="00CA6A7A" w:rsidRPr="009C105F" w:rsidRDefault="00CA6A7A"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План</w:t>
            </w:r>
          </w:p>
        </w:tc>
        <w:tc>
          <w:tcPr>
            <w:tcW w:w="2410" w:type="dxa"/>
            <w:tcBorders>
              <w:left w:val="single" w:sz="4" w:space="0" w:color="auto"/>
              <w:bottom w:val="single" w:sz="4" w:space="0" w:color="auto"/>
              <w:right w:val="single" w:sz="4" w:space="0" w:color="auto"/>
            </w:tcBorders>
          </w:tcPr>
          <w:p w:rsidR="00CA6A7A" w:rsidRPr="009C105F" w:rsidRDefault="00CA6A7A"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Факт</w:t>
            </w:r>
          </w:p>
        </w:tc>
      </w:tr>
      <w:tr w:rsidR="00CA6A7A" w:rsidRPr="009C105F" w:rsidTr="00D37128">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093" w:type="dxa"/>
            <w:shd w:val="clear" w:color="auto" w:fill="auto"/>
          </w:tcPr>
          <w:p w:rsidR="00CA6A7A" w:rsidRPr="009C105F" w:rsidRDefault="00172A29" w:rsidP="00CA6A7A">
            <w:pPr>
              <w:contextualSpacing/>
              <w:jc w:val="center"/>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индикатор</w:t>
            </w:r>
            <w:r w:rsidRPr="009C105F">
              <w:rPr>
                <w:rFonts w:ascii="Times New Roman" w:eastAsia="Times New Roman" w:hAnsi="Times New Roman" w:cs="Times New Roman"/>
                <w:sz w:val="28"/>
                <w:szCs w:val="28"/>
                <w:lang w:val="tt-RU" w:eastAsia="ru-RU"/>
              </w:rPr>
              <w:t>лар</w:t>
            </w:r>
          </w:p>
        </w:tc>
        <w:tc>
          <w:tcPr>
            <w:tcW w:w="3402" w:type="dxa"/>
            <w:gridSpan w:val="2"/>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2021</w:t>
            </w:r>
          </w:p>
        </w:tc>
        <w:tc>
          <w:tcPr>
            <w:tcW w:w="4819" w:type="dxa"/>
            <w:gridSpan w:val="2"/>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2022</w:t>
            </w:r>
          </w:p>
        </w:tc>
        <w:tc>
          <w:tcPr>
            <w:tcW w:w="5387" w:type="dxa"/>
            <w:gridSpan w:val="2"/>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2023</w:t>
            </w:r>
          </w:p>
        </w:tc>
      </w:tr>
      <w:tr w:rsidR="00CA6A7A" w:rsidRPr="009C105F" w:rsidTr="00D37128">
        <w:tblPrEx>
          <w:tblBorders>
            <w:left w:val="single" w:sz="4" w:space="0" w:color="auto"/>
            <w:bottom w:val="single" w:sz="4" w:space="0" w:color="auto"/>
            <w:right w:val="single" w:sz="4" w:space="0" w:color="auto"/>
            <w:insideH w:val="single" w:sz="4" w:space="0" w:color="auto"/>
            <w:insideV w:val="single" w:sz="4" w:space="0" w:color="auto"/>
          </w:tblBorders>
        </w:tblPrEx>
        <w:trPr>
          <w:trHeight w:val="1915"/>
        </w:trPr>
        <w:tc>
          <w:tcPr>
            <w:tcW w:w="2093" w:type="dxa"/>
            <w:shd w:val="clear" w:color="auto" w:fill="auto"/>
          </w:tcPr>
          <w:p w:rsidR="00CA6A7A" w:rsidRPr="009C105F" w:rsidRDefault="00172A29" w:rsidP="00172A29">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Район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 xml:space="preserve">әдәният учреждениеләрендә тамашачылар санын арттыру, мең кешегә җиткерү </w:t>
            </w:r>
          </w:p>
        </w:tc>
        <w:tc>
          <w:tcPr>
            <w:tcW w:w="1843"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18,0</w:t>
            </w:r>
          </w:p>
        </w:tc>
        <w:tc>
          <w:tcPr>
            <w:tcW w:w="1559"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p>
        </w:tc>
        <w:tc>
          <w:tcPr>
            <w:tcW w:w="2551"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19,0</w:t>
            </w:r>
          </w:p>
        </w:tc>
        <w:tc>
          <w:tcPr>
            <w:tcW w:w="2268"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p>
        </w:tc>
        <w:tc>
          <w:tcPr>
            <w:tcW w:w="2977"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20,0</w:t>
            </w:r>
          </w:p>
        </w:tc>
        <w:tc>
          <w:tcPr>
            <w:tcW w:w="2410"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p>
        </w:tc>
      </w:tr>
      <w:tr w:rsidR="00CA6A7A" w:rsidRPr="009C105F" w:rsidTr="00D37128">
        <w:tblPrEx>
          <w:tblBorders>
            <w:left w:val="single" w:sz="4" w:space="0" w:color="auto"/>
            <w:bottom w:val="single" w:sz="4" w:space="0" w:color="auto"/>
            <w:right w:val="single" w:sz="4" w:space="0" w:color="auto"/>
            <w:insideH w:val="single" w:sz="4" w:space="0" w:color="auto"/>
            <w:insideV w:val="single" w:sz="4" w:space="0" w:color="auto"/>
          </w:tblBorders>
        </w:tblPrEx>
        <w:trPr>
          <w:trHeight w:val="1725"/>
        </w:trPr>
        <w:tc>
          <w:tcPr>
            <w:tcW w:w="2093" w:type="dxa"/>
          </w:tcPr>
          <w:p w:rsidR="00CA6A7A" w:rsidRPr="009C105F" w:rsidRDefault="00172A29"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Түләүле чараларда катнашучы халыкның чагыштырма авырлыгын арттыру процент</w:t>
            </w:r>
          </w:p>
        </w:tc>
        <w:tc>
          <w:tcPr>
            <w:tcW w:w="1843"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3,5</w:t>
            </w:r>
          </w:p>
        </w:tc>
        <w:tc>
          <w:tcPr>
            <w:tcW w:w="1559"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p>
        </w:tc>
        <w:tc>
          <w:tcPr>
            <w:tcW w:w="2551"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4,0</w:t>
            </w:r>
          </w:p>
        </w:tc>
        <w:tc>
          <w:tcPr>
            <w:tcW w:w="2268"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p>
        </w:tc>
        <w:tc>
          <w:tcPr>
            <w:tcW w:w="2977"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4,4</w:t>
            </w:r>
          </w:p>
        </w:tc>
        <w:tc>
          <w:tcPr>
            <w:tcW w:w="2410" w:type="dxa"/>
          </w:tcPr>
          <w:p w:rsidR="00CA6A7A" w:rsidRPr="009C105F" w:rsidRDefault="00CA6A7A" w:rsidP="00CA6A7A">
            <w:pPr>
              <w:contextualSpacing/>
              <w:jc w:val="center"/>
              <w:rPr>
                <w:rFonts w:ascii="Times New Roman" w:eastAsia="Times New Roman" w:hAnsi="Times New Roman" w:cs="Times New Roman"/>
                <w:sz w:val="28"/>
                <w:szCs w:val="28"/>
                <w:lang w:eastAsia="ru-RU"/>
              </w:rPr>
            </w:pPr>
          </w:p>
        </w:tc>
      </w:tr>
      <w:tr w:rsidR="00CA6A7A" w:rsidRPr="009C105F" w:rsidTr="00D37128">
        <w:tblPrEx>
          <w:tblBorders>
            <w:left w:val="single" w:sz="4" w:space="0" w:color="auto"/>
            <w:bottom w:val="single" w:sz="4" w:space="0" w:color="auto"/>
            <w:right w:val="single" w:sz="4" w:space="0" w:color="auto"/>
            <w:insideH w:val="single" w:sz="4" w:space="0" w:color="auto"/>
            <w:insideV w:val="single" w:sz="4" w:space="0" w:color="auto"/>
          </w:tblBorders>
        </w:tblPrEx>
        <w:trPr>
          <w:trHeight w:val="2330"/>
        </w:trPr>
        <w:tc>
          <w:tcPr>
            <w:tcW w:w="2093" w:type="dxa"/>
          </w:tcPr>
          <w:p w:rsidR="00CA6A7A" w:rsidRPr="009C105F" w:rsidRDefault="00172A29"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Клуб формированиеләрендә катнашучы халыкның чагыштырма </w:t>
            </w:r>
            <w:r w:rsidRPr="009C105F">
              <w:rPr>
                <w:rFonts w:ascii="Times New Roman" w:eastAsia="Times New Roman" w:hAnsi="Times New Roman" w:cs="Times New Roman"/>
                <w:sz w:val="28"/>
                <w:szCs w:val="28"/>
                <w:lang w:eastAsia="ru-RU"/>
              </w:rPr>
              <w:lastRenderedPageBreak/>
              <w:t>авырлыгын арттыру-процент</w:t>
            </w:r>
          </w:p>
        </w:tc>
        <w:tc>
          <w:tcPr>
            <w:tcW w:w="1843"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lastRenderedPageBreak/>
              <w:t>10,2</w:t>
            </w:r>
          </w:p>
        </w:tc>
        <w:tc>
          <w:tcPr>
            <w:tcW w:w="1559" w:type="dxa"/>
          </w:tcPr>
          <w:p w:rsidR="00CA6A7A" w:rsidRPr="009C105F" w:rsidRDefault="00CA6A7A" w:rsidP="00CA6A7A">
            <w:pPr>
              <w:jc w:val="center"/>
              <w:rPr>
                <w:rFonts w:ascii="Times New Roman" w:eastAsia="Times New Roman" w:hAnsi="Times New Roman" w:cs="Times New Roman"/>
                <w:sz w:val="28"/>
                <w:szCs w:val="28"/>
                <w:lang w:eastAsia="ru-RU"/>
              </w:rPr>
            </w:pPr>
          </w:p>
        </w:tc>
        <w:tc>
          <w:tcPr>
            <w:tcW w:w="2551"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10,5</w:t>
            </w:r>
          </w:p>
        </w:tc>
        <w:tc>
          <w:tcPr>
            <w:tcW w:w="2268" w:type="dxa"/>
          </w:tcPr>
          <w:p w:rsidR="00CA6A7A" w:rsidRPr="009C105F" w:rsidRDefault="00CA6A7A" w:rsidP="00CA6A7A">
            <w:pPr>
              <w:jc w:val="center"/>
              <w:rPr>
                <w:rFonts w:ascii="Times New Roman" w:eastAsia="Times New Roman" w:hAnsi="Times New Roman" w:cs="Times New Roman"/>
                <w:sz w:val="28"/>
                <w:szCs w:val="28"/>
                <w:lang w:eastAsia="ru-RU"/>
              </w:rPr>
            </w:pPr>
          </w:p>
        </w:tc>
        <w:tc>
          <w:tcPr>
            <w:tcW w:w="2977"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11,0</w:t>
            </w:r>
          </w:p>
        </w:tc>
        <w:tc>
          <w:tcPr>
            <w:tcW w:w="2410" w:type="dxa"/>
          </w:tcPr>
          <w:p w:rsidR="00CA6A7A" w:rsidRPr="009C105F" w:rsidRDefault="00CA6A7A" w:rsidP="00CA6A7A">
            <w:pPr>
              <w:jc w:val="center"/>
              <w:rPr>
                <w:rFonts w:ascii="Times New Roman" w:eastAsia="Times New Roman" w:hAnsi="Times New Roman" w:cs="Times New Roman"/>
                <w:sz w:val="28"/>
                <w:szCs w:val="28"/>
                <w:lang w:eastAsia="ru-RU"/>
              </w:rPr>
            </w:pPr>
          </w:p>
        </w:tc>
      </w:tr>
      <w:tr w:rsidR="00CA6A7A" w:rsidRPr="009C105F" w:rsidTr="00D37128">
        <w:tblPrEx>
          <w:tblBorders>
            <w:left w:val="single" w:sz="4" w:space="0" w:color="auto"/>
            <w:bottom w:val="single" w:sz="4" w:space="0" w:color="auto"/>
            <w:right w:val="single" w:sz="4" w:space="0" w:color="auto"/>
            <w:insideH w:val="single" w:sz="4" w:space="0" w:color="auto"/>
            <w:insideV w:val="single" w:sz="4" w:space="0" w:color="auto"/>
          </w:tblBorders>
        </w:tblPrEx>
        <w:trPr>
          <w:trHeight w:val="1253"/>
        </w:trPr>
        <w:tc>
          <w:tcPr>
            <w:tcW w:w="2093" w:type="dxa"/>
          </w:tcPr>
          <w:p w:rsidR="00CA6A7A" w:rsidRPr="009C105F" w:rsidRDefault="00172A29"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lastRenderedPageBreak/>
              <w:t>Муниципаль мәдәният учреждениеләрендә йө</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үчеләр санының артуы-процент</w:t>
            </w:r>
          </w:p>
        </w:tc>
        <w:tc>
          <w:tcPr>
            <w:tcW w:w="1843"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3,8</w:t>
            </w:r>
          </w:p>
        </w:tc>
        <w:tc>
          <w:tcPr>
            <w:tcW w:w="1559" w:type="dxa"/>
          </w:tcPr>
          <w:p w:rsidR="00CA6A7A" w:rsidRPr="009C105F" w:rsidRDefault="00CA6A7A" w:rsidP="00CA6A7A">
            <w:pPr>
              <w:jc w:val="center"/>
              <w:rPr>
                <w:rFonts w:ascii="Times New Roman" w:eastAsia="Times New Roman" w:hAnsi="Times New Roman" w:cs="Times New Roman"/>
                <w:sz w:val="28"/>
                <w:szCs w:val="28"/>
                <w:lang w:eastAsia="ru-RU"/>
              </w:rPr>
            </w:pPr>
          </w:p>
        </w:tc>
        <w:tc>
          <w:tcPr>
            <w:tcW w:w="2551"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4,0</w:t>
            </w:r>
          </w:p>
        </w:tc>
        <w:tc>
          <w:tcPr>
            <w:tcW w:w="2268" w:type="dxa"/>
          </w:tcPr>
          <w:p w:rsidR="00CA6A7A" w:rsidRPr="009C105F" w:rsidRDefault="00CA6A7A" w:rsidP="00CA6A7A">
            <w:pPr>
              <w:jc w:val="center"/>
              <w:rPr>
                <w:rFonts w:ascii="Times New Roman" w:eastAsia="Times New Roman" w:hAnsi="Times New Roman" w:cs="Times New Roman"/>
                <w:sz w:val="28"/>
                <w:szCs w:val="28"/>
                <w:lang w:eastAsia="ru-RU"/>
              </w:rPr>
            </w:pPr>
          </w:p>
        </w:tc>
        <w:tc>
          <w:tcPr>
            <w:tcW w:w="2977"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4,2</w:t>
            </w:r>
          </w:p>
        </w:tc>
        <w:tc>
          <w:tcPr>
            <w:tcW w:w="2410" w:type="dxa"/>
          </w:tcPr>
          <w:p w:rsidR="00CA6A7A" w:rsidRPr="009C105F" w:rsidRDefault="00CA6A7A" w:rsidP="00CA6A7A">
            <w:pPr>
              <w:jc w:val="center"/>
              <w:rPr>
                <w:rFonts w:ascii="Times New Roman" w:eastAsia="Times New Roman" w:hAnsi="Times New Roman" w:cs="Times New Roman"/>
                <w:sz w:val="28"/>
                <w:szCs w:val="28"/>
                <w:lang w:eastAsia="ru-RU"/>
              </w:rPr>
            </w:pPr>
          </w:p>
        </w:tc>
      </w:tr>
      <w:tr w:rsidR="00CA6A7A" w:rsidRPr="009C105F" w:rsidTr="00D37128">
        <w:tblPrEx>
          <w:tblBorders>
            <w:left w:val="single" w:sz="4" w:space="0" w:color="auto"/>
            <w:bottom w:val="single" w:sz="4" w:space="0" w:color="auto"/>
            <w:right w:val="single" w:sz="4" w:space="0" w:color="auto"/>
            <w:insideH w:val="single" w:sz="4" w:space="0" w:color="auto"/>
            <w:insideV w:val="single" w:sz="4" w:space="0" w:color="auto"/>
          </w:tblBorders>
        </w:tblPrEx>
        <w:trPr>
          <w:trHeight w:val="1253"/>
        </w:trPr>
        <w:tc>
          <w:tcPr>
            <w:tcW w:w="2093" w:type="dxa"/>
          </w:tcPr>
          <w:p w:rsidR="00CA6A7A" w:rsidRPr="009C105F" w:rsidRDefault="00172A29" w:rsidP="00CA6A7A">
            <w:pPr>
              <w:contextualSpacing/>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Югары һәм урта һөнәри белемле хезмәткәрләрнең өлешен арттыру</w:t>
            </w:r>
          </w:p>
        </w:tc>
        <w:tc>
          <w:tcPr>
            <w:tcW w:w="1843"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60</w:t>
            </w:r>
          </w:p>
        </w:tc>
        <w:tc>
          <w:tcPr>
            <w:tcW w:w="1559" w:type="dxa"/>
          </w:tcPr>
          <w:p w:rsidR="00CA6A7A" w:rsidRPr="009C105F" w:rsidRDefault="00CA6A7A" w:rsidP="00CA6A7A">
            <w:pPr>
              <w:jc w:val="center"/>
              <w:rPr>
                <w:rFonts w:ascii="Times New Roman" w:eastAsia="Times New Roman" w:hAnsi="Times New Roman" w:cs="Times New Roman"/>
                <w:sz w:val="28"/>
                <w:szCs w:val="28"/>
                <w:lang w:eastAsia="ru-RU"/>
              </w:rPr>
            </w:pPr>
          </w:p>
        </w:tc>
        <w:tc>
          <w:tcPr>
            <w:tcW w:w="2551"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70</w:t>
            </w:r>
          </w:p>
        </w:tc>
        <w:tc>
          <w:tcPr>
            <w:tcW w:w="2268" w:type="dxa"/>
          </w:tcPr>
          <w:p w:rsidR="00CA6A7A" w:rsidRPr="009C105F" w:rsidRDefault="00CA6A7A" w:rsidP="00CA6A7A">
            <w:pPr>
              <w:jc w:val="center"/>
              <w:rPr>
                <w:rFonts w:ascii="Times New Roman" w:eastAsia="Times New Roman" w:hAnsi="Times New Roman" w:cs="Times New Roman"/>
                <w:sz w:val="28"/>
                <w:szCs w:val="28"/>
                <w:lang w:eastAsia="ru-RU"/>
              </w:rPr>
            </w:pPr>
          </w:p>
        </w:tc>
        <w:tc>
          <w:tcPr>
            <w:tcW w:w="2977" w:type="dxa"/>
            <w:shd w:val="clear" w:color="auto" w:fill="auto"/>
          </w:tcPr>
          <w:p w:rsidR="00CA6A7A" w:rsidRPr="009C105F" w:rsidRDefault="00CA6A7A" w:rsidP="00CA6A7A">
            <w:pPr>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99,9</w:t>
            </w:r>
          </w:p>
        </w:tc>
        <w:tc>
          <w:tcPr>
            <w:tcW w:w="2410" w:type="dxa"/>
          </w:tcPr>
          <w:p w:rsidR="00CA6A7A" w:rsidRPr="009C105F" w:rsidRDefault="00CA6A7A" w:rsidP="00CA6A7A">
            <w:pPr>
              <w:jc w:val="center"/>
              <w:rPr>
                <w:rFonts w:ascii="Times New Roman" w:eastAsia="Times New Roman" w:hAnsi="Times New Roman" w:cs="Times New Roman"/>
                <w:sz w:val="28"/>
                <w:szCs w:val="28"/>
                <w:lang w:eastAsia="ru-RU"/>
              </w:rPr>
            </w:pPr>
          </w:p>
        </w:tc>
      </w:tr>
    </w:tbl>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ind w:firstLine="720"/>
        <w:jc w:val="both"/>
        <w:rPr>
          <w:rFonts w:ascii="Times New Roman" w:eastAsia="Times New Roman" w:hAnsi="Times New Roman" w:cs="Times New Roman"/>
          <w:sz w:val="28"/>
          <w:szCs w:val="28"/>
          <w:lang w:eastAsia="ru-RU"/>
        </w:rPr>
        <w:sectPr w:rsidR="00CA6A7A" w:rsidRPr="009C105F" w:rsidSect="000C316A">
          <w:pgSz w:w="16838" w:h="11906" w:orient="landscape" w:code="9"/>
          <w:pgMar w:top="567" w:right="567" w:bottom="1134" w:left="567" w:header="709" w:footer="709" w:gutter="0"/>
          <w:cols w:space="708"/>
          <w:docGrid w:linePitch="360"/>
        </w:sectPr>
      </w:pPr>
    </w:p>
    <w:p w:rsidR="00CA6A7A" w:rsidRPr="009C105F" w:rsidRDefault="00CA6A7A" w:rsidP="00CA6A7A">
      <w:pPr>
        <w:keepNext/>
        <w:spacing w:before="240" w:after="60" w:line="240" w:lineRule="auto"/>
        <w:ind w:firstLine="708"/>
        <w:jc w:val="center"/>
        <w:outlineLvl w:val="0"/>
        <w:rPr>
          <w:rFonts w:ascii="Times New Roman" w:eastAsia="Times New Roman" w:hAnsi="Times New Roman" w:cs="Times New Roman"/>
          <w:b/>
          <w:bCs/>
          <w:color w:val="000000"/>
          <w:kern w:val="32"/>
          <w:sz w:val="28"/>
          <w:szCs w:val="28"/>
          <w:lang w:eastAsia="ru-RU"/>
        </w:rPr>
      </w:pPr>
      <w:r w:rsidRPr="009C105F">
        <w:rPr>
          <w:rFonts w:ascii="Times New Roman" w:eastAsia="Times New Roman" w:hAnsi="Times New Roman" w:cs="Times New Roman"/>
          <w:b/>
          <w:color w:val="000000"/>
          <w:kern w:val="32"/>
          <w:sz w:val="28"/>
          <w:szCs w:val="28"/>
          <w:lang w:eastAsia="ru-RU"/>
        </w:rPr>
        <w:lastRenderedPageBreak/>
        <w:t>II</w:t>
      </w:r>
      <w:r w:rsidRPr="009C105F">
        <w:rPr>
          <w:rFonts w:ascii="Times New Roman" w:eastAsia="Times New Roman" w:hAnsi="Times New Roman" w:cs="Times New Roman"/>
          <w:b/>
          <w:color w:val="000000"/>
          <w:kern w:val="32"/>
          <w:sz w:val="28"/>
          <w:szCs w:val="28"/>
          <w:lang w:val="en-US" w:eastAsia="ru-RU"/>
        </w:rPr>
        <w:t>I</w:t>
      </w:r>
      <w:r w:rsidRPr="009C105F">
        <w:rPr>
          <w:rFonts w:ascii="Times New Roman" w:eastAsia="Times New Roman" w:hAnsi="Times New Roman" w:cs="Times New Roman"/>
          <w:b/>
          <w:color w:val="000000"/>
          <w:kern w:val="32"/>
          <w:sz w:val="28"/>
          <w:szCs w:val="28"/>
          <w:lang w:eastAsia="ru-RU"/>
        </w:rPr>
        <w:t xml:space="preserve">. </w:t>
      </w:r>
      <w:r w:rsidR="00172A29" w:rsidRPr="009C105F">
        <w:rPr>
          <w:rFonts w:ascii="Times New Roman" w:eastAsia="Times New Roman" w:hAnsi="Times New Roman" w:cs="Times New Roman"/>
          <w:b/>
          <w:bCs/>
          <w:color w:val="000000"/>
          <w:kern w:val="32"/>
          <w:sz w:val="28"/>
          <w:szCs w:val="28"/>
          <w:lang w:eastAsia="ru-RU"/>
        </w:rPr>
        <w:t>Программа чаралары исемлеге</w:t>
      </w:r>
    </w:p>
    <w:p w:rsidR="00172A29" w:rsidRPr="009C105F" w:rsidRDefault="00CA6A7A" w:rsidP="00CA6A7A">
      <w:pPr>
        <w:spacing w:after="0" w:line="240" w:lineRule="auto"/>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color w:val="000000"/>
          <w:sz w:val="28"/>
          <w:szCs w:val="28"/>
          <w:lang w:eastAsia="ru-RU"/>
        </w:rPr>
        <w:t xml:space="preserve">           </w:t>
      </w:r>
      <w:r w:rsidR="00172A29" w:rsidRPr="009C105F">
        <w:rPr>
          <w:rFonts w:ascii="Times New Roman" w:eastAsia="Times New Roman" w:hAnsi="Times New Roman" w:cs="Times New Roman"/>
          <w:color w:val="000000"/>
          <w:sz w:val="28"/>
          <w:szCs w:val="28"/>
          <w:lang w:eastAsia="ru-RU"/>
        </w:rPr>
        <w:t xml:space="preserve">Программаның максатына ирешү һәм бурычларын хәл </w:t>
      </w:r>
      <w:proofErr w:type="gramStart"/>
      <w:r w:rsidR="00172A29" w:rsidRPr="009C105F">
        <w:rPr>
          <w:rFonts w:ascii="Times New Roman" w:eastAsia="Times New Roman" w:hAnsi="Times New Roman" w:cs="Times New Roman"/>
          <w:color w:val="000000"/>
          <w:sz w:val="28"/>
          <w:szCs w:val="28"/>
          <w:lang w:eastAsia="ru-RU"/>
        </w:rPr>
        <w:t>ит</w:t>
      </w:r>
      <w:proofErr w:type="gramEnd"/>
      <w:r w:rsidR="00172A29" w:rsidRPr="009C105F">
        <w:rPr>
          <w:rFonts w:ascii="Times New Roman" w:eastAsia="Times New Roman" w:hAnsi="Times New Roman" w:cs="Times New Roman"/>
          <w:color w:val="000000"/>
          <w:sz w:val="28"/>
          <w:szCs w:val="28"/>
          <w:lang w:eastAsia="ru-RU"/>
        </w:rPr>
        <w:t>ү, программа концепциясендә билгеләнгән юнәлешләр нигезендә, Буа муниципаль районының мәдәният өлкәсе алдында торган проблемаларны анализлау нәтиҗәсендә, үзара бәйле ресурслар комплексын, башкаручыларны һәм чаралар нәтиҗәләрен координацияле үтәү юлы белән тормышка ашырыла. Финанслау күләме түбәндәге юнәлешлә</w:t>
      </w:r>
      <w:proofErr w:type="gramStart"/>
      <w:r w:rsidR="00172A29" w:rsidRPr="009C105F">
        <w:rPr>
          <w:rFonts w:ascii="Times New Roman" w:eastAsia="Times New Roman" w:hAnsi="Times New Roman" w:cs="Times New Roman"/>
          <w:color w:val="000000"/>
          <w:sz w:val="28"/>
          <w:szCs w:val="28"/>
          <w:lang w:eastAsia="ru-RU"/>
        </w:rPr>
        <w:t>р</w:t>
      </w:r>
      <w:proofErr w:type="gramEnd"/>
      <w:r w:rsidR="00172A29" w:rsidRPr="009C105F">
        <w:rPr>
          <w:rFonts w:ascii="Times New Roman" w:eastAsia="Times New Roman" w:hAnsi="Times New Roman" w:cs="Times New Roman"/>
          <w:color w:val="000000"/>
          <w:sz w:val="28"/>
          <w:szCs w:val="28"/>
          <w:lang w:eastAsia="ru-RU"/>
        </w:rPr>
        <w:t xml:space="preserve"> буенча исәпләнгән:</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Программа буенча эшчәнлекне оештыру-методик һәм мәгълүмати тәэмин итү.</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Закон һә</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 xml:space="preserve"> башка норматив хокукый актларны гамәлгә ашыруны тәэмин итү.</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Учреждениелә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һәм оешмалар эшчәнлеген координацияләү кирәк.</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Программаны тормышка ашыруда массакүләм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әгълүмат чараларын, иҗтимагый оешмаларның потенциалын куллану.</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Кадрлар белән тәэмин итү.</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-Иҗтимагый һәм дәүләт оешмаларының социаль программаларын һәм проектларын тормышка ашыру.</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Буа муниципаль районында балалар иҗтимагый берләшмәләренә ярдәм итү.</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Балигъ булмаганнарның күзәтүчесезлеген һәм хокук бозуларын профилактикалау.</w:t>
      </w:r>
    </w:p>
    <w:p w:rsidR="002C5F25" w:rsidRPr="009C105F" w:rsidRDefault="002C5F25" w:rsidP="002C5F25">
      <w:pPr>
        <w:tabs>
          <w:tab w:val="left" w:pos="2775"/>
        </w:tabs>
        <w:spacing w:after="0" w:line="240" w:lineRule="auto"/>
        <w:ind w:firstLine="72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 Буа муниципаль районы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әдәният учреждениеләренең матди-техник базасын ремонтлау һәм ныгыту.</w:t>
      </w:r>
    </w:p>
    <w:p w:rsidR="00CA6A7A" w:rsidRPr="009C105F" w:rsidRDefault="00CA6A7A" w:rsidP="00CA6A7A">
      <w:pPr>
        <w:tabs>
          <w:tab w:val="left" w:pos="2775"/>
        </w:tabs>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p>
    <w:p w:rsidR="002C5F25" w:rsidRPr="009C105F" w:rsidRDefault="00CA6A7A" w:rsidP="00CA6A7A">
      <w:pPr>
        <w:tabs>
          <w:tab w:val="left" w:pos="-24"/>
        </w:tabs>
        <w:spacing w:after="0" w:line="240" w:lineRule="auto"/>
        <w:jc w:val="center"/>
        <w:rPr>
          <w:rFonts w:ascii="Times New Roman" w:eastAsia="Times New Roman" w:hAnsi="Times New Roman" w:cs="Times New Roman"/>
          <w:b/>
          <w:bCs/>
          <w:sz w:val="28"/>
          <w:szCs w:val="28"/>
          <w:lang w:val="tt-RU" w:eastAsia="ru-RU"/>
        </w:rPr>
      </w:pPr>
      <w:r w:rsidRPr="009C105F">
        <w:rPr>
          <w:rFonts w:ascii="Times New Roman" w:eastAsia="Times New Roman" w:hAnsi="Times New Roman" w:cs="Times New Roman"/>
          <w:b/>
          <w:bCs/>
          <w:sz w:val="28"/>
          <w:szCs w:val="28"/>
          <w:lang w:val="en-US" w:eastAsia="ru-RU"/>
        </w:rPr>
        <w:t>IV</w:t>
      </w:r>
      <w:r w:rsidRPr="009C105F">
        <w:rPr>
          <w:rFonts w:ascii="Times New Roman" w:eastAsia="Times New Roman" w:hAnsi="Times New Roman" w:cs="Times New Roman"/>
          <w:b/>
          <w:bCs/>
          <w:sz w:val="28"/>
          <w:szCs w:val="28"/>
          <w:lang w:eastAsia="ru-RU"/>
        </w:rPr>
        <w:t xml:space="preserve">. </w:t>
      </w:r>
      <w:r w:rsidR="002C5F25" w:rsidRPr="009C105F">
        <w:rPr>
          <w:rFonts w:ascii="Times New Roman" w:eastAsia="Times New Roman" w:hAnsi="Times New Roman" w:cs="Times New Roman"/>
          <w:b/>
          <w:bCs/>
          <w:sz w:val="28"/>
          <w:szCs w:val="28"/>
          <w:lang w:eastAsia="ru-RU"/>
        </w:rPr>
        <w:t>Финанслау тәртибе һәм Программаны гамәлгә ашыру барышын тикшереп торуны оештыру.</w:t>
      </w:r>
    </w:p>
    <w:p w:rsidR="00CA6A7A" w:rsidRPr="009C105F" w:rsidRDefault="002C5F25" w:rsidP="00CA6A7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Программаның үтәлешенә гомуми контрольне Буа муниципаль районы Башкарма комитеты башкара, ул максатчан күрсәткечләрне һәм программа чаралары буенча чыгымнарны, программаны тормышка ашыру механизмын, башкаручыларның составын аныклый, программаны үтәү һәм финанс чараларын куллануның нәтиҗәлелеге турында хәбәр итә.</w:t>
      </w:r>
    </w:p>
    <w:tbl>
      <w:tblPr>
        <w:tblStyle w:val="a3"/>
        <w:tblW w:w="0" w:type="auto"/>
        <w:tblLook w:val="04A0" w:firstRow="1" w:lastRow="0" w:firstColumn="1" w:lastColumn="0" w:noHBand="0" w:noVBand="1"/>
      </w:tblPr>
      <w:tblGrid>
        <w:gridCol w:w="1967"/>
        <w:gridCol w:w="2087"/>
        <w:gridCol w:w="2313"/>
        <w:gridCol w:w="2013"/>
        <w:gridCol w:w="2041"/>
      </w:tblGrid>
      <w:tr w:rsidR="00CA6A7A" w:rsidRPr="009C105F" w:rsidTr="00D37128">
        <w:tc>
          <w:tcPr>
            <w:tcW w:w="1967" w:type="dxa"/>
          </w:tcPr>
          <w:p w:rsidR="00CA6A7A" w:rsidRPr="009C105F" w:rsidRDefault="002C5F25" w:rsidP="00CA6A7A">
            <w:pPr>
              <w:jc w:val="both"/>
              <w:rPr>
                <w:color w:val="000000"/>
                <w:sz w:val="28"/>
                <w:szCs w:val="28"/>
                <w:lang w:val="tt-RU"/>
              </w:rPr>
            </w:pPr>
            <w:r w:rsidRPr="009C105F">
              <w:rPr>
                <w:color w:val="000000"/>
                <w:sz w:val="28"/>
                <w:szCs w:val="28"/>
                <w:lang w:val="tt-RU"/>
              </w:rPr>
              <w:t>Еллар</w:t>
            </w:r>
          </w:p>
          <w:p w:rsidR="00CA6A7A" w:rsidRPr="009C105F" w:rsidRDefault="00CA6A7A" w:rsidP="00CA6A7A">
            <w:pPr>
              <w:autoSpaceDE w:val="0"/>
              <w:autoSpaceDN w:val="0"/>
              <w:adjustRightInd w:val="0"/>
              <w:jc w:val="both"/>
              <w:rPr>
                <w:sz w:val="28"/>
                <w:szCs w:val="28"/>
              </w:rPr>
            </w:pPr>
          </w:p>
        </w:tc>
        <w:tc>
          <w:tcPr>
            <w:tcW w:w="2087" w:type="dxa"/>
          </w:tcPr>
          <w:p w:rsidR="00CA6A7A" w:rsidRPr="009C105F" w:rsidRDefault="002C5F25" w:rsidP="002C5F25">
            <w:pPr>
              <w:jc w:val="both"/>
              <w:rPr>
                <w:sz w:val="28"/>
                <w:szCs w:val="28"/>
                <w:lang w:val="tt-RU"/>
              </w:rPr>
            </w:pPr>
            <w:r w:rsidRPr="009C105F">
              <w:rPr>
                <w:color w:val="000000"/>
                <w:sz w:val="28"/>
                <w:szCs w:val="28"/>
                <w:lang w:val="tt-RU"/>
              </w:rPr>
              <w:t>Барлык ф</w:t>
            </w:r>
            <w:r w:rsidRPr="009C105F">
              <w:rPr>
                <w:color w:val="000000"/>
                <w:sz w:val="28"/>
                <w:szCs w:val="28"/>
              </w:rPr>
              <w:t>инанслау күләме</w:t>
            </w:r>
            <w:r w:rsidRPr="009C105F">
              <w:rPr>
                <w:color w:val="000000"/>
                <w:sz w:val="28"/>
                <w:szCs w:val="28"/>
                <w:lang w:val="tt-RU"/>
              </w:rPr>
              <w:t xml:space="preserve">, </w:t>
            </w:r>
            <w:r w:rsidRPr="009C105F">
              <w:rPr>
                <w:color w:val="000000"/>
                <w:sz w:val="28"/>
                <w:szCs w:val="28"/>
              </w:rPr>
              <w:t xml:space="preserve">-мең </w:t>
            </w:r>
            <w:r w:rsidRPr="009C105F">
              <w:rPr>
                <w:color w:val="000000"/>
                <w:sz w:val="28"/>
                <w:szCs w:val="28"/>
                <w:lang w:val="tt-RU"/>
              </w:rPr>
              <w:t>сум</w:t>
            </w:r>
          </w:p>
        </w:tc>
        <w:tc>
          <w:tcPr>
            <w:tcW w:w="2313" w:type="dxa"/>
          </w:tcPr>
          <w:p w:rsidR="002C5F25" w:rsidRPr="009C105F" w:rsidRDefault="00CA6A7A" w:rsidP="00CA6A7A">
            <w:pPr>
              <w:jc w:val="both"/>
              <w:rPr>
                <w:color w:val="000000"/>
                <w:sz w:val="28"/>
                <w:szCs w:val="28"/>
                <w:lang w:val="tt-RU"/>
              </w:rPr>
            </w:pPr>
            <w:r w:rsidRPr="009C105F">
              <w:rPr>
                <w:color w:val="000000"/>
                <w:sz w:val="28"/>
                <w:szCs w:val="28"/>
              </w:rPr>
              <w:t>Республика</w:t>
            </w:r>
          </w:p>
          <w:p w:rsidR="00CA6A7A" w:rsidRPr="009C105F" w:rsidRDefault="00CA6A7A" w:rsidP="00CA6A7A">
            <w:pPr>
              <w:jc w:val="both"/>
              <w:rPr>
                <w:color w:val="000000"/>
                <w:sz w:val="28"/>
                <w:szCs w:val="28"/>
                <w:lang w:val="tt-RU"/>
              </w:rPr>
            </w:pPr>
            <w:r w:rsidRPr="009C105F">
              <w:rPr>
                <w:color w:val="000000"/>
                <w:sz w:val="28"/>
                <w:szCs w:val="28"/>
              </w:rPr>
              <w:t>бюджет</w:t>
            </w:r>
            <w:r w:rsidR="002C5F25" w:rsidRPr="009C105F">
              <w:rPr>
                <w:color w:val="000000"/>
                <w:sz w:val="28"/>
                <w:szCs w:val="28"/>
                <w:lang w:val="tt-RU"/>
              </w:rPr>
              <w:t>ы</w:t>
            </w:r>
          </w:p>
          <w:p w:rsidR="00CA6A7A" w:rsidRPr="009C105F" w:rsidRDefault="00CA6A7A" w:rsidP="00CA6A7A">
            <w:pPr>
              <w:autoSpaceDE w:val="0"/>
              <w:autoSpaceDN w:val="0"/>
              <w:adjustRightInd w:val="0"/>
              <w:jc w:val="both"/>
              <w:rPr>
                <w:sz w:val="28"/>
                <w:szCs w:val="28"/>
              </w:rPr>
            </w:pPr>
          </w:p>
        </w:tc>
        <w:tc>
          <w:tcPr>
            <w:tcW w:w="2013" w:type="dxa"/>
          </w:tcPr>
          <w:p w:rsidR="00CA6A7A" w:rsidRPr="009C105F" w:rsidRDefault="002C5F25" w:rsidP="00CA6A7A">
            <w:pPr>
              <w:jc w:val="both"/>
              <w:rPr>
                <w:color w:val="000000"/>
                <w:sz w:val="28"/>
                <w:szCs w:val="28"/>
              </w:rPr>
            </w:pPr>
            <w:r w:rsidRPr="009C105F">
              <w:rPr>
                <w:color w:val="000000"/>
                <w:sz w:val="28"/>
                <w:szCs w:val="28"/>
                <w:lang w:val="tt-RU"/>
              </w:rPr>
              <w:t xml:space="preserve">Җирле </w:t>
            </w:r>
            <w:r w:rsidR="00CA6A7A" w:rsidRPr="009C105F">
              <w:rPr>
                <w:color w:val="000000"/>
                <w:sz w:val="28"/>
                <w:szCs w:val="28"/>
              </w:rPr>
              <w:t>бюджет</w:t>
            </w:r>
          </w:p>
          <w:p w:rsidR="00CA6A7A" w:rsidRPr="009C105F" w:rsidRDefault="00CA6A7A" w:rsidP="00CA6A7A">
            <w:pPr>
              <w:autoSpaceDE w:val="0"/>
              <w:autoSpaceDN w:val="0"/>
              <w:adjustRightInd w:val="0"/>
              <w:jc w:val="both"/>
              <w:rPr>
                <w:sz w:val="28"/>
                <w:szCs w:val="28"/>
              </w:rPr>
            </w:pPr>
          </w:p>
        </w:tc>
        <w:tc>
          <w:tcPr>
            <w:tcW w:w="2041" w:type="dxa"/>
          </w:tcPr>
          <w:p w:rsidR="00CA6A7A" w:rsidRPr="009C105F" w:rsidRDefault="002C5F25" w:rsidP="002C5F25">
            <w:pPr>
              <w:jc w:val="both"/>
              <w:rPr>
                <w:sz w:val="28"/>
                <w:szCs w:val="28"/>
                <w:lang w:val="tt-RU"/>
              </w:rPr>
            </w:pPr>
            <w:r w:rsidRPr="009C105F">
              <w:rPr>
                <w:color w:val="000000"/>
                <w:sz w:val="28"/>
                <w:szCs w:val="28"/>
                <w:lang w:val="tt-RU"/>
              </w:rPr>
              <w:t>Бюджеттан тыш</w:t>
            </w:r>
          </w:p>
        </w:tc>
      </w:tr>
      <w:tr w:rsidR="00CA6A7A" w:rsidRPr="009C105F" w:rsidTr="00D37128">
        <w:tc>
          <w:tcPr>
            <w:tcW w:w="1967" w:type="dxa"/>
          </w:tcPr>
          <w:p w:rsidR="00CA6A7A" w:rsidRPr="009C105F" w:rsidRDefault="00CA6A7A" w:rsidP="00CA6A7A">
            <w:pPr>
              <w:autoSpaceDE w:val="0"/>
              <w:autoSpaceDN w:val="0"/>
              <w:adjustRightInd w:val="0"/>
              <w:jc w:val="both"/>
              <w:rPr>
                <w:sz w:val="28"/>
                <w:szCs w:val="28"/>
              </w:rPr>
            </w:pPr>
            <w:r w:rsidRPr="009C105F">
              <w:rPr>
                <w:sz w:val="28"/>
                <w:szCs w:val="28"/>
              </w:rPr>
              <w:t>2021</w:t>
            </w:r>
          </w:p>
        </w:tc>
        <w:tc>
          <w:tcPr>
            <w:tcW w:w="2087" w:type="dxa"/>
          </w:tcPr>
          <w:p w:rsidR="00CA6A7A" w:rsidRPr="009C105F" w:rsidRDefault="00CA6A7A" w:rsidP="00CA6A7A">
            <w:pPr>
              <w:jc w:val="both"/>
              <w:rPr>
                <w:color w:val="000000"/>
                <w:sz w:val="28"/>
                <w:szCs w:val="28"/>
              </w:rPr>
            </w:pPr>
            <w:r w:rsidRPr="009C105F">
              <w:rPr>
                <w:color w:val="000000"/>
                <w:sz w:val="28"/>
                <w:szCs w:val="28"/>
              </w:rPr>
              <w:t>102004,9</w:t>
            </w:r>
          </w:p>
          <w:p w:rsidR="00CA6A7A" w:rsidRPr="009C105F" w:rsidRDefault="00CA6A7A" w:rsidP="00CA6A7A">
            <w:pPr>
              <w:autoSpaceDE w:val="0"/>
              <w:autoSpaceDN w:val="0"/>
              <w:adjustRightInd w:val="0"/>
              <w:jc w:val="both"/>
              <w:rPr>
                <w:sz w:val="28"/>
                <w:szCs w:val="28"/>
              </w:rPr>
            </w:pPr>
          </w:p>
        </w:tc>
        <w:tc>
          <w:tcPr>
            <w:tcW w:w="2313" w:type="dxa"/>
          </w:tcPr>
          <w:p w:rsidR="00CA6A7A" w:rsidRPr="009C105F" w:rsidRDefault="00CA6A7A" w:rsidP="00CA6A7A">
            <w:pPr>
              <w:autoSpaceDE w:val="0"/>
              <w:autoSpaceDN w:val="0"/>
              <w:adjustRightInd w:val="0"/>
              <w:jc w:val="both"/>
              <w:rPr>
                <w:sz w:val="28"/>
                <w:szCs w:val="28"/>
              </w:rPr>
            </w:pPr>
            <w:r w:rsidRPr="009C105F">
              <w:rPr>
                <w:sz w:val="28"/>
                <w:szCs w:val="28"/>
              </w:rPr>
              <w:t>350</w:t>
            </w:r>
          </w:p>
        </w:tc>
        <w:tc>
          <w:tcPr>
            <w:tcW w:w="2013" w:type="dxa"/>
          </w:tcPr>
          <w:p w:rsidR="00CA6A7A" w:rsidRPr="009C105F" w:rsidRDefault="00CA6A7A" w:rsidP="00CA6A7A">
            <w:pPr>
              <w:jc w:val="both"/>
              <w:rPr>
                <w:color w:val="000000"/>
                <w:sz w:val="28"/>
                <w:szCs w:val="28"/>
              </w:rPr>
            </w:pPr>
            <w:r w:rsidRPr="009C105F">
              <w:rPr>
                <w:color w:val="000000"/>
                <w:sz w:val="28"/>
                <w:szCs w:val="28"/>
              </w:rPr>
              <w:t>97389,9</w:t>
            </w:r>
          </w:p>
          <w:p w:rsidR="00CA6A7A" w:rsidRPr="009C105F" w:rsidRDefault="00CA6A7A" w:rsidP="00CA6A7A">
            <w:pPr>
              <w:autoSpaceDE w:val="0"/>
              <w:autoSpaceDN w:val="0"/>
              <w:adjustRightInd w:val="0"/>
              <w:jc w:val="both"/>
              <w:rPr>
                <w:sz w:val="28"/>
                <w:szCs w:val="28"/>
              </w:rPr>
            </w:pPr>
          </w:p>
        </w:tc>
        <w:tc>
          <w:tcPr>
            <w:tcW w:w="2041" w:type="dxa"/>
          </w:tcPr>
          <w:p w:rsidR="00CA6A7A" w:rsidRPr="009C105F" w:rsidRDefault="00CA6A7A" w:rsidP="00CA6A7A">
            <w:pPr>
              <w:autoSpaceDE w:val="0"/>
              <w:autoSpaceDN w:val="0"/>
              <w:adjustRightInd w:val="0"/>
              <w:jc w:val="both"/>
              <w:rPr>
                <w:sz w:val="28"/>
                <w:szCs w:val="28"/>
              </w:rPr>
            </w:pPr>
            <w:r w:rsidRPr="009C105F">
              <w:rPr>
                <w:sz w:val="28"/>
                <w:szCs w:val="28"/>
              </w:rPr>
              <w:t>4265</w:t>
            </w:r>
          </w:p>
        </w:tc>
      </w:tr>
      <w:tr w:rsidR="00CA6A7A" w:rsidRPr="009C105F" w:rsidTr="00D37128">
        <w:tc>
          <w:tcPr>
            <w:tcW w:w="1967" w:type="dxa"/>
          </w:tcPr>
          <w:p w:rsidR="00CA6A7A" w:rsidRPr="009C105F" w:rsidRDefault="00CA6A7A" w:rsidP="00CA6A7A">
            <w:pPr>
              <w:autoSpaceDE w:val="0"/>
              <w:autoSpaceDN w:val="0"/>
              <w:adjustRightInd w:val="0"/>
              <w:jc w:val="both"/>
              <w:rPr>
                <w:sz w:val="28"/>
                <w:szCs w:val="28"/>
              </w:rPr>
            </w:pPr>
            <w:r w:rsidRPr="009C105F">
              <w:rPr>
                <w:sz w:val="28"/>
                <w:szCs w:val="28"/>
              </w:rPr>
              <w:t>2022</w:t>
            </w:r>
          </w:p>
        </w:tc>
        <w:tc>
          <w:tcPr>
            <w:tcW w:w="2087" w:type="dxa"/>
          </w:tcPr>
          <w:p w:rsidR="00CA6A7A" w:rsidRPr="009C105F" w:rsidRDefault="00CA6A7A" w:rsidP="00CA6A7A">
            <w:pPr>
              <w:jc w:val="both"/>
              <w:rPr>
                <w:color w:val="000000"/>
                <w:sz w:val="28"/>
                <w:szCs w:val="28"/>
              </w:rPr>
            </w:pPr>
            <w:r w:rsidRPr="009C105F">
              <w:rPr>
                <w:color w:val="000000"/>
                <w:sz w:val="28"/>
                <w:szCs w:val="28"/>
              </w:rPr>
              <w:t>102284,8</w:t>
            </w:r>
          </w:p>
          <w:p w:rsidR="00CA6A7A" w:rsidRPr="009C105F" w:rsidRDefault="00CA6A7A" w:rsidP="00CA6A7A">
            <w:pPr>
              <w:autoSpaceDE w:val="0"/>
              <w:autoSpaceDN w:val="0"/>
              <w:adjustRightInd w:val="0"/>
              <w:jc w:val="both"/>
              <w:rPr>
                <w:sz w:val="28"/>
                <w:szCs w:val="28"/>
              </w:rPr>
            </w:pPr>
          </w:p>
        </w:tc>
        <w:tc>
          <w:tcPr>
            <w:tcW w:w="2313" w:type="dxa"/>
          </w:tcPr>
          <w:p w:rsidR="00CA6A7A" w:rsidRPr="009C105F" w:rsidRDefault="00CA6A7A" w:rsidP="00CA6A7A">
            <w:pPr>
              <w:autoSpaceDE w:val="0"/>
              <w:autoSpaceDN w:val="0"/>
              <w:adjustRightInd w:val="0"/>
              <w:jc w:val="both"/>
              <w:rPr>
                <w:sz w:val="28"/>
                <w:szCs w:val="28"/>
              </w:rPr>
            </w:pPr>
            <w:r w:rsidRPr="009C105F">
              <w:rPr>
                <w:sz w:val="28"/>
                <w:szCs w:val="28"/>
              </w:rPr>
              <w:t>350</w:t>
            </w:r>
          </w:p>
        </w:tc>
        <w:tc>
          <w:tcPr>
            <w:tcW w:w="2013" w:type="dxa"/>
          </w:tcPr>
          <w:p w:rsidR="00CA6A7A" w:rsidRPr="009C105F" w:rsidRDefault="00CA6A7A" w:rsidP="00CA6A7A">
            <w:pPr>
              <w:jc w:val="both"/>
              <w:rPr>
                <w:color w:val="000000"/>
                <w:sz w:val="28"/>
                <w:szCs w:val="28"/>
              </w:rPr>
            </w:pPr>
            <w:r w:rsidRPr="009C105F">
              <w:rPr>
                <w:color w:val="000000"/>
                <w:sz w:val="28"/>
                <w:szCs w:val="28"/>
              </w:rPr>
              <w:t>97669,8</w:t>
            </w:r>
          </w:p>
          <w:p w:rsidR="00CA6A7A" w:rsidRPr="009C105F" w:rsidRDefault="00CA6A7A" w:rsidP="00CA6A7A">
            <w:pPr>
              <w:autoSpaceDE w:val="0"/>
              <w:autoSpaceDN w:val="0"/>
              <w:adjustRightInd w:val="0"/>
              <w:jc w:val="both"/>
              <w:rPr>
                <w:sz w:val="28"/>
                <w:szCs w:val="28"/>
              </w:rPr>
            </w:pPr>
          </w:p>
        </w:tc>
        <w:tc>
          <w:tcPr>
            <w:tcW w:w="2041" w:type="dxa"/>
          </w:tcPr>
          <w:p w:rsidR="00CA6A7A" w:rsidRPr="009C105F" w:rsidRDefault="00CA6A7A" w:rsidP="00CA6A7A">
            <w:pPr>
              <w:autoSpaceDE w:val="0"/>
              <w:autoSpaceDN w:val="0"/>
              <w:adjustRightInd w:val="0"/>
              <w:jc w:val="both"/>
              <w:rPr>
                <w:sz w:val="28"/>
                <w:szCs w:val="28"/>
              </w:rPr>
            </w:pPr>
            <w:r w:rsidRPr="009C105F">
              <w:rPr>
                <w:sz w:val="28"/>
                <w:szCs w:val="28"/>
              </w:rPr>
              <w:t>4265</w:t>
            </w:r>
          </w:p>
        </w:tc>
      </w:tr>
      <w:tr w:rsidR="00CA6A7A" w:rsidRPr="009C105F" w:rsidTr="00D37128">
        <w:tc>
          <w:tcPr>
            <w:tcW w:w="1967" w:type="dxa"/>
          </w:tcPr>
          <w:p w:rsidR="00CA6A7A" w:rsidRPr="009C105F" w:rsidRDefault="00CA6A7A" w:rsidP="00CA6A7A">
            <w:pPr>
              <w:autoSpaceDE w:val="0"/>
              <w:autoSpaceDN w:val="0"/>
              <w:adjustRightInd w:val="0"/>
              <w:jc w:val="both"/>
              <w:rPr>
                <w:sz w:val="28"/>
                <w:szCs w:val="28"/>
              </w:rPr>
            </w:pPr>
            <w:r w:rsidRPr="009C105F">
              <w:rPr>
                <w:sz w:val="28"/>
                <w:szCs w:val="28"/>
              </w:rPr>
              <w:t>2023</w:t>
            </w:r>
          </w:p>
        </w:tc>
        <w:tc>
          <w:tcPr>
            <w:tcW w:w="2087" w:type="dxa"/>
          </w:tcPr>
          <w:p w:rsidR="00CA6A7A" w:rsidRPr="009C105F" w:rsidRDefault="00CA6A7A" w:rsidP="00CA6A7A">
            <w:pPr>
              <w:jc w:val="both"/>
              <w:rPr>
                <w:color w:val="000000"/>
                <w:sz w:val="28"/>
                <w:szCs w:val="28"/>
              </w:rPr>
            </w:pPr>
            <w:r w:rsidRPr="009C105F">
              <w:rPr>
                <w:color w:val="000000"/>
                <w:sz w:val="28"/>
                <w:szCs w:val="28"/>
              </w:rPr>
              <w:t>103086,9</w:t>
            </w:r>
          </w:p>
          <w:p w:rsidR="00CA6A7A" w:rsidRPr="009C105F" w:rsidRDefault="00CA6A7A" w:rsidP="00CA6A7A">
            <w:pPr>
              <w:autoSpaceDE w:val="0"/>
              <w:autoSpaceDN w:val="0"/>
              <w:adjustRightInd w:val="0"/>
              <w:jc w:val="both"/>
              <w:rPr>
                <w:sz w:val="28"/>
                <w:szCs w:val="28"/>
              </w:rPr>
            </w:pPr>
          </w:p>
        </w:tc>
        <w:tc>
          <w:tcPr>
            <w:tcW w:w="2313" w:type="dxa"/>
          </w:tcPr>
          <w:p w:rsidR="00CA6A7A" w:rsidRPr="009C105F" w:rsidRDefault="00CA6A7A" w:rsidP="00CA6A7A">
            <w:pPr>
              <w:autoSpaceDE w:val="0"/>
              <w:autoSpaceDN w:val="0"/>
              <w:adjustRightInd w:val="0"/>
              <w:jc w:val="both"/>
              <w:rPr>
                <w:sz w:val="28"/>
                <w:szCs w:val="28"/>
              </w:rPr>
            </w:pPr>
            <w:r w:rsidRPr="009C105F">
              <w:rPr>
                <w:sz w:val="28"/>
                <w:szCs w:val="28"/>
              </w:rPr>
              <w:t>350</w:t>
            </w:r>
          </w:p>
        </w:tc>
        <w:tc>
          <w:tcPr>
            <w:tcW w:w="2013" w:type="dxa"/>
          </w:tcPr>
          <w:p w:rsidR="00CA6A7A" w:rsidRPr="009C105F" w:rsidRDefault="00CA6A7A" w:rsidP="00CA6A7A">
            <w:pPr>
              <w:jc w:val="both"/>
              <w:rPr>
                <w:color w:val="000000"/>
                <w:sz w:val="28"/>
                <w:szCs w:val="28"/>
              </w:rPr>
            </w:pPr>
            <w:r w:rsidRPr="009C105F">
              <w:rPr>
                <w:color w:val="000000"/>
                <w:sz w:val="28"/>
                <w:szCs w:val="28"/>
              </w:rPr>
              <w:t>98471,9</w:t>
            </w:r>
          </w:p>
          <w:p w:rsidR="00CA6A7A" w:rsidRPr="009C105F" w:rsidRDefault="00CA6A7A" w:rsidP="00CA6A7A">
            <w:pPr>
              <w:autoSpaceDE w:val="0"/>
              <w:autoSpaceDN w:val="0"/>
              <w:adjustRightInd w:val="0"/>
              <w:jc w:val="both"/>
              <w:rPr>
                <w:sz w:val="28"/>
                <w:szCs w:val="28"/>
              </w:rPr>
            </w:pPr>
          </w:p>
        </w:tc>
        <w:tc>
          <w:tcPr>
            <w:tcW w:w="2041" w:type="dxa"/>
          </w:tcPr>
          <w:p w:rsidR="00CA6A7A" w:rsidRPr="009C105F" w:rsidRDefault="00CA6A7A" w:rsidP="00CA6A7A">
            <w:pPr>
              <w:autoSpaceDE w:val="0"/>
              <w:autoSpaceDN w:val="0"/>
              <w:adjustRightInd w:val="0"/>
              <w:jc w:val="both"/>
              <w:rPr>
                <w:sz w:val="28"/>
                <w:szCs w:val="28"/>
              </w:rPr>
            </w:pPr>
            <w:r w:rsidRPr="009C105F">
              <w:rPr>
                <w:sz w:val="28"/>
                <w:szCs w:val="28"/>
              </w:rPr>
              <w:t>4265</w:t>
            </w:r>
          </w:p>
        </w:tc>
      </w:tr>
    </w:tbl>
    <w:p w:rsidR="00CA6A7A" w:rsidRPr="009C105F" w:rsidRDefault="00CA6A7A" w:rsidP="00CA6A7A">
      <w:pPr>
        <w:widowControl w:val="0"/>
        <w:autoSpaceDE w:val="0"/>
        <w:autoSpaceDN w:val="0"/>
        <w:adjustRightInd w:val="0"/>
        <w:spacing w:after="0" w:line="240" w:lineRule="auto"/>
        <w:ind w:firstLine="360"/>
        <w:jc w:val="right"/>
        <w:rPr>
          <w:rFonts w:ascii="Times New Roman" w:eastAsia="Times New Roman" w:hAnsi="Times New Roman" w:cs="Times New Roman"/>
          <w:sz w:val="28"/>
          <w:szCs w:val="28"/>
          <w:lang w:eastAsia="ru-RU"/>
        </w:rPr>
      </w:pPr>
    </w:p>
    <w:p w:rsidR="00CA6A7A" w:rsidRPr="009C105F" w:rsidRDefault="00CA6A7A" w:rsidP="00CA6A7A">
      <w:pPr>
        <w:tabs>
          <w:tab w:val="left" w:pos="-24"/>
        </w:tabs>
        <w:spacing w:after="0" w:line="240" w:lineRule="auto"/>
        <w:jc w:val="both"/>
        <w:rPr>
          <w:rFonts w:ascii="Times New Roman" w:eastAsia="Times New Roman" w:hAnsi="Times New Roman" w:cs="Times New Roman"/>
          <w:b/>
          <w:bCs/>
          <w:position w:val="-6"/>
          <w:sz w:val="28"/>
          <w:szCs w:val="28"/>
          <w:lang w:eastAsia="ru-RU"/>
        </w:rPr>
      </w:pPr>
    </w:p>
    <w:p w:rsidR="00CA6A7A" w:rsidRPr="009C105F" w:rsidRDefault="00CA6A7A" w:rsidP="00CA6A7A">
      <w:pPr>
        <w:tabs>
          <w:tab w:val="left" w:pos="-24"/>
        </w:tabs>
        <w:spacing w:after="0" w:line="240" w:lineRule="auto"/>
        <w:jc w:val="center"/>
        <w:rPr>
          <w:rFonts w:ascii="Times New Roman" w:eastAsia="Times New Roman" w:hAnsi="Times New Roman" w:cs="Times New Roman"/>
          <w:b/>
          <w:bCs/>
          <w:position w:val="-6"/>
          <w:sz w:val="28"/>
          <w:szCs w:val="28"/>
          <w:lang w:eastAsia="ru-RU"/>
        </w:rPr>
      </w:pPr>
      <w:proofErr w:type="gramStart"/>
      <w:r w:rsidRPr="009C105F">
        <w:rPr>
          <w:rFonts w:ascii="Times New Roman" w:eastAsia="Times New Roman" w:hAnsi="Times New Roman" w:cs="Times New Roman"/>
          <w:b/>
          <w:bCs/>
          <w:position w:val="-6"/>
          <w:sz w:val="28"/>
          <w:szCs w:val="28"/>
          <w:lang w:val="en-US" w:eastAsia="ru-RU"/>
        </w:rPr>
        <w:t>V</w:t>
      </w:r>
      <w:r w:rsidRPr="009C105F">
        <w:rPr>
          <w:rFonts w:ascii="Times New Roman" w:eastAsia="Times New Roman" w:hAnsi="Times New Roman" w:cs="Times New Roman"/>
          <w:b/>
          <w:bCs/>
          <w:position w:val="-6"/>
          <w:sz w:val="28"/>
          <w:szCs w:val="28"/>
          <w:lang w:eastAsia="ru-RU"/>
        </w:rPr>
        <w:t xml:space="preserve">. </w:t>
      </w:r>
      <w:r w:rsidR="002C5F25" w:rsidRPr="009C105F">
        <w:rPr>
          <w:rFonts w:ascii="Times New Roman" w:eastAsia="Times New Roman" w:hAnsi="Times New Roman" w:cs="Times New Roman"/>
          <w:b/>
          <w:bCs/>
          <w:position w:val="-6"/>
          <w:sz w:val="28"/>
          <w:szCs w:val="28"/>
          <w:lang w:eastAsia="ru-RU"/>
        </w:rPr>
        <w:t>Программаны тормышка ашыруның нәтиҗәлелеген бәяләү</w:t>
      </w:r>
      <w:r w:rsidRPr="009C105F">
        <w:rPr>
          <w:rFonts w:ascii="Times New Roman" w:eastAsia="Times New Roman" w:hAnsi="Times New Roman" w:cs="Times New Roman"/>
          <w:b/>
          <w:bCs/>
          <w:position w:val="-6"/>
          <w:sz w:val="28"/>
          <w:szCs w:val="28"/>
          <w:lang w:eastAsia="ru-RU"/>
        </w:rPr>
        <w:t>.</w:t>
      </w:r>
      <w:proofErr w:type="gramEnd"/>
    </w:p>
    <w:p w:rsidR="002C5F25" w:rsidRPr="009C105F" w:rsidRDefault="00CA6A7A" w:rsidP="002C5F25">
      <w:pPr>
        <w:tabs>
          <w:tab w:val="left" w:pos="-24"/>
        </w:tabs>
        <w:spacing w:after="0" w:line="240" w:lineRule="auto"/>
        <w:jc w:val="both"/>
        <w:rPr>
          <w:rFonts w:ascii="Times New Roman" w:eastAsia="Times New Roman" w:hAnsi="Times New Roman" w:cs="Times New Roman"/>
          <w:bCs/>
          <w:position w:val="-6"/>
          <w:sz w:val="28"/>
          <w:szCs w:val="28"/>
          <w:lang w:eastAsia="ru-RU"/>
        </w:rPr>
      </w:pPr>
      <w:r w:rsidRPr="009C105F">
        <w:rPr>
          <w:rFonts w:ascii="Times New Roman" w:eastAsia="Times New Roman" w:hAnsi="Times New Roman" w:cs="Times New Roman"/>
          <w:bCs/>
          <w:position w:val="-6"/>
          <w:sz w:val="28"/>
          <w:szCs w:val="28"/>
          <w:lang w:eastAsia="ru-RU"/>
        </w:rPr>
        <w:t xml:space="preserve">          </w:t>
      </w:r>
      <w:r w:rsidR="002C5F25" w:rsidRPr="009C105F">
        <w:rPr>
          <w:rFonts w:ascii="Times New Roman" w:eastAsia="Times New Roman" w:hAnsi="Times New Roman" w:cs="Times New Roman"/>
          <w:bCs/>
          <w:position w:val="-6"/>
          <w:sz w:val="28"/>
          <w:szCs w:val="28"/>
          <w:lang w:eastAsia="ru-RU"/>
        </w:rPr>
        <w:t>Программаны гамәлгә ашыру тәэмин ителергә тиеш:</w:t>
      </w:r>
    </w:p>
    <w:p w:rsidR="002C5F25" w:rsidRPr="009C105F" w:rsidRDefault="002C5F25" w:rsidP="002C5F25">
      <w:pPr>
        <w:tabs>
          <w:tab w:val="left" w:pos="-24"/>
        </w:tabs>
        <w:spacing w:after="0" w:line="240" w:lineRule="auto"/>
        <w:jc w:val="both"/>
        <w:rPr>
          <w:rFonts w:ascii="Times New Roman" w:eastAsia="Times New Roman" w:hAnsi="Times New Roman" w:cs="Times New Roman"/>
          <w:bCs/>
          <w:position w:val="-6"/>
          <w:sz w:val="28"/>
          <w:szCs w:val="28"/>
          <w:lang w:eastAsia="ru-RU"/>
        </w:rPr>
      </w:pPr>
      <w:r w:rsidRPr="009C105F">
        <w:rPr>
          <w:rFonts w:ascii="Times New Roman" w:eastAsia="Times New Roman" w:hAnsi="Times New Roman" w:cs="Times New Roman"/>
          <w:bCs/>
          <w:position w:val="-6"/>
          <w:sz w:val="28"/>
          <w:szCs w:val="28"/>
          <w:lang w:eastAsia="ru-RU"/>
        </w:rPr>
        <w:t>- Заманча мәдәният һәм сәнгатьнең барлык төрләрен һәм жанрларын үстерүгә ярдәм итү.</w:t>
      </w:r>
    </w:p>
    <w:p w:rsidR="002C5F25" w:rsidRPr="009C105F" w:rsidRDefault="002C5F25" w:rsidP="002C5F25">
      <w:pPr>
        <w:tabs>
          <w:tab w:val="left" w:pos="-24"/>
        </w:tabs>
        <w:spacing w:after="0" w:line="240" w:lineRule="auto"/>
        <w:jc w:val="both"/>
        <w:rPr>
          <w:rFonts w:ascii="Times New Roman" w:eastAsia="Times New Roman" w:hAnsi="Times New Roman" w:cs="Times New Roman"/>
          <w:bCs/>
          <w:position w:val="-6"/>
          <w:sz w:val="28"/>
          <w:szCs w:val="28"/>
          <w:lang w:eastAsia="ru-RU"/>
        </w:rPr>
      </w:pPr>
      <w:r w:rsidRPr="009C105F">
        <w:rPr>
          <w:rFonts w:ascii="Times New Roman" w:eastAsia="Times New Roman" w:hAnsi="Times New Roman" w:cs="Times New Roman"/>
          <w:bCs/>
          <w:position w:val="-6"/>
          <w:sz w:val="28"/>
          <w:szCs w:val="28"/>
          <w:lang w:eastAsia="ru-RU"/>
        </w:rPr>
        <w:t>- Халыкның барлык катламнарын Ватан һәм дөнья мәдәнияте кыйммәтләренә кертү өчен уңайлы шартлар тудыру.</w:t>
      </w:r>
    </w:p>
    <w:p w:rsidR="002C5F25" w:rsidRPr="009C105F" w:rsidRDefault="002C5F25" w:rsidP="002C5F25">
      <w:pPr>
        <w:tabs>
          <w:tab w:val="left" w:pos="-24"/>
        </w:tabs>
        <w:spacing w:after="0" w:line="240" w:lineRule="auto"/>
        <w:jc w:val="both"/>
        <w:rPr>
          <w:rFonts w:ascii="Times New Roman" w:eastAsia="Times New Roman" w:hAnsi="Times New Roman" w:cs="Times New Roman"/>
          <w:bCs/>
          <w:position w:val="-6"/>
          <w:sz w:val="28"/>
          <w:szCs w:val="28"/>
          <w:lang w:eastAsia="ru-RU"/>
        </w:rPr>
      </w:pPr>
      <w:r w:rsidRPr="009C105F">
        <w:rPr>
          <w:rFonts w:ascii="Times New Roman" w:eastAsia="Times New Roman" w:hAnsi="Times New Roman" w:cs="Times New Roman"/>
          <w:bCs/>
          <w:position w:val="-6"/>
          <w:sz w:val="28"/>
          <w:szCs w:val="28"/>
          <w:lang w:eastAsia="ru-RU"/>
        </w:rPr>
        <w:lastRenderedPageBreak/>
        <w:t xml:space="preserve">- </w:t>
      </w:r>
      <w:proofErr w:type="gramStart"/>
      <w:r w:rsidRPr="009C105F">
        <w:rPr>
          <w:rFonts w:ascii="Times New Roman" w:eastAsia="Times New Roman" w:hAnsi="Times New Roman" w:cs="Times New Roman"/>
          <w:bCs/>
          <w:position w:val="-6"/>
          <w:sz w:val="28"/>
          <w:szCs w:val="28"/>
          <w:lang w:eastAsia="ru-RU"/>
        </w:rPr>
        <w:t>Ш</w:t>
      </w:r>
      <w:proofErr w:type="gramEnd"/>
      <w:r w:rsidRPr="009C105F">
        <w:rPr>
          <w:rFonts w:ascii="Times New Roman" w:eastAsia="Times New Roman" w:hAnsi="Times New Roman" w:cs="Times New Roman"/>
          <w:bCs/>
          <w:position w:val="-6"/>
          <w:sz w:val="28"/>
          <w:szCs w:val="28"/>
          <w:lang w:eastAsia="ru-RU"/>
        </w:rPr>
        <w:t>әһәрнең барлык иҗат коллективлары өчен мәдәният учреждениеләренең матди-техник базасын ныгыту һәм камилләштерү.</w:t>
      </w:r>
    </w:p>
    <w:p w:rsidR="002C5F25" w:rsidRPr="009C105F" w:rsidRDefault="002C5F25" w:rsidP="002C5F25">
      <w:pPr>
        <w:tabs>
          <w:tab w:val="left" w:pos="-24"/>
        </w:tabs>
        <w:spacing w:after="0" w:line="240" w:lineRule="auto"/>
        <w:jc w:val="both"/>
        <w:rPr>
          <w:rFonts w:ascii="Times New Roman" w:eastAsia="Times New Roman" w:hAnsi="Times New Roman" w:cs="Times New Roman"/>
          <w:bCs/>
          <w:position w:val="-6"/>
          <w:sz w:val="28"/>
          <w:szCs w:val="28"/>
          <w:lang w:eastAsia="ru-RU"/>
        </w:rPr>
      </w:pPr>
      <w:r w:rsidRPr="009C105F">
        <w:rPr>
          <w:rFonts w:ascii="Times New Roman" w:eastAsia="Times New Roman" w:hAnsi="Times New Roman" w:cs="Times New Roman"/>
          <w:bCs/>
          <w:position w:val="-6"/>
          <w:sz w:val="28"/>
          <w:szCs w:val="28"/>
          <w:lang w:eastAsia="ru-RU"/>
        </w:rPr>
        <w:t>-Халыкның актив тормыш позициясе һәм шәһә</w:t>
      </w:r>
      <w:proofErr w:type="gramStart"/>
      <w:r w:rsidRPr="009C105F">
        <w:rPr>
          <w:rFonts w:ascii="Times New Roman" w:eastAsia="Times New Roman" w:hAnsi="Times New Roman" w:cs="Times New Roman"/>
          <w:bCs/>
          <w:position w:val="-6"/>
          <w:sz w:val="28"/>
          <w:szCs w:val="28"/>
          <w:lang w:eastAsia="ru-RU"/>
        </w:rPr>
        <w:t>р</w:t>
      </w:r>
      <w:proofErr w:type="gramEnd"/>
      <w:r w:rsidRPr="009C105F">
        <w:rPr>
          <w:rFonts w:ascii="Times New Roman" w:eastAsia="Times New Roman" w:hAnsi="Times New Roman" w:cs="Times New Roman"/>
          <w:bCs/>
          <w:position w:val="-6"/>
          <w:sz w:val="28"/>
          <w:szCs w:val="28"/>
          <w:lang w:eastAsia="ru-RU"/>
        </w:rPr>
        <w:t xml:space="preserve"> һәм районның иҗтимагый-сәяси тормышында катнашырга әзерлеге</w:t>
      </w:r>
      <w:r w:rsidRPr="009C105F">
        <w:rPr>
          <w:rFonts w:ascii="Times New Roman" w:eastAsia="Times New Roman" w:hAnsi="Times New Roman" w:cs="Times New Roman"/>
          <w:bCs/>
          <w:position w:val="-6"/>
          <w:sz w:val="28"/>
          <w:szCs w:val="28"/>
          <w:lang w:val="tt-RU" w:eastAsia="ru-RU"/>
        </w:rPr>
        <w:t>н</w:t>
      </w:r>
      <w:r w:rsidRPr="009C105F">
        <w:rPr>
          <w:rFonts w:ascii="Times New Roman" w:eastAsia="Times New Roman" w:hAnsi="Times New Roman" w:cs="Times New Roman"/>
          <w:bCs/>
          <w:position w:val="-6"/>
          <w:sz w:val="28"/>
          <w:szCs w:val="28"/>
          <w:lang w:eastAsia="ru-RU"/>
        </w:rPr>
        <w:t xml:space="preserve"> формалаштыру.</w:t>
      </w:r>
    </w:p>
    <w:p w:rsidR="002C5F25" w:rsidRPr="009C105F" w:rsidRDefault="002C5F25" w:rsidP="002C5F25">
      <w:pPr>
        <w:tabs>
          <w:tab w:val="left" w:pos="-24"/>
        </w:tabs>
        <w:spacing w:after="0" w:line="240" w:lineRule="auto"/>
        <w:jc w:val="both"/>
        <w:rPr>
          <w:rFonts w:ascii="Times New Roman" w:eastAsia="Times New Roman" w:hAnsi="Times New Roman" w:cs="Times New Roman"/>
          <w:bCs/>
          <w:position w:val="-6"/>
          <w:sz w:val="28"/>
          <w:szCs w:val="28"/>
          <w:lang w:eastAsia="ru-RU"/>
        </w:rPr>
      </w:pPr>
      <w:r w:rsidRPr="009C105F">
        <w:rPr>
          <w:rFonts w:ascii="Times New Roman" w:eastAsia="Times New Roman" w:hAnsi="Times New Roman" w:cs="Times New Roman"/>
          <w:bCs/>
          <w:position w:val="-6"/>
          <w:sz w:val="28"/>
          <w:szCs w:val="28"/>
          <w:lang w:eastAsia="ru-RU"/>
        </w:rPr>
        <w:t>- Җинаятьчелек, эчкечелек һәм наркомания дә</w:t>
      </w:r>
      <w:proofErr w:type="gramStart"/>
      <w:r w:rsidRPr="009C105F">
        <w:rPr>
          <w:rFonts w:ascii="Times New Roman" w:eastAsia="Times New Roman" w:hAnsi="Times New Roman" w:cs="Times New Roman"/>
          <w:bCs/>
          <w:position w:val="-6"/>
          <w:sz w:val="28"/>
          <w:szCs w:val="28"/>
          <w:lang w:eastAsia="ru-RU"/>
        </w:rPr>
        <w:t>р</w:t>
      </w:r>
      <w:proofErr w:type="gramEnd"/>
      <w:r w:rsidRPr="009C105F">
        <w:rPr>
          <w:rFonts w:ascii="Times New Roman" w:eastAsia="Times New Roman" w:hAnsi="Times New Roman" w:cs="Times New Roman"/>
          <w:bCs/>
          <w:position w:val="-6"/>
          <w:sz w:val="28"/>
          <w:szCs w:val="28"/>
          <w:lang w:eastAsia="ru-RU"/>
        </w:rPr>
        <w:t>әҗәсенең кимүе.</w:t>
      </w:r>
    </w:p>
    <w:p w:rsidR="002C5F25" w:rsidRPr="009C105F" w:rsidRDefault="002C5F25" w:rsidP="002C5F25">
      <w:pPr>
        <w:tabs>
          <w:tab w:val="left" w:pos="-24"/>
        </w:tabs>
        <w:spacing w:after="0" w:line="240" w:lineRule="auto"/>
        <w:jc w:val="both"/>
        <w:rPr>
          <w:rFonts w:ascii="Times New Roman" w:eastAsia="Times New Roman" w:hAnsi="Times New Roman" w:cs="Times New Roman"/>
          <w:bCs/>
          <w:position w:val="-6"/>
          <w:sz w:val="28"/>
          <w:szCs w:val="28"/>
          <w:lang w:eastAsia="ru-RU"/>
        </w:rPr>
      </w:pPr>
      <w:r w:rsidRPr="009C105F">
        <w:rPr>
          <w:rFonts w:ascii="Times New Roman" w:eastAsia="Times New Roman" w:hAnsi="Times New Roman" w:cs="Times New Roman"/>
          <w:bCs/>
          <w:position w:val="-6"/>
          <w:sz w:val="28"/>
          <w:szCs w:val="28"/>
          <w:lang w:eastAsia="ru-RU"/>
        </w:rPr>
        <w:t>- Интеллектуаль, әхлакый һәм иҗади потенциалны арттыру, милли үзаңны, гражданлык һәм яшьләрнең патриотизмын үстерү.</w:t>
      </w:r>
    </w:p>
    <w:p w:rsidR="002C5F25" w:rsidRPr="009C105F" w:rsidRDefault="002C5F25" w:rsidP="002C5F25">
      <w:pPr>
        <w:tabs>
          <w:tab w:val="left" w:pos="-24"/>
        </w:tabs>
        <w:spacing w:after="0" w:line="240" w:lineRule="auto"/>
        <w:jc w:val="both"/>
        <w:rPr>
          <w:rFonts w:ascii="Times New Roman" w:eastAsia="Times New Roman" w:hAnsi="Times New Roman" w:cs="Times New Roman"/>
          <w:bCs/>
          <w:position w:val="-6"/>
          <w:sz w:val="28"/>
          <w:szCs w:val="28"/>
          <w:lang w:eastAsia="ru-RU"/>
        </w:rPr>
      </w:pPr>
      <w:r w:rsidRPr="009C105F">
        <w:rPr>
          <w:rFonts w:ascii="Times New Roman" w:eastAsia="Times New Roman" w:hAnsi="Times New Roman" w:cs="Times New Roman"/>
          <w:bCs/>
          <w:position w:val="-6"/>
          <w:sz w:val="28"/>
          <w:szCs w:val="28"/>
          <w:lang w:eastAsia="ru-RU"/>
        </w:rPr>
        <w:t>-</w:t>
      </w:r>
      <w:r w:rsidRPr="009C105F">
        <w:rPr>
          <w:rFonts w:ascii="Times New Roman" w:eastAsia="Times New Roman" w:hAnsi="Times New Roman" w:cs="Times New Roman"/>
          <w:bCs/>
          <w:position w:val="-6"/>
          <w:sz w:val="28"/>
          <w:szCs w:val="28"/>
          <w:lang w:val="tt-RU" w:eastAsia="ru-RU"/>
        </w:rPr>
        <w:t xml:space="preserve"> </w:t>
      </w:r>
      <w:proofErr w:type="gramStart"/>
      <w:r w:rsidRPr="009C105F">
        <w:rPr>
          <w:rFonts w:ascii="Times New Roman" w:eastAsia="Times New Roman" w:hAnsi="Times New Roman" w:cs="Times New Roman"/>
          <w:bCs/>
          <w:position w:val="-6"/>
          <w:sz w:val="28"/>
          <w:szCs w:val="28"/>
          <w:lang w:eastAsia="ru-RU"/>
        </w:rPr>
        <w:t>Ш</w:t>
      </w:r>
      <w:proofErr w:type="gramEnd"/>
      <w:r w:rsidRPr="009C105F">
        <w:rPr>
          <w:rFonts w:ascii="Times New Roman" w:eastAsia="Times New Roman" w:hAnsi="Times New Roman" w:cs="Times New Roman"/>
          <w:bCs/>
          <w:position w:val="-6"/>
          <w:sz w:val="28"/>
          <w:szCs w:val="28"/>
          <w:lang w:eastAsia="ru-RU"/>
        </w:rPr>
        <w:t>әһәр һәм район халкына мәгълүмати хезмәт күрсәтүне киңәйтү.</w:t>
      </w:r>
    </w:p>
    <w:p w:rsidR="002C5F25" w:rsidRPr="009C105F" w:rsidRDefault="002C5F25" w:rsidP="002C5F25">
      <w:pPr>
        <w:tabs>
          <w:tab w:val="left" w:pos="-24"/>
        </w:tabs>
        <w:spacing w:after="0" w:line="240" w:lineRule="auto"/>
        <w:jc w:val="both"/>
        <w:rPr>
          <w:rFonts w:ascii="Times New Roman" w:eastAsia="Times New Roman" w:hAnsi="Times New Roman" w:cs="Times New Roman"/>
          <w:bCs/>
          <w:position w:val="-6"/>
          <w:sz w:val="28"/>
          <w:szCs w:val="28"/>
          <w:lang w:val="tt-RU" w:eastAsia="ru-RU"/>
        </w:rPr>
      </w:pPr>
      <w:r w:rsidRPr="009C105F">
        <w:rPr>
          <w:rFonts w:ascii="Times New Roman" w:eastAsia="Times New Roman" w:hAnsi="Times New Roman" w:cs="Times New Roman"/>
          <w:bCs/>
          <w:position w:val="-6"/>
          <w:sz w:val="28"/>
          <w:szCs w:val="28"/>
          <w:lang w:eastAsia="ru-RU"/>
        </w:rPr>
        <w:t>- Иҗади коллективларның һәм һәвәскәрлә</w:t>
      </w:r>
      <w:proofErr w:type="gramStart"/>
      <w:r w:rsidRPr="009C105F">
        <w:rPr>
          <w:rFonts w:ascii="Times New Roman" w:eastAsia="Times New Roman" w:hAnsi="Times New Roman" w:cs="Times New Roman"/>
          <w:bCs/>
          <w:position w:val="-6"/>
          <w:sz w:val="28"/>
          <w:szCs w:val="28"/>
          <w:lang w:eastAsia="ru-RU"/>
        </w:rPr>
        <w:t>р</w:t>
      </w:r>
      <w:proofErr w:type="gramEnd"/>
      <w:r w:rsidRPr="009C105F">
        <w:rPr>
          <w:rFonts w:ascii="Times New Roman" w:eastAsia="Times New Roman" w:hAnsi="Times New Roman" w:cs="Times New Roman"/>
          <w:bCs/>
          <w:position w:val="-6"/>
          <w:sz w:val="28"/>
          <w:szCs w:val="28"/>
          <w:lang w:eastAsia="ru-RU"/>
        </w:rPr>
        <w:t xml:space="preserve"> берләшмәләренең тотрыклы эшләвен тәэмин итү, халык үзешчән сәнгать иҗатының барлык төрләренә, шул исәптән декоратив-гамәли иҗатка ярдәм күрсәтү;</w:t>
      </w:r>
    </w:p>
    <w:p w:rsidR="002C5F25" w:rsidRPr="009C105F" w:rsidRDefault="002C5F25" w:rsidP="002C5F25">
      <w:pPr>
        <w:spacing w:after="0" w:line="240" w:lineRule="auto"/>
        <w:ind w:firstLine="540"/>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Нәтиҗәлелек күрсәткечләре:</w:t>
      </w:r>
    </w:p>
    <w:p w:rsidR="002C5F25" w:rsidRPr="009C105F" w:rsidRDefault="002C5F25" w:rsidP="002C5F25">
      <w:pPr>
        <w:spacing w:after="0" w:line="240" w:lineRule="auto"/>
        <w:ind w:firstLine="540"/>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Халык арасында социаль-тискәре күренешләрнең кимүе.</w:t>
      </w:r>
    </w:p>
    <w:p w:rsidR="002C5F25" w:rsidRPr="009C105F" w:rsidRDefault="002C5F25" w:rsidP="002C5F25">
      <w:pPr>
        <w:spacing w:after="0" w:line="240" w:lineRule="auto"/>
        <w:ind w:firstLine="540"/>
        <w:jc w:val="both"/>
        <w:rPr>
          <w:rFonts w:ascii="Times New Roman" w:eastAsia="Times New Roman" w:hAnsi="Times New Roman" w:cs="Times New Roman"/>
          <w:color w:val="000000"/>
          <w:sz w:val="28"/>
          <w:szCs w:val="28"/>
          <w:lang w:eastAsia="ru-RU"/>
        </w:rPr>
      </w:pPr>
      <w:r w:rsidRPr="009C105F">
        <w:rPr>
          <w:rFonts w:ascii="Times New Roman" w:eastAsia="Times New Roman" w:hAnsi="Times New Roman" w:cs="Times New Roman"/>
          <w:color w:val="000000"/>
          <w:sz w:val="28"/>
          <w:szCs w:val="28"/>
          <w:lang w:eastAsia="ru-RU"/>
        </w:rPr>
        <w:t>- Балаларның тормыш сыйфатын</w:t>
      </w:r>
      <w:r w:rsidRPr="009C105F">
        <w:rPr>
          <w:rFonts w:ascii="Times New Roman" w:eastAsia="Times New Roman" w:hAnsi="Times New Roman" w:cs="Times New Roman"/>
          <w:color w:val="000000"/>
          <w:sz w:val="28"/>
          <w:szCs w:val="28"/>
          <w:lang w:val="tt-RU" w:eastAsia="ru-RU"/>
        </w:rPr>
        <w:t xml:space="preserve"> һәм сәламәтлеген</w:t>
      </w:r>
      <w:r w:rsidRPr="009C105F">
        <w:rPr>
          <w:rFonts w:ascii="Times New Roman" w:eastAsia="Times New Roman" w:hAnsi="Times New Roman" w:cs="Times New Roman"/>
          <w:color w:val="000000"/>
          <w:sz w:val="28"/>
          <w:szCs w:val="28"/>
          <w:lang w:eastAsia="ru-RU"/>
        </w:rPr>
        <w:t xml:space="preserve"> яхшырту</w:t>
      </w:r>
      <w:r w:rsidRPr="009C105F">
        <w:rPr>
          <w:rFonts w:ascii="Times New Roman" w:eastAsia="Times New Roman" w:hAnsi="Times New Roman" w:cs="Times New Roman"/>
          <w:color w:val="000000"/>
          <w:sz w:val="28"/>
          <w:szCs w:val="28"/>
          <w:lang w:eastAsia="ru-RU"/>
        </w:rPr>
        <w:t>.</w:t>
      </w:r>
    </w:p>
    <w:p w:rsidR="002C5F25" w:rsidRPr="009C105F" w:rsidRDefault="002C5F25" w:rsidP="002C5F25">
      <w:pPr>
        <w:spacing w:after="0" w:line="240" w:lineRule="auto"/>
        <w:ind w:firstLine="540"/>
        <w:jc w:val="both"/>
        <w:rPr>
          <w:rFonts w:ascii="Times New Roman" w:eastAsia="Times New Roman" w:hAnsi="Times New Roman" w:cs="Times New Roman"/>
          <w:color w:val="000000"/>
          <w:sz w:val="28"/>
          <w:szCs w:val="28"/>
          <w:lang w:val="tt-RU" w:eastAsia="ru-RU"/>
        </w:rPr>
      </w:pPr>
      <w:r w:rsidRPr="009C105F">
        <w:rPr>
          <w:rFonts w:ascii="Times New Roman" w:eastAsia="Times New Roman" w:hAnsi="Times New Roman" w:cs="Times New Roman"/>
          <w:color w:val="000000"/>
          <w:sz w:val="28"/>
          <w:szCs w:val="28"/>
          <w:lang w:eastAsia="ru-RU"/>
        </w:rPr>
        <w:t>- Социаль хезмәтләрнең сыйфатын</w:t>
      </w:r>
      <w:r w:rsidRPr="009C105F">
        <w:rPr>
          <w:rFonts w:ascii="Times New Roman" w:hAnsi="Times New Roman" w:cs="Times New Roman"/>
          <w:sz w:val="28"/>
          <w:szCs w:val="28"/>
        </w:rPr>
        <w:t xml:space="preserve"> </w:t>
      </w:r>
      <w:r w:rsidRPr="009C105F">
        <w:rPr>
          <w:rFonts w:ascii="Times New Roman" w:hAnsi="Times New Roman" w:cs="Times New Roman"/>
          <w:sz w:val="28"/>
          <w:szCs w:val="28"/>
          <w:lang w:val="tt-RU"/>
        </w:rPr>
        <w:t xml:space="preserve"> һәм </w:t>
      </w:r>
      <w:r w:rsidRPr="009C105F">
        <w:rPr>
          <w:rFonts w:ascii="Times New Roman" w:eastAsia="Times New Roman" w:hAnsi="Times New Roman" w:cs="Times New Roman"/>
          <w:color w:val="000000"/>
          <w:sz w:val="28"/>
          <w:szCs w:val="28"/>
          <w:lang w:eastAsia="ru-RU"/>
        </w:rPr>
        <w:t>файдалану мөмкинлеге</w:t>
      </w:r>
      <w:r w:rsidRPr="009C105F">
        <w:rPr>
          <w:rFonts w:ascii="Times New Roman" w:eastAsia="Times New Roman" w:hAnsi="Times New Roman" w:cs="Times New Roman"/>
          <w:color w:val="000000"/>
          <w:sz w:val="28"/>
          <w:szCs w:val="28"/>
          <w:lang w:val="tt-RU" w:eastAsia="ru-RU"/>
        </w:rPr>
        <w:t>н</w:t>
      </w:r>
      <w:r w:rsidRPr="009C105F">
        <w:rPr>
          <w:rFonts w:ascii="Times New Roman" w:eastAsia="Times New Roman" w:hAnsi="Times New Roman" w:cs="Times New Roman"/>
          <w:color w:val="000000"/>
          <w:sz w:val="28"/>
          <w:szCs w:val="28"/>
          <w:lang w:eastAsia="ru-RU"/>
        </w:rPr>
        <w:t xml:space="preserve"> күтәрү.</w:t>
      </w:r>
    </w:p>
    <w:p w:rsidR="00CA6A7A" w:rsidRPr="009C105F" w:rsidRDefault="00CA6A7A" w:rsidP="00CA6A7A">
      <w:pPr>
        <w:spacing w:after="0" w:line="240" w:lineRule="auto"/>
        <w:jc w:val="both"/>
        <w:rPr>
          <w:rFonts w:ascii="Times New Roman" w:eastAsia="Times New Roman" w:hAnsi="Times New Roman" w:cs="Times New Roman"/>
          <w:b/>
          <w:sz w:val="28"/>
          <w:szCs w:val="28"/>
          <w:lang w:val="tt-RU" w:eastAsia="ru-RU"/>
        </w:rPr>
      </w:pPr>
    </w:p>
    <w:p w:rsidR="002C5F25" w:rsidRPr="009C105F" w:rsidRDefault="002C5F25" w:rsidP="002C5F25">
      <w:pPr>
        <w:spacing w:after="0" w:line="240" w:lineRule="auto"/>
        <w:jc w:val="center"/>
        <w:rPr>
          <w:rFonts w:ascii="Times New Roman" w:eastAsia="Times New Roman" w:hAnsi="Times New Roman" w:cs="Times New Roman"/>
          <w:b/>
          <w:sz w:val="28"/>
          <w:szCs w:val="28"/>
          <w:lang w:val="tt-RU" w:eastAsia="ru-RU"/>
        </w:rPr>
      </w:pPr>
      <w:r w:rsidRPr="009C105F">
        <w:rPr>
          <w:rFonts w:ascii="Times New Roman" w:eastAsia="Times New Roman" w:hAnsi="Times New Roman" w:cs="Times New Roman"/>
          <w:b/>
          <w:sz w:val="28"/>
          <w:szCs w:val="28"/>
          <w:lang w:eastAsia="ru-RU"/>
        </w:rPr>
        <w:t>«2021-2023 елларга</w:t>
      </w:r>
      <w:r w:rsidRPr="009C105F">
        <w:rPr>
          <w:rFonts w:ascii="Times New Roman" w:eastAsia="Times New Roman" w:hAnsi="Times New Roman" w:cs="Times New Roman"/>
          <w:b/>
          <w:sz w:val="28"/>
          <w:szCs w:val="28"/>
          <w:lang w:eastAsia="ru-RU"/>
        </w:rPr>
        <w:t xml:space="preserve"> </w:t>
      </w:r>
      <w:proofErr w:type="gramStart"/>
      <w:r w:rsidRPr="009C105F">
        <w:rPr>
          <w:rFonts w:ascii="Times New Roman" w:eastAsia="Times New Roman" w:hAnsi="Times New Roman" w:cs="Times New Roman"/>
          <w:b/>
          <w:sz w:val="28"/>
          <w:szCs w:val="28"/>
          <w:lang w:eastAsia="ru-RU"/>
        </w:rPr>
        <w:t>ТР</w:t>
      </w:r>
      <w:proofErr w:type="gramEnd"/>
      <w:r w:rsidRPr="009C105F">
        <w:rPr>
          <w:rFonts w:ascii="Times New Roman" w:eastAsia="Times New Roman" w:hAnsi="Times New Roman" w:cs="Times New Roman"/>
          <w:b/>
          <w:sz w:val="28"/>
          <w:szCs w:val="28"/>
          <w:lang w:eastAsia="ru-RU"/>
        </w:rPr>
        <w:t xml:space="preserve"> Буа муниципаль районы «Буа туган якны өйрәнү музее» </w:t>
      </w:r>
      <w:r w:rsidRPr="009C105F">
        <w:rPr>
          <w:rFonts w:ascii="Times New Roman" w:eastAsia="Times New Roman" w:hAnsi="Times New Roman" w:cs="Times New Roman"/>
          <w:b/>
          <w:sz w:val="28"/>
          <w:szCs w:val="28"/>
          <w:lang w:val="tt-RU" w:eastAsia="ru-RU"/>
        </w:rPr>
        <w:t xml:space="preserve">муниципаль бюджет учреждениесендә </w:t>
      </w:r>
      <w:r w:rsidRPr="009C105F">
        <w:rPr>
          <w:rFonts w:ascii="Times New Roman" w:eastAsia="Times New Roman" w:hAnsi="Times New Roman" w:cs="Times New Roman"/>
          <w:b/>
          <w:sz w:val="28"/>
          <w:szCs w:val="28"/>
          <w:lang w:eastAsia="ru-RU"/>
        </w:rPr>
        <w:t xml:space="preserve"> </w:t>
      </w:r>
    </w:p>
    <w:p w:rsidR="002C5F25" w:rsidRPr="009C105F" w:rsidRDefault="002C5F25" w:rsidP="002C5F25">
      <w:pPr>
        <w:spacing w:after="0" w:line="240" w:lineRule="auto"/>
        <w:jc w:val="center"/>
        <w:rPr>
          <w:rFonts w:ascii="Times New Roman" w:eastAsia="Times New Roman" w:hAnsi="Times New Roman" w:cs="Times New Roman"/>
          <w:b/>
          <w:sz w:val="28"/>
          <w:szCs w:val="28"/>
          <w:lang w:val="tt-RU" w:eastAsia="ru-RU"/>
        </w:rPr>
      </w:pPr>
      <w:r w:rsidRPr="009C105F">
        <w:rPr>
          <w:rFonts w:ascii="Times New Roman" w:eastAsia="Times New Roman" w:hAnsi="Times New Roman" w:cs="Times New Roman"/>
          <w:b/>
          <w:sz w:val="28"/>
          <w:szCs w:val="28"/>
          <w:lang w:eastAsia="ru-RU"/>
        </w:rPr>
        <w:t>«Муниципаль берәмлектә музей эшен үстерү»</w:t>
      </w:r>
    </w:p>
    <w:p w:rsidR="00F641A4" w:rsidRPr="009C105F" w:rsidRDefault="002C5F25" w:rsidP="00F641A4">
      <w:pPr>
        <w:spacing w:after="0" w:line="240" w:lineRule="auto"/>
        <w:jc w:val="center"/>
        <w:rPr>
          <w:rFonts w:ascii="Times New Roman" w:eastAsia="Times New Roman" w:hAnsi="Times New Roman" w:cs="Times New Roman"/>
          <w:b/>
          <w:sz w:val="28"/>
          <w:szCs w:val="28"/>
          <w:lang w:val="tt-RU" w:eastAsia="ru-RU"/>
        </w:rPr>
      </w:pPr>
      <w:r w:rsidRPr="009C105F">
        <w:rPr>
          <w:rFonts w:ascii="Times New Roman" w:eastAsia="Times New Roman" w:hAnsi="Times New Roman" w:cs="Times New Roman"/>
          <w:b/>
          <w:sz w:val="28"/>
          <w:szCs w:val="28"/>
          <w:lang w:eastAsia="ru-RU"/>
        </w:rPr>
        <w:t>ярдәмче программасы</w:t>
      </w:r>
    </w:p>
    <w:p w:rsidR="00CA6A7A" w:rsidRPr="009C105F" w:rsidRDefault="00CA6A7A" w:rsidP="00CA6A7A">
      <w:pPr>
        <w:spacing w:after="0" w:line="240" w:lineRule="auto"/>
        <w:jc w:val="center"/>
        <w:rPr>
          <w:rFonts w:ascii="Times New Roman" w:eastAsia="Times New Roman" w:hAnsi="Times New Roman" w:cs="Times New Roman"/>
          <w:b/>
          <w:sz w:val="40"/>
          <w:szCs w:val="40"/>
          <w:lang w:eastAsia="ru-RU"/>
        </w:rPr>
      </w:pPr>
    </w:p>
    <w:p w:rsidR="00CA6A7A" w:rsidRPr="009C105F" w:rsidRDefault="00F641A4" w:rsidP="00CA6A7A">
      <w:pPr>
        <w:spacing w:after="0" w:line="240" w:lineRule="auto"/>
        <w:ind w:firstLine="54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b/>
          <w:sz w:val="28"/>
          <w:szCs w:val="28"/>
          <w:lang w:eastAsia="ru-RU"/>
        </w:rPr>
        <w:t>Ярдәмче программаны эшләүче:</w:t>
      </w:r>
    </w:p>
    <w:p w:rsidR="00F641A4" w:rsidRPr="009C105F" w:rsidRDefault="00F641A4" w:rsidP="00CA6A7A">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Татарстан Республикасы Буа муниципаль районының </w:t>
      </w:r>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 xml:space="preserve">Туган якны өйрәнү </w:t>
      </w:r>
      <w:proofErr w:type="gramStart"/>
      <w:r w:rsidRPr="009C105F">
        <w:rPr>
          <w:rFonts w:ascii="Times New Roman" w:eastAsia="Times New Roman" w:hAnsi="Times New Roman" w:cs="Times New Roman"/>
          <w:sz w:val="28"/>
          <w:szCs w:val="28"/>
          <w:lang w:eastAsia="ru-RU"/>
        </w:rPr>
        <w:t>музее</w:t>
      </w:r>
      <w:proofErr w:type="gramEnd"/>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 xml:space="preserve"> муниципаль бюджет учреждениесе</w:t>
      </w:r>
    </w:p>
    <w:p w:rsidR="00CA6A7A" w:rsidRPr="009C105F" w:rsidRDefault="00CA6A7A" w:rsidP="00CA6A7A">
      <w:pPr>
        <w:spacing w:after="0" w:line="240" w:lineRule="auto"/>
        <w:ind w:firstLine="540"/>
        <w:jc w:val="both"/>
        <w:rPr>
          <w:rFonts w:ascii="Times New Roman" w:eastAsia="Times New Roman" w:hAnsi="Times New Roman" w:cs="Times New Roman"/>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F641A4" w:rsidP="00CA6A7A">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b/>
          <w:sz w:val="28"/>
          <w:szCs w:val="28"/>
          <w:lang w:val="tt-RU" w:eastAsia="ru-RU"/>
        </w:rPr>
        <w:t xml:space="preserve">Ярдәмче </w:t>
      </w:r>
      <w:r w:rsidRPr="009C105F">
        <w:rPr>
          <w:rFonts w:ascii="Times New Roman" w:eastAsia="Times New Roman" w:hAnsi="Times New Roman" w:cs="Times New Roman"/>
          <w:b/>
          <w:sz w:val="28"/>
          <w:szCs w:val="28"/>
          <w:lang w:eastAsia="ru-RU"/>
        </w:rPr>
        <w:t>программаның</w:t>
      </w:r>
      <w:r w:rsidRPr="009C105F">
        <w:rPr>
          <w:rFonts w:ascii="Times New Roman" w:eastAsia="Times New Roman" w:hAnsi="Times New Roman" w:cs="Times New Roman"/>
          <w:b/>
          <w:sz w:val="28"/>
          <w:szCs w:val="28"/>
          <w:lang w:val="tt-RU" w:eastAsia="ru-RU"/>
        </w:rPr>
        <w:t xml:space="preserve">  максатлары</w:t>
      </w:r>
      <w:r w:rsidR="00CA6A7A" w:rsidRPr="009C105F">
        <w:rPr>
          <w:rFonts w:ascii="Times New Roman" w:eastAsia="Times New Roman" w:hAnsi="Times New Roman" w:cs="Times New Roman"/>
          <w:sz w:val="28"/>
          <w:szCs w:val="28"/>
          <w:lang w:eastAsia="ru-RU"/>
        </w:rPr>
        <w:t>:</w:t>
      </w:r>
    </w:p>
    <w:p w:rsidR="00CA6A7A" w:rsidRPr="009C105F" w:rsidRDefault="00CA6A7A" w:rsidP="00CA6A7A">
      <w:pPr>
        <w:spacing w:after="0" w:line="240" w:lineRule="auto"/>
        <w:rPr>
          <w:rFonts w:ascii="Times New Roman" w:eastAsia="Times New Roman" w:hAnsi="Times New Roman" w:cs="Times New Roman"/>
          <w:sz w:val="28"/>
          <w:szCs w:val="28"/>
          <w:lang w:eastAsia="ru-RU"/>
        </w:rPr>
      </w:pP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val="tt-RU" w:eastAsia="ru-RU"/>
        </w:rPr>
        <w:t xml:space="preserve">- </w:t>
      </w:r>
      <w:r w:rsidRPr="009C105F">
        <w:rPr>
          <w:rFonts w:ascii="Times New Roman" w:eastAsia="Times New Roman" w:hAnsi="Times New Roman" w:cs="Times New Roman"/>
          <w:sz w:val="28"/>
          <w:szCs w:val="28"/>
          <w:lang w:eastAsia="ru-RU"/>
        </w:rPr>
        <w:t>Гражданнарның конституциячел хокукларын гамәлгә ашыру өчен кирәкле шартлар тәэмин итә ала торган музейга хезмәт күрсәтүнең нәтиҗәле системасын булдыру;</w:t>
      </w:r>
    </w:p>
    <w:p w:rsidR="00F641A4" w:rsidRPr="009C105F" w:rsidRDefault="00F641A4" w:rsidP="00F641A4">
      <w:pPr>
        <w:spacing w:after="0"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 Милли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 мирас өлеше буларак музей фондларының иминлеген һәм сакланышын тәэмин итү.</w:t>
      </w:r>
    </w:p>
    <w:p w:rsidR="00CA6A7A" w:rsidRPr="009C105F" w:rsidRDefault="00CA6A7A" w:rsidP="00CA6A7A">
      <w:pPr>
        <w:spacing w:after="0" w:line="240" w:lineRule="auto"/>
        <w:rPr>
          <w:rFonts w:ascii="Times New Roman" w:eastAsia="Times New Roman" w:hAnsi="Times New Roman" w:cs="Times New Roman"/>
          <w:sz w:val="28"/>
          <w:szCs w:val="28"/>
          <w:lang w:eastAsia="ru-RU"/>
        </w:rPr>
      </w:pPr>
    </w:p>
    <w:p w:rsidR="00CA6A7A" w:rsidRPr="009C105F" w:rsidRDefault="00F641A4" w:rsidP="00CA6A7A">
      <w:pPr>
        <w:spacing w:after="0" w:line="240" w:lineRule="auto"/>
        <w:rPr>
          <w:rFonts w:ascii="Times New Roman" w:eastAsia="Times New Roman" w:hAnsi="Times New Roman" w:cs="Times New Roman"/>
          <w:b/>
          <w:sz w:val="28"/>
          <w:szCs w:val="28"/>
          <w:lang w:eastAsia="ru-RU"/>
        </w:rPr>
      </w:pPr>
      <w:r w:rsidRPr="009C105F">
        <w:rPr>
          <w:rFonts w:ascii="Times New Roman" w:eastAsia="Times New Roman" w:hAnsi="Times New Roman" w:cs="Times New Roman"/>
          <w:b/>
          <w:sz w:val="28"/>
          <w:szCs w:val="28"/>
          <w:lang w:val="tt-RU" w:eastAsia="ru-RU"/>
        </w:rPr>
        <w:t xml:space="preserve">Ярдәмче </w:t>
      </w:r>
      <w:r w:rsidRPr="009C105F">
        <w:rPr>
          <w:rFonts w:ascii="Times New Roman" w:eastAsia="Times New Roman" w:hAnsi="Times New Roman" w:cs="Times New Roman"/>
          <w:b/>
          <w:sz w:val="28"/>
          <w:szCs w:val="28"/>
          <w:lang w:eastAsia="ru-RU"/>
        </w:rPr>
        <w:t xml:space="preserve">программаның </w:t>
      </w:r>
      <w:r w:rsidRPr="009C105F">
        <w:rPr>
          <w:rFonts w:ascii="Times New Roman" w:eastAsia="Times New Roman" w:hAnsi="Times New Roman" w:cs="Times New Roman"/>
          <w:b/>
          <w:sz w:val="28"/>
          <w:szCs w:val="28"/>
          <w:lang w:val="tt-RU" w:eastAsia="ru-RU"/>
        </w:rPr>
        <w:t>б</w:t>
      </w:r>
      <w:r w:rsidRPr="009C105F">
        <w:rPr>
          <w:rFonts w:ascii="Times New Roman" w:eastAsia="Times New Roman" w:hAnsi="Times New Roman" w:cs="Times New Roman"/>
          <w:b/>
          <w:sz w:val="28"/>
          <w:szCs w:val="28"/>
          <w:lang w:eastAsia="ru-RU"/>
        </w:rPr>
        <w:t>урычлары</w:t>
      </w:r>
      <w:r w:rsidR="00CA6A7A" w:rsidRPr="009C105F">
        <w:rPr>
          <w:rFonts w:ascii="Times New Roman" w:eastAsia="Times New Roman" w:hAnsi="Times New Roman" w:cs="Times New Roman"/>
          <w:b/>
          <w:sz w:val="28"/>
          <w:szCs w:val="28"/>
          <w:lang w:eastAsia="ru-RU"/>
        </w:rPr>
        <w:t>:</w:t>
      </w:r>
    </w:p>
    <w:p w:rsidR="00CA6A7A" w:rsidRPr="009C105F" w:rsidRDefault="00CA6A7A" w:rsidP="00CA6A7A">
      <w:pPr>
        <w:spacing w:after="0" w:line="240" w:lineRule="auto"/>
        <w:rPr>
          <w:rFonts w:ascii="Times New Roman" w:eastAsia="Times New Roman" w:hAnsi="Times New Roman" w:cs="Times New Roman"/>
          <w:sz w:val="28"/>
          <w:szCs w:val="28"/>
          <w:lang w:eastAsia="ru-RU"/>
        </w:rPr>
      </w:pP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r w:rsidRPr="009C105F">
        <w:rPr>
          <w:rFonts w:ascii="Times New Roman" w:eastAsia="Times New Roman" w:hAnsi="Times New Roman" w:cs="Times New Roman"/>
          <w:sz w:val="28"/>
          <w:szCs w:val="28"/>
          <w:lang w:val="tt-RU" w:eastAsia="ru-RU"/>
        </w:rPr>
        <w:t>М</w:t>
      </w:r>
      <w:r w:rsidRPr="009C105F">
        <w:rPr>
          <w:rFonts w:ascii="Times New Roman" w:eastAsia="Times New Roman" w:hAnsi="Times New Roman" w:cs="Times New Roman"/>
          <w:sz w:val="28"/>
          <w:szCs w:val="28"/>
          <w:lang w:eastAsia="ru-RU"/>
        </w:rPr>
        <w:t xml:space="preserve">узейның нәтиҗәле эшчәнлеге өчен куркынычсызлыкны тәэмин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үнең комплекслы системасын булдырырга;</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r w:rsidRPr="009C105F">
        <w:rPr>
          <w:rFonts w:ascii="Times New Roman" w:eastAsia="Times New Roman" w:hAnsi="Times New Roman" w:cs="Times New Roman"/>
          <w:sz w:val="28"/>
          <w:szCs w:val="28"/>
          <w:lang w:val="tt-RU" w:eastAsia="ru-RU"/>
        </w:rPr>
        <w:t>М</w:t>
      </w:r>
      <w:r w:rsidRPr="009C105F">
        <w:rPr>
          <w:rFonts w:ascii="Times New Roman" w:eastAsia="Times New Roman" w:hAnsi="Times New Roman" w:cs="Times New Roman"/>
          <w:sz w:val="28"/>
          <w:szCs w:val="28"/>
          <w:lang w:eastAsia="ru-RU"/>
        </w:rPr>
        <w:t>узей фондларының заманча моделен булдыру;</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r w:rsidRPr="009C105F">
        <w:rPr>
          <w:rFonts w:ascii="Times New Roman" w:eastAsia="Times New Roman" w:hAnsi="Times New Roman" w:cs="Times New Roman"/>
          <w:sz w:val="28"/>
          <w:szCs w:val="28"/>
          <w:lang w:val="tt-RU" w:eastAsia="ru-RU"/>
        </w:rPr>
        <w:t>М</w:t>
      </w:r>
      <w:r w:rsidRPr="009C105F">
        <w:rPr>
          <w:rFonts w:ascii="Times New Roman" w:eastAsia="Times New Roman" w:hAnsi="Times New Roman" w:cs="Times New Roman"/>
          <w:sz w:val="28"/>
          <w:szCs w:val="28"/>
          <w:lang w:eastAsia="ru-RU"/>
        </w:rPr>
        <w:t>узейны һәм аның эшчәнлеген алга этә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ү өчен чаралар системасын формалаштыру;</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w:t>
      </w:r>
      <w:r w:rsidRPr="009C105F">
        <w:rPr>
          <w:rFonts w:ascii="Times New Roman" w:eastAsia="Times New Roman" w:hAnsi="Times New Roman" w:cs="Times New Roman"/>
          <w:sz w:val="28"/>
          <w:szCs w:val="28"/>
          <w:lang w:val="tt-RU" w:eastAsia="ru-RU"/>
        </w:rPr>
        <w:t>М</w:t>
      </w:r>
      <w:r w:rsidRPr="009C105F">
        <w:rPr>
          <w:rFonts w:ascii="Times New Roman" w:eastAsia="Times New Roman" w:hAnsi="Times New Roman" w:cs="Times New Roman"/>
          <w:sz w:val="28"/>
          <w:szCs w:val="28"/>
          <w:lang w:eastAsia="ru-RU"/>
        </w:rPr>
        <w:t>узейның агарту эшчәнлеген, Буа районының тарихи-туган якны өйрәнү белемнәрен һәм милли мәдәниятен популярлаштыру өчен киңәйтү.</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Балаларга һәм яшьләргә хезмәт күрсәтү һәм аларның шәхесләрен үстерү өчен кирәкле шартлар тудыру;</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Музейның матди-техник базасын ныгыту, нәтиҗәле эшләү, килүчеләрнең имин һәм уңайлы булуы өчен зама</w:t>
      </w:r>
      <w:r w:rsidRPr="009C105F">
        <w:rPr>
          <w:rFonts w:ascii="Times New Roman" w:eastAsia="Times New Roman" w:hAnsi="Times New Roman" w:cs="Times New Roman"/>
          <w:sz w:val="28"/>
          <w:szCs w:val="28"/>
          <w:lang w:eastAsia="ru-RU"/>
        </w:rPr>
        <w:t xml:space="preserve">нча җиһазлар белән тәэмин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w:t>
      </w:r>
      <w:r w:rsidRPr="009C105F">
        <w:rPr>
          <w:rFonts w:ascii="Times New Roman" w:eastAsia="Times New Roman" w:hAnsi="Times New Roman" w:cs="Times New Roman"/>
          <w:sz w:val="28"/>
          <w:szCs w:val="28"/>
          <w:lang w:eastAsia="ru-RU"/>
        </w:rPr>
        <w:t>;</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Китапханәләрнең </w:t>
      </w:r>
      <w:r w:rsidRPr="009C105F">
        <w:rPr>
          <w:rFonts w:ascii="Times New Roman" w:eastAsia="Times New Roman" w:hAnsi="Times New Roman" w:cs="Times New Roman"/>
          <w:sz w:val="28"/>
          <w:szCs w:val="28"/>
          <w:lang w:val="tt-RU" w:eastAsia="ru-RU"/>
        </w:rPr>
        <w:t>м</w:t>
      </w:r>
      <w:r w:rsidRPr="009C105F">
        <w:rPr>
          <w:rFonts w:ascii="Times New Roman" w:eastAsia="Times New Roman" w:hAnsi="Times New Roman" w:cs="Times New Roman"/>
          <w:sz w:val="28"/>
          <w:szCs w:val="28"/>
          <w:lang w:eastAsia="ru-RU"/>
        </w:rPr>
        <w:t>узейлар, архивлар, мәгариф һәм социаль учреждениелә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белән партнерлыгын үстерү һәм ныгыту;</w:t>
      </w:r>
    </w:p>
    <w:p w:rsidR="00F641A4" w:rsidRPr="009C105F" w:rsidRDefault="00F641A4" w:rsidP="00F641A4">
      <w:pPr>
        <w:spacing w:after="0"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lastRenderedPageBreak/>
        <w:t>- Музей хезмәткәрләренең квалификациясен күтәрү, республика, Бөтенроссия слетларында, конкурсларда, грантларда катнашу юлы белән һө</w:t>
      </w:r>
      <w:proofErr w:type="gramStart"/>
      <w:r w:rsidRPr="009C105F">
        <w:rPr>
          <w:rFonts w:ascii="Times New Roman" w:eastAsia="Times New Roman" w:hAnsi="Times New Roman" w:cs="Times New Roman"/>
          <w:sz w:val="28"/>
          <w:szCs w:val="28"/>
          <w:lang w:eastAsia="ru-RU"/>
        </w:rPr>
        <w:t>н</w:t>
      </w:r>
      <w:proofErr w:type="gramEnd"/>
      <w:r w:rsidRPr="009C105F">
        <w:rPr>
          <w:rFonts w:ascii="Times New Roman" w:eastAsia="Times New Roman" w:hAnsi="Times New Roman" w:cs="Times New Roman"/>
          <w:sz w:val="28"/>
          <w:szCs w:val="28"/>
          <w:lang w:eastAsia="ru-RU"/>
        </w:rPr>
        <w:t>әри үсеше</w:t>
      </w:r>
    </w:p>
    <w:p w:rsidR="00CA6A7A" w:rsidRPr="009C105F" w:rsidRDefault="00CA6A7A" w:rsidP="00CA6A7A">
      <w:pPr>
        <w:spacing w:after="0" w:line="240" w:lineRule="auto"/>
        <w:rPr>
          <w:rFonts w:ascii="Times New Roman" w:eastAsia="Times New Roman" w:hAnsi="Times New Roman" w:cs="Times New Roman"/>
          <w:sz w:val="28"/>
          <w:szCs w:val="28"/>
          <w:lang w:eastAsia="ru-RU"/>
        </w:rPr>
      </w:pPr>
    </w:p>
    <w:p w:rsidR="00CA6A7A" w:rsidRPr="009C105F" w:rsidRDefault="00F641A4" w:rsidP="00F641A4">
      <w:pPr>
        <w:spacing w:after="0" w:line="240" w:lineRule="auto"/>
        <w:ind w:firstLine="540"/>
        <w:jc w:val="both"/>
        <w:rPr>
          <w:rFonts w:ascii="Times New Roman" w:eastAsia="Times New Roman" w:hAnsi="Times New Roman" w:cs="Times New Roman"/>
          <w:b/>
          <w:sz w:val="28"/>
          <w:szCs w:val="28"/>
          <w:lang w:val="tt-RU" w:eastAsia="ru-RU"/>
        </w:rPr>
      </w:pPr>
      <w:r w:rsidRPr="009C105F">
        <w:rPr>
          <w:rFonts w:ascii="Times New Roman" w:eastAsia="Times New Roman" w:hAnsi="Times New Roman" w:cs="Times New Roman"/>
          <w:b/>
          <w:sz w:val="28"/>
          <w:szCs w:val="28"/>
          <w:lang w:val="tt-RU" w:eastAsia="ru-RU"/>
        </w:rPr>
        <w:t xml:space="preserve">Ярдәмче программаны </w:t>
      </w:r>
      <w:r w:rsidRPr="009C105F">
        <w:rPr>
          <w:rFonts w:ascii="Times New Roman" w:eastAsia="Times New Roman" w:hAnsi="Times New Roman" w:cs="Times New Roman"/>
          <w:b/>
          <w:sz w:val="28"/>
          <w:szCs w:val="28"/>
          <w:lang w:eastAsia="ru-RU"/>
        </w:rPr>
        <w:t xml:space="preserve">тормышка ашыруның көтелгән соңгы нәтиҗәләре </w:t>
      </w:r>
      <w:r w:rsidR="00CA6A7A" w:rsidRPr="009C105F">
        <w:rPr>
          <w:rFonts w:ascii="Times New Roman" w:eastAsia="Times New Roman" w:hAnsi="Times New Roman" w:cs="Times New Roman"/>
          <w:b/>
          <w:sz w:val="28"/>
          <w:szCs w:val="28"/>
          <w:lang w:eastAsia="ru-RU"/>
        </w:rPr>
        <w:t>:</w:t>
      </w:r>
    </w:p>
    <w:p w:rsidR="00F641A4" w:rsidRPr="009C105F" w:rsidRDefault="00F641A4" w:rsidP="00F641A4">
      <w:pPr>
        <w:spacing w:after="0"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музей фондларының сакланышын һәм куркынычсызлыгын арттыру</w:t>
      </w:r>
      <w:r w:rsidRPr="009C105F">
        <w:rPr>
          <w:rFonts w:ascii="Times New Roman" w:eastAsia="Times New Roman" w:hAnsi="Times New Roman" w:cs="Times New Roman"/>
          <w:sz w:val="28"/>
          <w:szCs w:val="28"/>
          <w:lang w:val="tt-RU" w:eastAsia="ru-RU"/>
        </w:rPr>
        <w:t>;</w:t>
      </w:r>
    </w:p>
    <w:p w:rsidR="00F641A4" w:rsidRPr="009C105F" w:rsidRDefault="00F641A4" w:rsidP="00F641A4">
      <w:pPr>
        <w:spacing w:after="0"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музейны заманча системалар һәм музей фондларының, кешеләрнең һәм биналарның сакланышы һәм иминл</w:t>
      </w:r>
      <w:r w:rsidRPr="009C105F">
        <w:rPr>
          <w:rFonts w:ascii="Times New Roman" w:eastAsia="Times New Roman" w:hAnsi="Times New Roman" w:cs="Times New Roman"/>
          <w:sz w:val="28"/>
          <w:szCs w:val="28"/>
          <w:lang w:val="tt-RU" w:eastAsia="ru-RU"/>
        </w:rPr>
        <w:t>еге чаралары белән тәэмин итү</w:t>
      </w:r>
      <w:r w:rsidRPr="009C105F">
        <w:rPr>
          <w:rFonts w:ascii="Times New Roman" w:eastAsia="Times New Roman" w:hAnsi="Times New Roman" w:cs="Times New Roman"/>
          <w:sz w:val="28"/>
          <w:szCs w:val="28"/>
          <w:lang w:val="tt-RU" w:eastAsia="ru-RU"/>
        </w:rPr>
        <w:t>;</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заманча технологиялә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кулланып, яңа экспозицияләрне булдыру һәм булган экс</w:t>
      </w:r>
      <w:r w:rsidRPr="009C105F">
        <w:rPr>
          <w:rFonts w:ascii="Times New Roman" w:eastAsia="Times New Roman" w:hAnsi="Times New Roman" w:cs="Times New Roman"/>
          <w:sz w:val="28"/>
          <w:szCs w:val="28"/>
          <w:lang w:eastAsia="ru-RU"/>
        </w:rPr>
        <w:t xml:space="preserve">позицияләрне реконструкцияләү </w:t>
      </w:r>
      <w:r w:rsidRPr="009C105F">
        <w:rPr>
          <w:rFonts w:ascii="Times New Roman" w:eastAsia="Times New Roman" w:hAnsi="Times New Roman" w:cs="Times New Roman"/>
          <w:sz w:val="28"/>
          <w:szCs w:val="28"/>
          <w:lang w:eastAsia="ru-RU"/>
        </w:rPr>
        <w:t>;</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музей хезмәтләре санын арт</w:t>
      </w:r>
      <w:r w:rsidRPr="009C105F">
        <w:rPr>
          <w:rFonts w:ascii="Times New Roman" w:eastAsia="Times New Roman" w:hAnsi="Times New Roman" w:cs="Times New Roman"/>
          <w:sz w:val="28"/>
          <w:szCs w:val="28"/>
          <w:lang w:eastAsia="ru-RU"/>
        </w:rPr>
        <w:t>тыру, килүчелә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санын арттыру</w:t>
      </w:r>
      <w:r w:rsidRPr="009C105F">
        <w:rPr>
          <w:rFonts w:ascii="Times New Roman" w:eastAsia="Times New Roman" w:hAnsi="Times New Roman" w:cs="Times New Roman"/>
          <w:sz w:val="28"/>
          <w:szCs w:val="28"/>
          <w:lang w:eastAsia="ru-RU"/>
        </w:rPr>
        <w:t>;</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музей сайтын булдыру;</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тарихи-туган якны өйрәнү тематикасы буенча электрон һәм басма мәгълүмат рес</w:t>
      </w:r>
      <w:r w:rsidRPr="009C105F">
        <w:rPr>
          <w:rFonts w:ascii="Times New Roman" w:eastAsia="Times New Roman" w:hAnsi="Times New Roman" w:cs="Times New Roman"/>
          <w:sz w:val="28"/>
          <w:szCs w:val="28"/>
          <w:lang w:eastAsia="ru-RU"/>
        </w:rPr>
        <w:t xml:space="preserve">урслары булдыруны тәэмин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val="tt-RU" w:eastAsia="ru-RU"/>
        </w:rPr>
        <w:t>ү</w:t>
      </w:r>
      <w:r w:rsidRPr="009C105F">
        <w:rPr>
          <w:rFonts w:ascii="Times New Roman" w:eastAsia="Times New Roman" w:hAnsi="Times New Roman" w:cs="Times New Roman"/>
          <w:sz w:val="28"/>
          <w:szCs w:val="28"/>
          <w:lang w:eastAsia="ru-RU"/>
        </w:rPr>
        <w:t>;</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музей чаралары өлешен арттыру, мәдәният учреждениеләре, мәгариф, социаль учреждениелә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белән хезмәттәшлек итү;</w:t>
      </w:r>
    </w:p>
    <w:p w:rsidR="00F641A4" w:rsidRPr="009C105F" w:rsidRDefault="00F641A4" w:rsidP="00F641A4">
      <w:pPr>
        <w:spacing w:after="0" w:line="240" w:lineRule="auto"/>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музей заллары һәм шәһә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урамнары буйлап </w:t>
      </w:r>
      <w:r w:rsidRPr="009C105F">
        <w:rPr>
          <w:rFonts w:ascii="Times New Roman" w:eastAsia="Times New Roman" w:hAnsi="Times New Roman" w:cs="Times New Roman"/>
          <w:sz w:val="28"/>
          <w:szCs w:val="28"/>
          <w:lang w:eastAsia="ru-RU"/>
        </w:rPr>
        <w:t>виртуаль экскурсияләр оешты</w:t>
      </w:r>
      <w:r w:rsidRPr="009C105F">
        <w:rPr>
          <w:rFonts w:ascii="Times New Roman" w:eastAsia="Times New Roman" w:hAnsi="Times New Roman" w:cs="Times New Roman"/>
          <w:sz w:val="28"/>
          <w:szCs w:val="28"/>
          <w:lang w:val="tt-RU" w:eastAsia="ru-RU"/>
        </w:rPr>
        <w:t>ру</w:t>
      </w:r>
      <w:r w:rsidRPr="009C105F">
        <w:rPr>
          <w:rFonts w:ascii="Times New Roman" w:eastAsia="Times New Roman" w:hAnsi="Times New Roman" w:cs="Times New Roman"/>
          <w:sz w:val="28"/>
          <w:szCs w:val="28"/>
          <w:lang w:eastAsia="ru-RU"/>
        </w:rPr>
        <w:t>;</w:t>
      </w:r>
    </w:p>
    <w:p w:rsidR="00F641A4" w:rsidRPr="009C105F" w:rsidRDefault="00F641A4" w:rsidP="00F641A4">
      <w:pPr>
        <w:spacing w:after="0" w:line="240" w:lineRule="auto"/>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музей хезмәткәрләренең һөнәри үсешен арттыру;</w:t>
      </w:r>
    </w:p>
    <w:p w:rsidR="00CA6A7A" w:rsidRPr="009C105F" w:rsidRDefault="00CA6A7A" w:rsidP="00CA6A7A">
      <w:pPr>
        <w:spacing w:after="0" w:line="240" w:lineRule="auto"/>
        <w:jc w:val="both"/>
        <w:rPr>
          <w:rFonts w:ascii="Times New Roman" w:eastAsia="Times New Roman" w:hAnsi="Times New Roman" w:cs="Times New Roman"/>
          <w:b/>
          <w:sz w:val="28"/>
          <w:szCs w:val="28"/>
          <w:lang w:eastAsia="ru-RU"/>
        </w:rPr>
      </w:pPr>
    </w:p>
    <w:p w:rsidR="00CA6A7A" w:rsidRPr="009C105F" w:rsidRDefault="00F641A4" w:rsidP="00F641A4">
      <w:pPr>
        <w:spacing w:after="0" w:line="240" w:lineRule="auto"/>
        <w:ind w:firstLine="540"/>
        <w:jc w:val="center"/>
        <w:rPr>
          <w:rFonts w:ascii="Times New Roman" w:eastAsia="Times New Roman" w:hAnsi="Times New Roman" w:cs="Times New Roman"/>
          <w:b/>
          <w:sz w:val="28"/>
          <w:szCs w:val="28"/>
          <w:lang w:val="tt-RU" w:eastAsia="ru-RU"/>
        </w:rPr>
      </w:pPr>
      <w:r w:rsidRPr="009C105F">
        <w:rPr>
          <w:rFonts w:ascii="Times New Roman" w:eastAsia="Times New Roman" w:hAnsi="Times New Roman" w:cs="Times New Roman"/>
          <w:b/>
          <w:sz w:val="28"/>
          <w:szCs w:val="28"/>
          <w:lang w:eastAsia="ru-RU"/>
        </w:rPr>
        <w:t xml:space="preserve">Татарстан Республикасы Буа муниципаль районы « Җирлекара үзәк китапханә» </w:t>
      </w:r>
      <w:r w:rsidRPr="009C105F">
        <w:rPr>
          <w:rFonts w:ascii="Times New Roman" w:eastAsia="Times New Roman" w:hAnsi="Times New Roman" w:cs="Times New Roman"/>
          <w:b/>
          <w:sz w:val="28"/>
          <w:szCs w:val="28"/>
          <w:lang w:val="tt-RU" w:eastAsia="ru-RU"/>
        </w:rPr>
        <w:t xml:space="preserve">муниципаль бюджет учреждениесендә </w:t>
      </w:r>
      <w:r w:rsidRPr="009C105F">
        <w:rPr>
          <w:rFonts w:ascii="Times New Roman" w:eastAsia="Times New Roman" w:hAnsi="Times New Roman" w:cs="Times New Roman"/>
          <w:b/>
          <w:sz w:val="28"/>
          <w:szCs w:val="28"/>
          <w:lang w:eastAsia="ru-RU"/>
        </w:rPr>
        <w:t xml:space="preserve">2021-2023 елларга </w:t>
      </w:r>
      <w:r w:rsidRPr="009C105F">
        <w:rPr>
          <w:rFonts w:ascii="Times New Roman" w:eastAsia="Times New Roman" w:hAnsi="Times New Roman" w:cs="Times New Roman"/>
          <w:b/>
          <w:sz w:val="28"/>
          <w:szCs w:val="28"/>
          <w:lang w:val="tt-RU" w:eastAsia="ru-RU"/>
        </w:rPr>
        <w:t xml:space="preserve"> </w:t>
      </w:r>
      <w:r w:rsidRPr="009C105F">
        <w:rPr>
          <w:rFonts w:ascii="Times New Roman" w:eastAsia="Times New Roman" w:hAnsi="Times New Roman" w:cs="Times New Roman"/>
          <w:b/>
          <w:sz w:val="28"/>
          <w:szCs w:val="28"/>
          <w:lang w:eastAsia="ru-RU"/>
        </w:rPr>
        <w:t>китапханә эшен үстерү</w:t>
      </w:r>
      <w:r w:rsidRPr="009C105F">
        <w:rPr>
          <w:rFonts w:ascii="Times New Roman" w:eastAsia="Times New Roman" w:hAnsi="Times New Roman" w:cs="Times New Roman"/>
          <w:b/>
          <w:sz w:val="28"/>
          <w:szCs w:val="28"/>
          <w:lang w:val="tt-RU" w:eastAsia="ru-RU"/>
        </w:rPr>
        <w:t xml:space="preserve"> ярдәмче программасы</w:t>
      </w: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CA6A7A" w:rsidP="00CA6A7A">
      <w:pPr>
        <w:spacing w:after="0" w:line="240" w:lineRule="auto"/>
        <w:jc w:val="center"/>
        <w:rPr>
          <w:rFonts w:ascii="Times New Roman" w:eastAsia="Times New Roman" w:hAnsi="Times New Roman" w:cs="Times New Roman"/>
          <w:b/>
          <w:sz w:val="28"/>
          <w:szCs w:val="28"/>
          <w:lang w:eastAsia="ru-RU"/>
        </w:rPr>
      </w:pPr>
    </w:p>
    <w:p w:rsidR="00CA6A7A" w:rsidRPr="009C105F" w:rsidRDefault="00F641A4" w:rsidP="00CA6A7A">
      <w:pPr>
        <w:spacing w:after="0" w:line="240" w:lineRule="auto"/>
        <w:jc w:val="center"/>
        <w:rPr>
          <w:rFonts w:ascii="Times New Roman" w:eastAsia="Times New Roman" w:hAnsi="Times New Roman" w:cs="Times New Roman"/>
          <w:b/>
          <w:sz w:val="28"/>
          <w:szCs w:val="28"/>
          <w:lang w:val="tt-RU" w:eastAsia="ru-RU"/>
        </w:rPr>
      </w:pPr>
      <w:r w:rsidRPr="009C105F">
        <w:rPr>
          <w:rFonts w:ascii="Times New Roman" w:eastAsia="Times New Roman" w:hAnsi="Times New Roman" w:cs="Times New Roman"/>
          <w:b/>
          <w:sz w:val="28"/>
          <w:szCs w:val="28"/>
          <w:lang w:val="tt-RU" w:eastAsia="ru-RU"/>
        </w:rPr>
        <w:t>Ярдәмче программа паспорты</w:t>
      </w:r>
    </w:p>
    <w:p w:rsidR="00CA6A7A" w:rsidRPr="009C105F" w:rsidRDefault="00F641A4" w:rsidP="00CA6A7A">
      <w:pPr>
        <w:spacing w:after="0" w:line="240" w:lineRule="auto"/>
        <w:jc w:val="center"/>
        <w:rPr>
          <w:rFonts w:ascii="Times New Roman" w:eastAsia="Times New Roman" w:hAnsi="Times New Roman" w:cs="Times New Roman"/>
          <w:sz w:val="28"/>
          <w:szCs w:val="28"/>
          <w:lang w:eastAsia="ru-RU"/>
        </w:rPr>
      </w:pPr>
      <w:r w:rsidRPr="009C105F">
        <w:rPr>
          <w:rFonts w:ascii="Times New Roman" w:eastAsia="Times New Roman" w:hAnsi="Times New Roman" w:cs="Times New Roman"/>
          <w:b/>
          <w:sz w:val="28"/>
          <w:szCs w:val="28"/>
          <w:lang w:val="tt-RU" w:eastAsia="ru-RU"/>
        </w:rPr>
        <w:t>Ярдәмче программа исеме</w:t>
      </w:r>
      <w:r w:rsidR="00CA6A7A" w:rsidRPr="009C105F">
        <w:rPr>
          <w:rFonts w:ascii="Times New Roman" w:eastAsia="Times New Roman" w:hAnsi="Times New Roman" w:cs="Times New Roman"/>
          <w:sz w:val="28"/>
          <w:szCs w:val="28"/>
          <w:lang w:eastAsia="ru-RU"/>
        </w:rPr>
        <w:t>:</w:t>
      </w:r>
    </w:p>
    <w:p w:rsidR="00CA6A7A" w:rsidRPr="009C105F" w:rsidRDefault="00CA6A7A" w:rsidP="00CA6A7A">
      <w:pPr>
        <w:spacing w:after="0" w:line="240" w:lineRule="auto"/>
        <w:ind w:firstLine="540"/>
        <w:jc w:val="both"/>
        <w:rPr>
          <w:rFonts w:ascii="Times New Roman" w:eastAsia="Times New Roman" w:hAnsi="Times New Roman" w:cs="Times New Roman"/>
          <w:sz w:val="28"/>
          <w:szCs w:val="28"/>
          <w:lang w:eastAsia="ru-RU"/>
        </w:rPr>
      </w:pPr>
    </w:p>
    <w:p w:rsidR="00F641A4" w:rsidRPr="009C105F" w:rsidRDefault="00F641A4" w:rsidP="00F641A4">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Татарстан Республикасы Буа муниципаль районы « Җирлекара үзәк китапханә» </w:t>
      </w:r>
      <w:r w:rsidRPr="009C105F">
        <w:rPr>
          <w:rFonts w:ascii="Times New Roman" w:eastAsia="Times New Roman" w:hAnsi="Times New Roman" w:cs="Times New Roman"/>
          <w:sz w:val="28"/>
          <w:szCs w:val="28"/>
          <w:lang w:val="tt-RU" w:eastAsia="ru-RU"/>
        </w:rPr>
        <w:t xml:space="preserve">муниципаль бюджет учреждениесендә </w:t>
      </w:r>
      <w:r w:rsidRPr="009C105F">
        <w:rPr>
          <w:rFonts w:ascii="Times New Roman" w:eastAsia="Times New Roman" w:hAnsi="Times New Roman" w:cs="Times New Roman"/>
          <w:sz w:val="28"/>
          <w:szCs w:val="28"/>
          <w:lang w:eastAsia="ru-RU"/>
        </w:rPr>
        <w:t xml:space="preserve">2021-2023 елларга </w:t>
      </w:r>
      <w:r w:rsidRPr="009C105F">
        <w:rPr>
          <w:rFonts w:ascii="Times New Roman" w:eastAsia="Times New Roman" w:hAnsi="Times New Roman" w:cs="Times New Roman"/>
          <w:sz w:val="28"/>
          <w:szCs w:val="28"/>
          <w:lang w:val="tt-RU" w:eastAsia="ru-RU"/>
        </w:rPr>
        <w:t xml:space="preserve"> </w:t>
      </w:r>
      <w:r w:rsidRPr="009C105F">
        <w:rPr>
          <w:rFonts w:ascii="Times New Roman" w:eastAsia="Times New Roman" w:hAnsi="Times New Roman" w:cs="Times New Roman"/>
          <w:sz w:val="28"/>
          <w:szCs w:val="28"/>
          <w:lang w:eastAsia="ru-RU"/>
        </w:rPr>
        <w:t>китапханә эшен үстерү</w:t>
      </w:r>
    </w:p>
    <w:p w:rsidR="00CA6A7A" w:rsidRPr="009C105F" w:rsidRDefault="00F641A4" w:rsidP="00CA6A7A">
      <w:pPr>
        <w:spacing w:after="0" w:line="240" w:lineRule="auto"/>
        <w:jc w:val="both"/>
        <w:rPr>
          <w:rFonts w:ascii="Times New Roman" w:eastAsia="Times New Roman" w:hAnsi="Times New Roman" w:cs="Times New Roman"/>
          <w:b/>
          <w:sz w:val="28"/>
          <w:szCs w:val="28"/>
          <w:lang w:eastAsia="ru-RU"/>
        </w:rPr>
      </w:pPr>
      <w:r w:rsidRPr="009C105F">
        <w:rPr>
          <w:rFonts w:ascii="Times New Roman" w:eastAsia="Times New Roman" w:hAnsi="Times New Roman" w:cs="Times New Roman"/>
          <w:b/>
          <w:sz w:val="28"/>
          <w:szCs w:val="28"/>
          <w:lang w:val="tt-RU" w:eastAsia="ru-RU"/>
        </w:rPr>
        <w:t>Ярдәмче программаны эшләүче</w:t>
      </w:r>
      <w:r w:rsidR="00CA6A7A" w:rsidRPr="009C105F">
        <w:rPr>
          <w:rFonts w:ascii="Times New Roman" w:eastAsia="Times New Roman" w:hAnsi="Times New Roman" w:cs="Times New Roman"/>
          <w:b/>
          <w:sz w:val="28"/>
          <w:szCs w:val="28"/>
          <w:lang w:eastAsia="ru-RU"/>
        </w:rPr>
        <w:t>:</w:t>
      </w:r>
    </w:p>
    <w:p w:rsidR="00CA6A7A" w:rsidRPr="009C105F" w:rsidRDefault="00CA6A7A" w:rsidP="00CA6A7A">
      <w:pPr>
        <w:spacing w:after="0" w:line="240" w:lineRule="auto"/>
        <w:ind w:firstLine="540"/>
        <w:jc w:val="both"/>
        <w:rPr>
          <w:rFonts w:ascii="Times New Roman" w:eastAsia="Times New Roman" w:hAnsi="Times New Roman" w:cs="Times New Roman"/>
          <w:sz w:val="28"/>
          <w:szCs w:val="28"/>
          <w:lang w:eastAsia="ru-RU"/>
        </w:rPr>
      </w:pPr>
    </w:p>
    <w:p w:rsidR="00CA6A7A" w:rsidRPr="009C105F" w:rsidRDefault="00F641A4" w:rsidP="00CA6A7A">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Татарстан Республикасы Буа муниципаль районының </w:t>
      </w:r>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Җирлекара үзәк китапханә</w:t>
      </w:r>
      <w:r w:rsidRPr="009C105F">
        <w:rPr>
          <w:rFonts w:ascii="Times New Roman" w:eastAsia="Times New Roman" w:hAnsi="Times New Roman" w:cs="Times New Roman"/>
          <w:sz w:val="28"/>
          <w:szCs w:val="28"/>
          <w:lang w:eastAsia="ru-RU"/>
        </w:rPr>
        <w:t>»</w:t>
      </w:r>
      <w:r w:rsidRPr="009C105F">
        <w:rPr>
          <w:rFonts w:ascii="Times New Roman" w:eastAsia="Times New Roman" w:hAnsi="Times New Roman" w:cs="Times New Roman"/>
          <w:sz w:val="28"/>
          <w:szCs w:val="28"/>
          <w:lang w:eastAsia="ru-RU"/>
        </w:rPr>
        <w:t xml:space="preserve"> муниципаль бюджет учреждениесе</w:t>
      </w:r>
    </w:p>
    <w:p w:rsidR="00F641A4" w:rsidRPr="009C105F" w:rsidRDefault="00F641A4" w:rsidP="00CA6A7A">
      <w:pPr>
        <w:spacing w:after="0" w:line="240" w:lineRule="auto"/>
        <w:ind w:firstLine="540"/>
        <w:jc w:val="both"/>
        <w:rPr>
          <w:rFonts w:ascii="Times New Roman" w:eastAsia="Times New Roman" w:hAnsi="Times New Roman" w:cs="Times New Roman"/>
          <w:sz w:val="28"/>
          <w:szCs w:val="28"/>
          <w:lang w:val="tt-RU" w:eastAsia="ru-RU"/>
        </w:rPr>
      </w:pPr>
    </w:p>
    <w:p w:rsidR="00F641A4" w:rsidRPr="009C105F" w:rsidRDefault="00F641A4" w:rsidP="00CA6A7A">
      <w:pPr>
        <w:spacing w:after="0" w:line="240" w:lineRule="auto"/>
        <w:ind w:firstLine="540"/>
        <w:jc w:val="both"/>
        <w:rPr>
          <w:rFonts w:ascii="Times New Roman" w:eastAsia="Times New Roman" w:hAnsi="Times New Roman" w:cs="Times New Roman"/>
          <w:sz w:val="28"/>
          <w:szCs w:val="28"/>
          <w:lang w:val="tt-RU" w:eastAsia="ru-RU"/>
        </w:rPr>
      </w:pPr>
    </w:p>
    <w:p w:rsidR="00F641A4" w:rsidRPr="009C105F" w:rsidRDefault="00F641A4" w:rsidP="00CA6A7A">
      <w:pPr>
        <w:spacing w:after="0" w:line="240" w:lineRule="auto"/>
        <w:ind w:firstLine="540"/>
        <w:jc w:val="both"/>
        <w:rPr>
          <w:rFonts w:ascii="Times New Roman" w:eastAsia="Times New Roman" w:hAnsi="Times New Roman" w:cs="Times New Roman"/>
          <w:sz w:val="28"/>
          <w:szCs w:val="28"/>
          <w:lang w:val="tt-RU" w:eastAsia="ru-RU"/>
        </w:rPr>
      </w:pPr>
    </w:p>
    <w:p w:rsidR="00CA6A7A" w:rsidRPr="009C105F" w:rsidRDefault="00173A21" w:rsidP="00CA6A7A">
      <w:pPr>
        <w:spacing w:after="0" w:line="240" w:lineRule="auto"/>
        <w:jc w:val="both"/>
        <w:rPr>
          <w:rFonts w:ascii="Times New Roman" w:eastAsia="Times New Roman" w:hAnsi="Times New Roman" w:cs="Times New Roman"/>
          <w:b/>
          <w:sz w:val="28"/>
          <w:szCs w:val="28"/>
          <w:lang w:eastAsia="ru-RU"/>
        </w:rPr>
      </w:pPr>
      <w:r w:rsidRPr="009C105F">
        <w:rPr>
          <w:rFonts w:ascii="Times New Roman" w:eastAsia="Times New Roman" w:hAnsi="Times New Roman" w:cs="Times New Roman"/>
          <w:b/>
          <w:sz w:val="28"/>
          <w:szCs w:val="28"/>
          <w:lang w:val="tt-RU" w:eastAsia="ru-RU"/>
        </w:rPr>
        <w:t xml:space="preserve">Ярдәмче </w:t>
      </w:r>
      <w:r w:rsidRPr="009C105F">
        <w:rPr>
          <w:rFonts w:ascii="Times New Roman" w:eastAsia="Times New Roman" w:hAnsi="Times New Roman" w:cs="Times New Roman"/>
          <w:b/>
          <w:sz w:val="28"/>
          <w:szCs w:val="28"/>
          <w:lang w:eastAsia="ru-RU"/>
        </w:rPr>
        <w:t>программаның</w:t>
      </w:r>
      <w:r w:rsidRPr="009C105F">
        <w:rPr>
          <w:rFonts w:ascii="Times New Roman" w:eastAsia="Times New Roman" w:hAnsi="Times New Roman" w:cs="Times New Roman"/>
          <w:b/>
          <w:sz w:val="28"/>
          <w:szCs w:val="28"/>
          <w:lang w:val="tt-RU" w:eastAsia="ru-RU"/>
        </w:rPr>
        <w:t xml:space="preserve">  максатлары</w:t>
      </w:r>
      <w:r w:rsidR="00CA6A7A" w:rsidRPr="009C105F">
        <w:rPr>
          <w:rFonts w:ascii="Times New Roman" w:eastAsia="Times New Roman" w:hAnsi="Times New Roman" w:cs="Times New Roman"/>
          <w:b/>
          <w:sz w:val="28"/>
          <w:szCs w:val="28"/>
          <w:lang w:eastAsia="ru-RU"/>
        </w:rPr>
        <w:t>:</w:t>
      </w:r>
    </w:p>
    <w:p w:rsidR="00CA6A7A" w:rsidRPr="009C105F" w:rsidRDefault="00CA6A7A" w:rsidP="00CA6A7A">
      <w:pPr>
        <w:spacing w:after="0" w:line="240" w:lineRule="auto"/>
        <w:jc w:val="both"/>
        <w:rPr>
          <w:rFonts w:ascii="Times New Roman" w:eastAsia="Times New Roman" w:hAnsi="Times New Roman" w:cs="Times New Roman"/>
          <w:b/>
          <w:sz w:val="28"/>
          <w:szCs w:val="28"/>
          <w:lang w:eastAsia="ru-RU"/>
        </w:rPr>
      </w:pPr>
    </w:p>
    <w:p w:rsidR="00173A21" w:rsidRPr="009C105F" w:rsidRDefault="00173A21" w:rsidP="00173A21">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val="tt-RU" w:eastAsia="ru-RU"/>
        </w:rPr>
        <w:t xml:space="preserve">      </w:t>
      </w:r>
      <w:r w:rsidRPr="009C105F">
        <w:rPr>
          <w:rFonts w:ascii="Times New Roman" w:eastAsia="Times New Roman" w:hAnsi="Times New Roman" w:cs="Times New Roman"/>
          <w:sz w:val="28"/>
          <w:szCs w:val="28"/>
          <w:lang w:eastAsia="ru-RU"/>
        </w:rPr>
        <w:t xml:space="preserve">- </w:t>
      </w:r>
      <w:proofErr w:type="gramStart"/>
      <w:r w:rsidRPr="009C105F">
        <w:rPr>
          <w:rFonts w:ascii="Times New Roman" w:eastAsia="Times New Roman" w:hAnsi="Times New Roman" w:cs="Times New Roman"/>
          <w:sz w:val="28"/>
          <w:szCs w:val="28"/>
          <w:lang w:eastAsia="ru-RU"/>
        </w:rPr>
        <w:t>Ш</w:t>
      </w:r>
      <w:proofErr w:type="gramEnd"/>
      <w:r w:rsidRPr="009C105F">
        <w:rPr>
          <w:rFonts w:ascii="Times New Roman" w:eastAsia="Times New Roman" w:hAnsi="Times New Roman" w:cs="Times New Roman"/>
          <w:sz w:val="28"/>
          <w:szCs w:val="28"/>
          <w:lang w:eastAsia="ru-RU"/>
        </w:rPr>
        <w:t>әһәр һәм районда китапханә эшен модернизацияләү һәм реформалаштыру;</w:t>
      </w:r>
    </w:p>
    <w:p w:rsidR="00173A21" w:rsidRPr="009C105F" w:rsidRDefault="00173A21" w:rsidP="00173A21">
      <w:pPr>
        <w:spacing w:after="0" w:line="240" w:lineRule="auto"/>
        <w:ind w:left="36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Гражданнарның конституциячел хокукларын тормышка ашыру өчен кирәкле</w:t>
      </w:r>
      <w:r w:rsidR="00F641A4" w:rsidRPr="009C105F">
        <w:rPr>
          <w:rFonts w:ascii="Times New Roman" w:eastAsia="Times New Roman" w:hAnsi="Times New Roman" w:cs="Times New Roman"/>
          <w:sz w:val="28"/>
          <w:szCs w:val="28"/>
          <w:lang w:eastAsia="ru-RU"/>
        </w:rPr>
        <w:t xml:space="preserve"> шартлар тәэмин </w:t>
      </w:r>
      <w:proofErr w:type="gramStart"/>
      <w:r w:rsidR="00F641A4" w:rsidRPr="009C105F">
        <w:rPr>
          <w:rFonts w:ascii="Times New Roman" w:eastAsia="Times New Roman" w:hAnsi="Times New Roman" w:cs="Times New Roman"/>
          <w:sz w:val="28"/>
          <w:szCs w:val="28"/>
          <w:lang w:eastAsia="ru-RU"/>
        </w:rPr>
        <w:t>ит</w:t>
      </w:r>
      <w:proofErr w:type="gramEnd"/>
      <w:r w:rsidR="00F641A4" w:rsidRPr="009C105F">
        <w:rPr>
          <w:rFonts w:ascii="Times New Roman" w:eastAsia="Times New Roman" w:hAnsi="Times New Roman" w:cs="Times New Roman"/>
          <w:sz w:val="28"/>
          <w:szCs w:val="28"/>
          <w:lang w:eastAsia="ru-RU"/>
        </w:rPr>
        <w:t xml:space="preserve">ә ала торган </w:t>
      </w:r>
      <w:r w:rsidR="00F641A4" w:rsidRPr="009C105F">
        <w:rPr>
          <w:rFonts w:ascii="Times New Roman" w:eastAsia="Times New Roman" w:hAnsi="Times New Roman" w:cs="Times New Roman"/>
          <w:sz w:val="28"/>
          <w:szCs w:val="28"/>
          <w:lang w:val="tt-RU" w:eastAsia="ru-RU"/>
        </w:rPr>
        <w:t>к</w:t>
      </w:r>
      <w:r w:rsidRPr="009C105F">
        <w:rPr>
          <w:rFonts w:ascii="Times New Roman" w:eastAsia="Times New Roman" w:hAnsi="Times New Roman" w:cs="Times New Roman"/>
          <w:sz w:val="28"/>
          <w:szCs w:val="28"/>
          <w:lang w:eastAsia="ru-RU"/>
        </w:rPr>
        <w:t>итапханә хезмәте күрсәтү</w:t>
      </w:r>
      <w:r w:rsidR="00F641A4" w:rsidRPr="009C105F">
        <w:rPr>
          <w:rFonts w:ascii="Times New Roman" w:eastAsia="Times New Roman" w:hAnsi="Times New Roman" w:cs="Times New Roman"/>
          <w:sz w:val="28"/>
          <w:szCs w:val="28"/>
          <w:lang w:eastAsia="ru-RU"/>
        </w:rPr>
        <w:t>нең нәтиҗәле системасын булдыру</w:t>
      </w:r>
      <w:r w:rsidRPr="009C105F">
        <w:rPr>
          <w:rFonts w:ascii="Times New Roman" w:eastAsia="Times New Roman" w:hAnsi="Times New Roman" w:cs="Times New Roman"/>
          <w:sz w:val="28"/>
          <w:szCs w:val="28"/>
          <w:lang w:eastAsia="ru-RU"/>
        </w:rPr>
        <w:t>;</w:t>
      </w:r>
    </w:p>
    <w:p w:rsidR="00173A21" w:rsidRPr="009C105F" w:rsidRDefault="00173A21" w:rsidP="00F641A4">
      <w:pPr>
        <w:spacing w:after="0" w:line="240" w:lineRule="auto"/>
        <w:ind w:left="360"/>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Милли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әдәни мирас өлеше буларак, китапханә фондларының иминлеген һәм сакланышын тәэмин итү.</w:t>
      </w:r>
    </w:p>
    <w:p w:rsidR="00CA6A7A" w:rsidRPr="009C105F" w:rsidRDefault="00CA6A7A" w:rsidP="00CA6A7A">
      <w:pPr>
        <w:spacing w:after="0" w:line="240" w:lineRule="auto"/>
        <w:jc w:val="both"/>
        <w:rPr>
          <w:rFonts w:ascii="Times New Roman" w:eastAsia="Times New Roman" w:hAnsi="Times New Roman" w:cs="Times New Roman"/>
          <w:sz w:val="28"/>
          <w:szCs w:val="28"/>
          <w:lang w:eastAsia="ru-RU"/>
        </w:rPr>
      </w:pPr>
    </w:p>
    <w:p w:rsidR="00CA6A7A" w:rsidRPr="009C105F" w:rsidRDefault="00173A21" w:rsidP="00CA6A7A">
      <w:pPr>
        <w:spacing w:after="0" w:line="240" w:lineRule="auto"/>
        <w:jc w:val="both"/>
        <w:rPr>
          <w:rFonts w:ascii="Times New Roman" w:eastAsia="Times New Roman" w:hAnsi="Times New Roman" w:cs="Times New Roman"/>
          <w:b/>
          <w:sz w:val="28"/>
          <w:szCs w:val="28"/>
          <w:lang w:eastAsia="ru-RU"/>
        </w:rPr>
      </w:pPr>
      <w:r w:rsidRPr="009C105F">
        <w:rPr>
          <w:rFonts w:ascii="Times New Roman" w:eastAsia="Times New Roman" w:hAnsi="Times New Roman" w:cs="Times New Roman"/>
          <w:b/>
          <w:sz w:val="28"/>
          <w:szCs w:val="28"/>
          <w:lang w:val="tt-RU" w:eastAsia="ru-RU"/>
        </w:rPr>
        <w:t xml:space="preserve">Ярдәмче </w:t>
      </w:r>
      <w:r w:rsidRPr="009C105F">
        <w:rPr>
          <w:rFonts w:ascii="Times New Roman" w:eastAsia="Times New Roman" w:hAnsi="Times New Roman" w:cs="Times New Roman"/>
          <w:b/>
          <w:sz w:val="28"/>
          <w:szCs w:val="28"/>
          <w:lang w:eastAsia="ru-RU"/>
        </w:rPr>
        <w:t xml:space="preserve">программаның </w:t>
      </w:r>
      <w:r w:rsidRPr="009C105F">
        <w:rPr>
          <w:rFonts w:ascii="Times New Roman" w:eastAsia="Times New Roman" w:hAnsi="Times New Roman" w:cs="Times New Roman"/>
          <w:b/>
          <w:sz w:val="28"/>
          <w:szCs w:val="28"/>
          <w:lang w:val="tt-RU" w:eastAsia="ru-RU"/>
        </w:rPr>
        <w:t>б</w:t>
      </w:r>
      <w:r w:rsidRPr="009C105F">
        <w:rPr>
          <w:rFonts w:ascii="Times New Roman" w:eastAsia="Times New Roman" w:hAnsi="Times New Roman" w:cs="Times New Roman"/>
          <w:b/>
          <w:sz w:val="28"/>
          <w:szCs w:val="28"/>
          <w:lang w:eastAsia="ru-RU"/>
        </w:rPr>
        <w:t>урычлары</w:t>
      </w:r>
      <w:r w:rsidRPr="009C105F">
        <w:rPr>
          <w:rFonts w:ascii="Times New Roman" w:eastAsia="Times New Roman" w:hAnsi="Times New Roman" w:cs="Times New Roman"/>
          <w:b/>
          <w:sz w:val="28"/>
          <w:szCs w:val="28"/>
          <w:lang w:val="tt-RU" w:eastAsia="ru-RU"/>
        </w:rPr>
        <w:t xml:space="preserve">: </w:t>
      </w:r>
    </w:p>
    <w:p w:rsidR="00173A21" w:rsidRPr="009C105F" w:rsidRDefault="00173A21" w:rsidP="00173A21">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1. </w:t>
      </w:r>
      <w:r w:rsidRPr="009C105F">
        <w:rPr>
          <w:rFonts w:ascii="Times New Roman" w:eastAsia="Times New Roman" w:hAnsi="Times New Roman" w:cs="Times New Roman"/>
          <w:sz w:val="28"/>
          <w:szCs w:val="28"/>
          <w:lang w:val="tt-RU" w:eastAsia="ru-RU"/>
        </w:rPr>
        <w:t>З</w:t>
      </w:r>
      <w:r w:rsidRPr="009C105F">
        <w:rPr>
          <w:rFonts w:ascii="Times New Roman" w:eastAsia="Times New Roman" w:hAnsi="Times New Roman" w:cs="Times New Roman"/>
          <w:sz w:val="28"/>
          <w:szCs w:val="28"/>
          <w:lang w:eastAsia="ru-RU"/>
        </w:rPr>
        <w:t>аманча китапханә фондлары</w:t>
      </w:r>
      <w:r w:rsidRPr="009C105F">
        <w:rPr>
          <w:rFonts w:ascii="Times New Roman" w:eastAsia="Times New Roman" w:hAnsi="Times New Roman" w:cs="Times New Roman"/>
          <w:sz w:val="28"/>
          <w:szCs w:val="28"/>
          <w:lang w:val="tt-RU" w:eastAsia="ru-RU"/>
        </w:rPr>
        <w:t xml:space="preserve"> моделен булдырырга</w:t>
      </w:r>
      <w:r w:rsidRPr="009C105F">
        <w:rPr>
          <w:rFonts w:ascii="Times New Roman" w:eastAsia="Times New Roman" w:hAnsi="Times New Roman" w:cs="Times New Roman"/>
          <w:sz w:val="28"/>
          <w:szCs w:val="28"/>
          <w:lang w:eastAsia="ru-RU"/>
        </w:rPr>
        <w:t>.</w:t>
      </w:r>
    </w:p>
    <w:p w:rsidR="00173A21" w:rsidRPr="009C105F" w:rsidRDefault="00173A21" w:rsidP="00173A21">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2. Китапханәләрнең үзара бәйләнешендәге челтәр технологияләрен куллану юлы белән район китапханәләренең бердәм </w:t>
      </w:r>
      <w:proofErr w:type="gramStart"/>
      <w:r w:rsidRPr="009C105F">
        <w:rPr>
          <w:rFonts w:ascii="Times New Roman" w:eastAsia="Times New Roman" w:hAnsi="Times New Roman" w:cs="Times New Roman"/>
          <w:sz w:val="28"/>
          <w:szCs w:val="28"/>
          <w:lang w:eastAsia="ru-RU"/>
        </w:rPr>
        <w:t>м</w:t>
      </w:r>
      <w:proofErr w:type="gramEnd"/>
      <w:r w:rsidRPr="009C105F">
        <w:rPr>
          <w:rFonts w:ascii="Times New Roman" w:eastAsia="Times New Roman" w:hAnsi="Times New Roman" w:cs="Times New Roman"/>
          <w:sz w:val="28"/>
          <w:szCs w:val="28"/>
          <w:lang w:eastAsia="ru-RU"/>
        </w:rPr>
        <w:t>әгълүмати киңлеген тәэмин итәргә.</w:t>
      </w:r>
    </w:p>
    <w:p w:rsidR="00173A21" w:rsidRPr="009C105F" w:rsidRDefault="00173A21" w:rsidP="00173A21">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lastRenderedPageBreak/>
        <w:t>3. Китапханәләрнең матди-техник базасын ныгыту, аларны нә</w:t>
      </w:r>
      <w:proofErr w:type="gramStart"/>
      <w:r w:rsidRPr="009C105F">
        <w:rPr>
          <w:rFonts w:ascii="Times New Roman" w:eastAsia="Times New Roman" w:hAnsi="Times New Roman" w:cs="Times New Roman"/>
          <w:sz w:val="28"/>
          <w:szCs w:val="28"/>
          <w:lang w:eastAsia="ru-RU"/>
        </w:rPr>
        <w:t>тиҗәле</w:t>
      </w:r>
      <w:proofErr w:type="gramEnd"/>
      <w:r w:rsidRPr="009C105F">
        <w:rPr>
          <w:rFonts w:ascii="Times New Roman" w:eastAsia="Times New Roman" w:hAnsi="Times New Roman" w:cs="Times New Roman"/>
          <w:sz w:val="28"/>
          <w:szCs w:val="28"/>
          <w:lang w:eastAsia="ru-RU"/>
        </w:rPr>
        <w:t xml:space="preserve"> эшләү</w:t>
      </w:r>
      <w:r w:rsidRPr="009C105F">
        <w:rPr>
          <w:rFonts w:ascii="Times New Roman" w:eastAsia="Times New Roman" w:hAnsi="Times New Roman" w:cs="Times New Roman"/>
          <w:sz w:val="28"/>
          <w:szCs w:val="28"/>
          <w:lang w:val="tt-RU" w:eastAsia="ru-RU"/>
        </w:rPr>
        <w:t>е</w:t>
      </w:r>
      <w:r w:rsidRPr="009C105F">
        <w:rPr>
          <w:rFonts w:ascii="Times New Roman" w:eastAsia="Times New Roman" w:hAnsi="Times New Roman" w:cs="Times New Roman"/>
          <w:sz w:val="28"/>
          <w:szCs w:val="28"/>
          <w:lang w:eastAsia="ru-RU"/>
        </w:rPr>
        <w:t>, кулланучыларның имин һәм уңайлы булуы өчен заманча җиһазлар белән тәэмин итү.</w:t>
      </w:r>
    </w:p>
    <w:p w:rsidR="00173A21" w:rsidRPr="009C105F" w:rsidRDefault="00173A21" w:rsidP="00173A21">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4. Мәдәният учреждениеләре, мәгариф</w:t>
      </w:r>
      <w:proofErr w:type="gramStart"/>
      <w:r w:rsidRPr="009C105F">
        <w:rPr>
          <w:rFonts w:ascii="Times New Roman" w:eastAsia="Times New Roman" w:hAnsi="Times New Roman" w:cs="Times New Roman"/>
          <w:sz w:val="28"/>
          <w:szCs w:val="28"/>
          <w:lang w:eastAsia="ru-RU"/>
        </w:rPr>
        <w:t xml:space="preserve"> ,</w:t>
      </w:r>
      <w:proofErr w:type="gramEnd"/>
      <w:r w:rsidRPr="009C105F">
        <w:rPr>
          <w:rFonts w:ascii="Times New Roman" w:eastAsia="Times New Roman" w:hAnsi="Times New Roman" w:cs="Times New Roman"/>
          <w:sz w:val="28"/>
          <w:szCs w:val="28"/>
          <w:lang w:eastAsia="ru-RU"/>
        </w:rPr>
        <w:t xml:space="preserve"> социаль һәм башка учреждениеләр белән берлектә эшләп , китап һәм укуларны алга этәрү буенча китапханәләрнең мәдәни-агарту эшчәнлеген киңәйтү.</w:t>
      </w:r>
    </w:p>
    <w:p w:rsidR="00173A21" w:rsidRPr="009C105F" w:rsidRDefault="00173A21" w:rsidP="00173A21">
      <w:pPr>
        <w:spacing w:after="0" w:line="240" w:lineRule="auto"/>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5. Китапханәгә яшьләрне җәлеп </w:t>
      </w:r>
      <w:proofErr w:type="gramStart"/>
      <w:r w:rsidRPr="009C105F">
        <w:rPr>
          <w:rFonts w:ascii="Times New Roman" w:eastAsia="Times New Roman" w:hAnsi="Times New Roman" w:cs="Times New Roman"/>
          <w:sz w:val="28"/>
          <w:szCs w:val="28"/>
          <w:lang w:eastAsia="ru-RU"/>
        </w:rPr>
        <w:t>ит</w:t>
      </w:r>
      <w:proofErr w:type="gramEnd"/>
      <w:r w:rsidRPr="009C105F">
        <w:rPr>
          <w:rFonts w:ascii="Times New Roman" w:eastAsia="Times New Roman" w:hAnsi="Times New Roman" w:cs="Times New Roman"/>
          <w:sz w:val="28"/>
          <w:szCs w:val="28"/>
          <w:lang w:eastAsia="ru-RU"/>
        </w:rPr>
        <w:t>ү өчен шартлар тудыру.</w:t>
      </w:r>
    </w:p>
    <w:p w:rsidR="00173A21" w:rsidRPr="009C105F" w:rsidRDefault="00173A21" w:rsidP="00173A21">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6. Китапханәчеләрнең һөнәри үсеше өчен шартлар тудыру</w:t>
      </w:r>
      <w:r w:rsidRPr="009C105F">
        <w:rPr>
          <w:rFonts w:ascii="Times New Roman" w:eastAsia="Times New Roman" w:hAnsi="Times New Roman" w:cs="Times New Roman"/>
          <w:sz w:val="28"/>
          <w:szCs w:val="28"/>
          <w:lang w:val="tt-RU" w:eastAsia="ru-RU"/>
        </w:rPr>
        <w:t>.</w:t>
      </w:r>
    </w:p>
    <w:p w:rsidR="00173A21" w:rsidRPr="009C105F" w:rsidRDefault="00173A21" w:rsidP="00173A21">
      <w:pPr>
        <w:spacing w:after="0" w:line="240" w:lineRule="auto"/>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Программаны тормышка ашыру вакыты: 2021-2023 еллар.</w:t>
      </w:r>
    </w:p>
    <w:p w:rsidR="00CA6A7A" w:rsidRPr="009C105F" w:rsidRDefault="00CA6A7A" w:rsidP="00CA6A7A">
      <w:pPr>
        <w:spacing w:after="0" w:line="240" w:lineRule="auto"/>
        <w:jc w:val="both"/>
        <w:rPr>
          <w:rFonts w:ascii="Times New Roman" w:eastAsia="Times New Roman" w:hAnsi="Times New Roman" w:cs="Times New Roman"/>
          <w:b/>
          <w:sz w:val="28"/>
          <w:szCs w:val="28"/>
          <w:lang w:eastAsia="ru-RU"/>
        </w:rPr>
      </w:pPr>
    </w:p>
    <w:p w:rsidR="00173A21" w:rsidRPr="009C105F" w:rsidRDefault="00173A21" w:rsidP="00CA6A7A">
      <w:pPr>
        <w:spacing w:after="0" w:line="240" w:lineRule="auto"/>
        <w:ind w:firstLine="540"/>
        <w:jc w:val="both"/>
        <w:rPr>
          <w:rFonts w:ascii="Times New Roman" w:eastAsia="Times New Roman" w:hAnsi="Times New Roman" w:cs="Times New Roman"/>
          <w:b/>
          <w:sz w:val="28"/>
          <w:szCs w:val="28"/>
          <w:lang w:val="tt-RU" w:eastAsia="ru-RU"/>
        </w:rPr>
      </w:pPr>
      <w:r w:rsidRPr="009C105F">
        <w:rPr>
          <w:rFonts w:ascii="Times New Roman" w:eastAsia="Times New Roman" w:hAnsi="Times New Roman" w:cs="Times New Roman"/>
          <w:b/>
          <w:sz w:val="28"/>
          <w:szCs w:val="28"/>
          <w:lang w:val="tt-RU" w:eastAsia="ru-RU"/>
        </w:rPr>
        <w:t xml:space="preserve">Ярдәмче программаны </w:t>
      </w:r>
      <w:r w:rsidRPr="009C105F">
        <w:rPr>
          <w:rFonts w:ascii="Times New Roman" w:eastAsia="Times New Roman" w:hAnsi="Times New Roman" w:cs="Times New Roman"/>
          <w:b/>
          <w:sz w:val="28"/>
          <w:szCs w:val="28"/>
          <w:lang w:eastAsia="ru-RU"/>
        </w:rPr>
        <w:t xml:space="preserve">тормышка ашыруның көтелгән соңгы нәтиҗәләре </w:t>
      </w:r>
    </w:p>
    <w:p w:rsidR="00173A21" w:rsidRPr="009C105F" w:rsidRDefault="00173A21" w:rsidP="00CA6A7A">
      <w:pPr>
        <w:spacing w:after="0" w:line="240" w:lineRule="auto"/>
        <w:ind w:firstLine="540"/>
        <w:jc w:val="both"/>
        <w:rPr>
          <w:rFonts w:ascii="Times New Roman" w:eastAsia="Times New Roman" w:hAnsi="Times New Roman" w:cs="Times New Roman"/>
          <w:b/>
          <w:sz w:val="28"/>
          <w:szCs w:val="28"/>
          <w:lang w:val="tt-RU" w:eastAsia="ru-RU"/>
        </w:rPr>
      </w:pPr>
    </w:p>
    <w:p w:rsidR="00CA6A7A" w:rsidRPr="009C105F" w:rsidRDefault="00173A21" w:rsidP="00CA6A7A">
      <w:pPr>
        <w:spacing w:after="0" w:line="240" w:lineRule="auto"/>
        <w:ind w:firstLine="540"/>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Ярдәмче программаны тормышка ашыру 2023 елга түбәндәге  мөмкинлекләрне бирәчәк:</w:t>
      </w:r>
    </w:p>
    <w:p w:rsidR="00173A21" w:rsidRPr="009C105F" w:rsidRDefault="00173A21" w:rsidP="00173A21">
      <w:pPr>
        <w:spacing w:after="0" w:line="240" w:lineRule="atLeast"/>
        <w:ind w:firstLine="539"/>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- 5 %</w:t>
      </w:r>
      <w:r w:rsidRPr="009C105F">
        <w:rPr>
          <w:rFonts w:ascii="Times New Roman" w:eastAsia="Times New Roman" w:hAnsi="Times New Roman" w:cs="Times New Roman"/>
          <w:sz w:val="28"/>
          <w:szCs w:val="28"/>
          <w:lang w:val="tt-RU" w:eastAsia="ru-RU"/>
        </w:rPr>
        <w:t xml:space="preserve"> ка </w:t>
      </w:r>
      <w:r w:rsidRPr="009C105F">
        <w:rPr>
          <w:rFonts w:ascii="Times New Roman" w:eastAsia="Times New Roman" w:hAnsi="Times New Roman" w:cs="Times New Roman"/>
          <w:sz w:val="28"/>
          <w:szCs w:val="28"/>
          <w:lang w:val="tt-RU" w:eastAsia="ru-RU"/>
        </w:rPr>
        <w:t>китапханә фондларын</w:t>
      </w:r>
      <w:r w:rsidRPr="009C105F">
        <w:rPr>
          <w:rFonts w:ascii="Times New Roman" w:eastAsia="Times New Roman" w:hAnsi="Times New Roman" w:cs="Times New Roman"/>
          <w:sz w:val="28"/>
          <w:szCs w:val="28"/>
          <w:lang w:val="tt-RU" w:eastAsia="ru-RU"/>
        </w:rPr>
        <w:t xml:space="preserve"> яңарту дәрәҗәсен арттыру</w:t>
      </w:r>
      <w:r w:rsidRPr="009C105F">
        <w:rPr>
          <w:rFonts w:ascii="Times New Roman" w:eastAsia="Times New Roman" w:hAnsi="Times New Roman" w:cs="Times New Roman"/>
          <w:sz w:val="28"/>
          <w:szCs w:val="28"/>
          <w:lang w:val="tt-RU" w:eastAsia="ru-RU"/>
        </w:rPr>
        <w:t>;</w:t>
      </w:r>
    </w:p>
    <w:p w:rsidR="00173A21" w:rsidRPr="009C105F" w:rsidRDefault="00173A21" w:rsidP="00173A21">
      <w:pPr>
        <w:spacing w:after="0" w:line="240" w:lineRule="atLeast"/>
        <w:ind w:firstLine="539"/>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и</w:t>
      </w:r>
      <w:r w:rsidRPr="009C105F">
        <w:rPr>
          <w:rFonts w:ascii="Times New Roman" w:eastAsia="Times New Roman" w:hAnsi="Times New Roman" w:cs="Times New Roman"/>
          <w:sz w:val="28"/>
          <w:szCs w:val="28"/>
          <w:lang w:val="tt-RU" w:eastAsia="ru-RU"/>
        </w:rPr>
        <w:t>нтернет челтәренә ачык керү мөмкинлеге бирә торган китапханәләр өлешен 100%</w:t>
      </w:r>
      <w:r w:rsidRPr="009C105F">
        <w:rPr>
          <w:rFonts w:ascii="Times New Roman" w:eastAsia="Times New Roman" w:hAnsi="Times New Roman" w:cs="Times New Roman"/>
          <w:sz w:val="28"/>
          <w:szCs w:val="28"/>
          <w:lang w:val="tt-RU" w:eastAsia="ru-RU"/>
        </w:rPr>
        <w:t xml:space="preserve"> ка</w:t>
      </w:r>
      <w:r w:rsidRPr="009C105F">
        <w:rPr>
          <w:rFonts w:ascii="Times New Roman" w:eastAsia="Times New Roman" w:hAnsi="Times New Roman" w:cs="Times New Roman"/>
          <w:sz w:val="28"/>
          <w:szCs w:val="28"/>
          <w:lang w:val="tt-RU" w:eastAsia="ru-RU"/>
        </w:rPr>
        <w:t xml:space="preserve"> кадәр арттыру %;</w:t>
      </w:r>
    </w:p>
    <w:p w:rsidR="00173A21" w:rsidRPr="009C105F" w:rsidRDefault="00173A21" w:rsidP="00173A21">
      <w:pPr>
        <w:spacing w:after="0" w:line="240" w:lineRule="atLeast"/>
        <w:ind w:firstLine="539"/>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китапханәләр сайтларына керү саны</w:t>
      </w:r>
      <w:r w:rsidRPr="009C105F">
        <w:rPr>
          <w:rFonts w:ascii="Times New Roman" w:eastAsia="Times New Roman" w:hAnsi="Times New Roman" w:cs="Times New Roman"/>
          <w:sz w:val="28"/>
          <w:szCs w:val="28"/>
          <w:lang w:val="tt-RU" w:eastAsia="ru-RU"/>
        </w:rPr>
        <w:t>н</w:t>
      </w:r>
      <w:r w:rsidRPr="009C105F">
        <w:rPr>
          <w:rFonts w:ascii="Times New Roman" w:eastAsia="Times New Roman" w:hAnsi="Times New Roman" w:cs="Times New Roman"/>
          <w:sz w:val="28"/>
          <w:szCs w:val="28"/>
          <w:lang w:val="tt-RU" w:eastAsia="ru-RU"/>
        </w:rPr>
        <w:t xml:space="preserve"> елына кимендә </w:t>
      </w:r>
      <w:r w:rsidRPr="009C105F">
        <w:rPr>
          <w:rFonts w:ascii="Times New Roman" w:eastAsia="Times New Roman" w:hAnsi="Times New Roman" w:cs="Times New Roman"/>
          <w:sz w:val="28"/>
          <w:szCs w:val="28"/>
          <w:lang w:val="tt-RU" w:eastAsia="ru-RU"/>
        </w:rPr>
        <w:t xml:space="preserve">10 % ка артуны тәэмин итәргә ; </w:t>
      </w:r>
    </w:p>
    <w:p w:rsidR="00173A21" w:rsidRPr="009C105F" w:rsidRDefault="00173A21" w:rsidP="00173A21">
      <w:pPr>
        <w:spacing w:after="0" w:line="240" w:lineRule="atLeast"/>
        <w:ind w:firstLine="539"/>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xml:space="preserve">- корпоратив </w:t>
      </w:r>
      <w:r w:rsidRPr="009C105F">
        <w:rPr>
          <w:rFonts w:ascii="Times New Roman" w:eastAsia="Times New Roman" w:hAnsi="Times New Roman" w:cs="Times New Roman"/>
          <w:sz w:val="28"/>
          <w:szCs w:val="28"/>
          <w:lang w:val="tt-RU" w:eastAsia="ru-RU"/>
        </w:rPr>
        <w:t>к</w:t>
      </w:r>
      <w:r w:rsidRPr="009C105F">
        <w:rPr>
          <w:rFonts w:ascii="Times New Roman" w:eastAsia="Times New Roman" w:hAnsi="Times New Roman" w:cs="Times New Roman"/>
          <w:sz w:val="28"/>
          <w:szCs w:val="28"/>
          <w:lang w:eastAsia="ru-RU"/>
        </w:rPr>
        <w:t>аталогизация системасын булдырырга;</w:t>
      </w:r>
    </w:p>
    <w:p w:rsidR="00173A21" w:rsidRPr="009C105F" w:rsidRDefault="00173A21" w:rsidP="00173A21">
      <w:pPr>
        <w:spacing w:after="0" w:line="240" w:lineRule="atLeast"/>
        <w:ind w:firstLine="539"/>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районда кимендә бер модель</w:t>
      </w:r>
      <w:r w:rsidRPr="009C105F">
        <w:rPr>
          <w:rFonts w:ascii="Times New Roman" w:eastAsia="Times New Roman" w:hAnsi="Times New Roman" w:cs="Times New Roman"/>
          <w:sz w:val="28"/>
          <w:szCs w:val="28"/>
          <w:lang w:val="tt-RU" w:eastAsia="ru-RU"/>
        </w:rPr>
        <w:t>ле</w:t>
      </w:r>
      <w:r w:rsidRPr="009C105F">
        <w:rPr>
          <w:rFonts w:ascii="Times New Roman" w:eastAsia="Times New Roman" w:hAnsi="Times New Roman" w:cs="Times New Roman"/>
          <w:sz w:val="28"/>
          <w:szCs w:val="28"/>
          <w:lang w:eastAsia="ru-RU"/>
        </w:rPr>
        <w:t xml:space="preserve"> авыл китапханәсен булдыру</w:t>
      </w:r>
      <w:r w:rsidRPr="009C105F">
        <w:rPr>
          <w:rFonts w:ascii="Times New Roman" w:eastAsia="Times New Roman" w:hAnsi="Times New Roman" w:cs="Times New Roman"/>
          <w:sz w:val="28"/>
          <w:szCs w:val="28"/>
          <w:lang w:val="tt-RU" w:eastAsia="ru-RU"/>
        </w:rPr>
        <w:t>;</w:t>
      </w:r>
    </w:p>
    <w:p w:rsidR="00173A21" w:rsidRPr="009C105F" w:rsidRDefault="00173A21" w:rsidP="00173A21">
      <w:pPr>
        <w:spacing w:after="0" w:line="240" w:lineRule="atLeast"/>
        <w:ind w:firstLine="539"/>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китапханәләрне</w:t>
      </w:r>
      <w:r w:rsidRPr="009C105F">
        <w:rPr>
          <w:rFonts w:ascii="Times New Roman" w:eastAsia="Times New Roman" w:hAnsi="Times New Roman" w:cs="Times New Roman"/>
          <w:sz w:val="28"/>
          <w:szCs w:val="28"/>
          <w:lang w:val="tt-RU" w:eastAsia="ru-RU"/>
        </w:rPr>
        <w:t xml:space="preserve"> китапханә фондларының, кешеләрнең һәм биналарның сакланышы һәм иминлеге өчен заманча системал</w:t>
      </w:r>
      <w:r w:rsidRPr="009C105F">
        <w:rPr>
          <w:rFonts w:ascii="Times New Roman" w:eastAsia="Times New Roman" w:hAnsi="Times New Roman" w:cs="Times New Roman"/>
          <w:sz w:val="28"/>
          <w:szCs w:val="28"/>
          <w:lang w:val="tt-RU" w:eastAsia="ru-RU"/>
        </w:rPr>
        <w:t>ар һәм чаралар белән җиһазлау</w:t>
      </w:r>
      <w:r w:rsidRPr="009C105F">
        <w:rPr>
          <w:rFonts w:ascii="Times New Roman" w:eastAsia="Times New Roman" w:hAnsi="Times New Roman" w:cs="Times New Roman"/>
          <w:sz w:val="28"/>
          <w:szCs w:val="28"/>
          <w:lang w:val="tt-RU" w:eastAsia="ru-RU"/>
        </w:rPr>
        <w:t>;</w:t>
      </w:r>
    </w:p>
    <w:p w:rsidR="00173A21" w:rsidRPr="009C105F" w:rsidRDefault="00173A21" w:rsidP="00173A21">
      <w:pPr>
        <w:spacing w:after="0" w:line="240" w:lineRule="atLeast"/>
        <w:ind w:firstLine="539"/>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val="tt-RU" w:eastAsia="ru-RU"/>
        </w:rPr>
        <w:t>- югары һәм урта һөнәри белемле китапханә хезмәткәрләре</w:t>
      </w:r>
      <w:r w:rsidRPr="009C105F">
        <w:rPr>
          <w:rFonts w:ascii="Times New Roman" w:eastAsia="Times New Roman" w:hAnsi="Times New Roman" w:cs="Times New Roman"/>
          <w:sz w:val="28"/>
          <w:szCs w:val="28"/>
          <w:lang w:val="tt-RU" w:eastAsia="ru-RU"/>
        </w:rPr>
        <w:t xml:space="preserve"> өлешен 100% ка кадәр арттыру</w:t>
      </w:r>
      <w:r w:rsidRPr="009C105F">
        <w:rPr>
          <w:rFonts w:ascii="Times New Roman" w:eastAsia="Times New Roman" w:hAnsi="Times New Roman" w:cs="Times New Roman"/>
          <w:sz w:val="28"/>
          <w:szCs w:val="28"/>
          <w:lang w:val="tt-RU" w:eastAsia="ru-RU"/>
        </w:rPr>
        <w:t>;</w:t>
      </w:r>
    </w:p>
    <w:p w:rsidR="00173A21" w:rsidRPr="009C105F" w:rsidRDefault="00173A21" w:rsidP="00173A21">
      <w:pPr>
        <w:spacing w:after="0" w:line="240" w:lineRule="atLeast"/>
        <w:ind w:firstLine="539"/>
        <w:jc w:val="both"/>
        <w:rPr>
          <w:rFonts w:ascii="Times New Roman" w:eastAsia="Times New Roman" w:hAnsi="Times New Roman" w:cs="Times New Roman"/>
          <w:sz w:val="28"/>
          <w:szCs w:val="28"/>
          <w:lang w:eastAsia="ru-RU"/>
        </w:rPr>
      </w:pPr>
      <w:r w:rsidRPr="009C105F">
        <w:rPr>
          <w:rFonts w:ascii="Times New Roman" w:eastAsia="Times New Roman" w:hAnsi="Times New Roman" w:cs="Times New Roman"/>
          <w:sz w:val="28"/>
          <w:szCs w:val="28"/>
          <w:lang w:eastAsia="ru-RU"/>
        </w:rPr>
        <w:t>- китапханәлә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үткәрә торган чараларда катнашучыларның өлешен 10% ка арттыру%;</w:t>
      </w:r>
    </w:p>
    <w:p w:rsidR="00173A21" w:rsidRDefault="00173A21" w:rsidP="00173A21">
      <w:pPr>
        <w:spacing w:after="0" w:line="240" w:lineRule="atLeast"/>
        <w:ind w:firstLine="539"/>
        <w:jc w:val="both"/>
        <w:rPr>
          <w:rFonts w:ascii="Times New Roman" w:eastAsia="Times New Roman" w:hAnsi="Times New Roman" w:cs="Times New Roman"/>
          <w:sz w:val="28"/>
          <w:szCs w:val="28"/>
          <w:lang w:val="tt-RU" w:eastAsia="ru-RU"/>
        </w:rPr>
      </w:pPr>
      <w:r w:rsidRPr="009C105F">
        <w:rPr>
          <w:rFonts w:ascii="Times New Roman" w:eastAsia="Times New Roman" w:hAnsi="Times New Roman" w:cs="Times New Roman"/>
          <w:sz w:val="28"/>
          <w:szCs w:val="28"/>
          <w:lang w:eastAsia="ru-RU"/>
        </w:rPr>
        <w:t xml:space="preserve">- </w:t>
      </w:r>
      <w:r w:rsidRPr="009C105F">
        <w:rPr>
          <w:rFonts w:ascii="Times New Roman" w:eastAsia="Times New Roman" w:hAnsi="Times New Roman" w:cs="Times New Roman"/>
          <w:sz w:val="28"/>
          <w:szCs w:val="28"/>
          <w:lang w:val="tt-RU" w:eastAsia="ru-RU"/>
        </w:rPr>
        <w:t>м</w:t>
      </w:r>
      <w:r w:rsidRPr="009C105F">
        <w:rPr>
          <w:rFonts w:ascii="Times New Roman" w:eastAsia="Times New Roman" w:hAnsi="Times New Roman" w:cs="Times New Roman"/>
          <w:sz w:val="28"/>
          <w:szCs w:val="28"/>
          <w:lang w:eastAsia="ru-RU"/>
        </w:rPr>
        <w:t>узейлар, мәгариф, социаль учреждениелә</w:t>
      </w:r>
      <w:proofErr w:type="gramStart"/>
      <w:r w:rsidRPr="009C105F">
        <w:rPr>
          <w:rFonts w:ascii="Times New Roman" w:eastAsia="Times New Roman" w:hAnsi="Times New Roman" w:cs="Times New Roman"/>
          <w:sz w:val="28"/>
          <w:szCs w:val="28"/>
          <w:lang w:eastAsia="ru-RU"/>
        </w:rPr>
        <w:t>р</w:t>
      </w:r>
      <w:proofErr w:type="gramEnd"/>
      <w:r w:rsidRPr="009C105F">
        <w:rPr>
          <w:rFonts w:ascii="Times New Roman" w:eastAsia="Times New Roman" w:hAnsi="Times New Roman" w:cs="Times New Roman"/>
          <w:sz w:val="28"/>
          <w:szCs w:val="28"/>
          <w:lang w:eastAsia="ru-RU"/>
        </w:rPr>
        <w:t xml:space="preserve"> белән берлектә гамәлгә ашырылган китапханә чаралары өлешен 30% ка кадәр арттыру.</w:t>
      </w:r>
    </w:p>
    <w:p w:rsidR="00455617" w:rsidRDefault="009C105F">
      <w:bookmarkStart w:id="0" w:name="_GoBack"/>
      <w:bookmarkEnd w:id="0"/>
    </w:p>
    <w:sectPr w:rsidR="00455617" w:rsidSect="000C316A">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0151"/>
    <w:multiLevelType w:val="multilevel"/>
    <w:tmpl w:val="809A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14897"/>
    <w:multiLevelType w:val="singleLevel"/>
    <w:tmpl w:val="18EA4B9A"/>
    <w:lvl w:ilvl="0">
      <w:numFmt w:val="bullet"/>
      <w:lvlText w:val="-"/>
      <w:lvlJc w:val="left"/>
      <w:pPr>
        <w:tabs>
          <w:tab w:val="num" w:pos="360"/>
        </w:tabs>
        <w:ind w:left="360" w:hanging="360"/>
      </w:pPr>
      <w:rPr>
        <w:rFonts w:hint="default"/>
      </w:rPr>
    </w:lvl>
  </w:abstractNum>
  <w:abstractNum w:abstractNumId="2">
    <w:nsid w:val="5CB25A29"/>
    <w:multiLevelType w:val="singleLevel"/>
    <w:tmpl w:val="18EA4B9A"/>
    <w:lvl w:ilvl="0">
      <w:numFmt w:val="bullet"/>
      <w:lvlText w:val="-"/>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A5"/>
    <w:rsid w:val="00036B4D"/>
    <w:rsid w:val="00172A29"/>
    <w:rsid w:val="00173A21"/>
    <w:rsid w:val="002848A5"/>
    <w:rsid w:val="002A7212"/>
    <w:rsid w:val="002C5F25"/>
    <w:rsid w:val="0036529E"/>
    <w:rsid w:val="00560EE0"/>
    <w:rsid w:val="007D194E"/>
    <w:rsid w:val="009C105F"/>
    <w:rsid w:val="00CA6A7A"/>
    <w:rsid w:val="00CA6CD6"/>
    <w:rsid w:val="00F64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6A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652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529E"/>
    <w:rPr>
      <w:rFonts w:ascii="Tahoma" w:hAnsi="Tahoma" w:cs="Tahoma"/>
      <w:sz w:val="16"/>
      <w:szCs w:val="16"/>
    </w:rPr>
  </w:style>
  <w:style w:type="character" w:styleId="a6">
    <w:name w:val="Hyperlink"/>
    <w:basedOn w:val="a0"/>
    <w:uiPriority w:val="99"/>
    <w:unhideWhenUsed/>
    <w:rsid w:val="003652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6A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652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529E"/>
    <w:rPr>
      <w:rFonts w:ascii="Tahoma" w:hAnsi="Tahoma" w:cs="Tahoma"/>
      <w:sz w:val="16"/>
      <w:szCs w:val="16"/>
    </w:rPr>
  </w:style>
  <w:style w:type="character" w:styleId="a6">
    <w:name w:val="Hyperlink"/>
    <w:basedOn w:val="a0"/>
    <w:uiPriority w:val="99"/>
    <w:unhideWhenUsed/>
    <w:rsid w:val="00365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B246-0D3C-468F-8EE6-879CCC5B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4062</Words>
  <Characters>23154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2020-12-03T12:56:00Z</dcterms:created>
  <dcterms:modified xsi:type="dcterms:W3CDTF">2020-12-03T14:15:00Z</dcterms:modified>
</cp:coreProperties>
</file>