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2865C3" w:rsidTr="00E97B24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5C3" w:rsidRDefault="002865C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2865C3" w:rsidRDefault="002865C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2865C3" w:rsidRDefault="002865C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2865C3" w:rsidRDefault="002865C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2865C3" w:rsidRDefault="002865C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5C3" w:rsidRDefault="002865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AB6ED14" wp14:editId="56B20702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5C3" w:rsidRDefault="002865C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2865C3" w:rsidRDefault="002865C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2865C3" w:rsidRDefault="002865C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2865C3" w:rsidRDefault="002865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2865C3" w:rsidTr="00E97B24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5C3" w:rsidRDefault="002865C3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2865C3" w:rsidRDefault="002865C3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2865C3" w:rsidRDefault="002865C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3C38D" wp14:editId="1F31BA50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11442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65C3" w:rsidRDefault="002865C3" w:rsidP="002865C3">
                                  <w:pPr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  <w:lang w:val="tt-RU"/>
                                    </w:rPr>
                                    <w:t>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87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aNqgIAAKkFAAAOAAAAZHJzL2Uyb0RvYy54bWysVFtvmzAUfp+0/2D5nXIZoQGVVG0I06Tu&#10;IrX7AQ6YYM3YzHYC3bT/vmMTkrZ7qbbxYB3s4+9cvs/n6nrsODpQpZkUOQ4vAoyoqGTNxC7HXx9K&#10;b4mRNkTUhEtBc/xINb5evX1zNfQZjWQreU0VAhChs6HPcWtMn/m+rlraEX0heyrgsJGqIwZ+1c6v&#10;FRkAveN+FASJP0hV90pWVGvYLaZDvHL4TUMr87lpNDWI5xhyM25Vbt3a1V9dkWynSN+y6pgG+Yss&#10;OsIEBD1BFcQQtFfsD6iOVUpq2ZiLSna+bBpWUVcDVBMGL6q5b0lPXS3QHN2f2qT/H2z16fBFIVbn&#10;OMJIkA4oeqCjQbdyRJHtztDrDJzue3AzI2wDy65S3d/J6ptGQq5bInb0Rik5tJTUkF1ob/pPrk44&#10;2oJsh4+yhjBkb6QDGhvV2dZBMxCgA0uPJ2ZsKpUNGYZxHC0wquAsipIgcdT5JJtv90qb91R2yBo5&#10;VsC8QyeHO21sNiSbXWwwIUvGuWOfi2cb4DjtQGy4as9sFo7Mn2mQbpabZezFUbLx4qAovJtyHXtJ&#10;GV4uinfFel2Ev2zcMM5aVtdU2DCzsML4dcQdJT5J4iQtLTmrLZxNSavdds0VOhAQduk+13M4Obv5&#10;z9NwTYBaXpQURnFwG6VemSwvvbiMF156GSy9IExv0ySI07gon5d0xwT995LQkON0AZy6cs5Jv7I2&#10;knXMwOjgrMvxMrDf9JitBDeidtQawvhkP2mFTf/cCqB7JtoJ1mp0UqsZtyOgWBVvZf0I0lUSlAX6&#10;hHkHRivVD4wGmB051t/3RFGM+AcB8reDZjbUbGxng4gKrubYYDSZazMNpH2v2K4F5OmBCXkDT6Rh&#10;Tr3nLI4PC+aBK+I4u+zAefrvvM4TdvUbAAD//wMAUEsDBBQABgAIAAAAIQALddce3wAAAAkBAAAP&#10;AAAAZHJzL2Rvd25yZXYueG1sTI9NT4NAEIbvJv6HzZh4s7sllFhkaUwTL9VEWz14HGAEdD+QXVr8&#10;946nepy8T973mWIzWyOONIbeOw3LhQJBrvZN71oNb68PN7cgQkTXoPGONPxQgE15eVFg3viT29Px&#10;EFvBJS7kqKGLccilDHVHFsPCD+Q4+/Cjxcjn2MpmxBOXWyMTpTJpsXe80OFA247qr8NkNVTT8/4d&#10;d/3jerc1L9/LT1M/DUbr66v5/g5EpDmeYfjTZ3Uo2anyk2uCMBrSZJUyykGagWAgU2oNotKwUgnI&#10;spD/Pyh/AQAA//8DAFBLAQItABQABgAIAAAAIQC2gziS/gAAAOEBAAATAAAAAAAAAAAAAAAAAAAA&#10;AABbQ29udGVudF9UeXBlc10ueG1sUEsBAi0AFAAGAAgAAAAhADj9If/WAAAAlAEAAAsAAAAAAAAA&#10;AAAAAAAALwEAAF9yZWxzLy5yZWxzUEsBAi0AFAAGAAgAAAAhAPkRVo2qAgAAqQUAAA4AAAAAAAAA&#10;AAAAAAAALgIAAGRycy9lMm9Eb2MueG1sUEsBAi0AFAAGAAgAAAAhAAt11x7fAAAACQEAAA8AAAAA&#10;AAAAAAAAAAAABAUAAGRycy9kb3ducmV2LnhtbFBLBQYAAAAABAAEAPMAAAAQBgAAAAA=&#10;" filled="f" stroked="f" strokecolor="white">
                      <v:textbox inset="0,0,0,0">
                        <w:txbxContent>
                          <w:p w:rsidR="002865C3" w:rsidRDefault="002865C3" w:rsidP="002865C3">
                            <w:pPr>
                              <w:rPr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  <w:lang w:val="tt-RU"/>
                              </w:rPr>
                              <w:t>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65C3" w:rsidRDefault="00E97B2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2865C3">
              <w:rPr>
                <w:sz w:val="28"/>
                <w:szCs w:val="28"/>
                <w:lang w:eastAsia="en-US"/>
              </w:rPr>
              <w:t>.10.2020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5C3" w:rsidRDefault="002865C3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2865C3" w:rsidRDefault="002865C3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2865C3" w:rsidRDefault="002865C3">
            <w:pPr>
              <w:spacing w:line="276" w:lineRule="auto"/>
              <w:jc w:val="center"/>
              <w:rPr>
                <w:lang w:eastAsia="en-US"/>
              </w:rPr>
            </w:pPr>
          </w:p>
          <w:p w:rsidR="002865C3" w:rsidRDefault="00E97B2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388 </w:t>
            </w:r>
            <w:proofErr w:type="spellStart"/>
            <w:r w:rsidR="002865C3">
              <w:rPr>
                <w:sz w:val="28"/>
                <w:szCs w:val="28"/>
                <w:lang w:eastAsia="en-US"/>
              </w:rPr>
              <w:t>ик</w:t>
            </w:r>
            <w:proofErr w:type="spellEnd"/>
            <w:r w:rsidR="002865C3">
              <w:rPr>
                <w:sz w:val="28"/>
                <w:szCs w:val="28"/>
                <w:lang w:eastAsia="en-US"/>
              </w:rPr>
              <w:t>-п</w:t>
            </w:r>
          </w:p>
          <w:p w:rsidR="00E97B24" w:rsidRDefault="00E97B24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C418C6" w:rsidRPr="005A04FE" w:rsidRDefault="00C418C6">
      <w:pPr>
        <w:rPr>
          <w:sz w:val="28"/>
          <w:szCs w:val="28"/>
          <w:lang w:val="tt-RU"/>
        </w:rPr>
      </w:pPr>
      <w:r w:rsidRPr="005A04FE">
        <w:rPr>
          <w:sz w:val="28"/>
          <w:szCs w:val="28"/>
        </w:rPr>
        <w:t>Ху</w:t>
      </w:r>
      <w:r w:rsidRPr="005A04FE">
        <w:rPr>
          <w:sz w:val="28"/>
          <w:szCs w:val="28"/>
          <w:lang w:val="tt-RU"/>
        </w:rPr>
        <w:t>җ</w:t>
      </w:r>
      <w:proofErr w:type="spellStart"/>
      <w:r w:rsidRPr="005A04FE">
        <w:rPr>
          <w:sz w:val="28"/>
          <w:szCs w:val="28"/>
        </w:rPr>
        <w:t>асыз</w:t>
      </w:r>
      <w:proofErr w:type="spellEnd"/>
      <w:r w:rsidRPr="005A04FE">
        <w:rPr>
          <w:sz w:val="28"/>
          <w:szCs w:val="28"/>
        </w:rPr>
        <w:t xml:space="preserve"> </w:t>
      </w:r>
      <w:r w:rsidRPr="005A04FE">
        <w:rPr>
          <w:sz w:val="28"/>
          <w:szCs w:val="28"/>
          <w:lang w:val="tt-RU"/>
        </w:rPr>
        <w:t xml:space="preserve"> к</w:t>
      </w:r>
      <w:proofErr w:type="spellStart"/>
      <w:r w:rsidR="00E97B24" w:rsidRPr="005A04FE">
        <w:rPr>
          <w:sz w:val="28"/>
          <w:szCs w:val="28"/>
        </w:rPr>
        <w:t>үчемсез</w:t>
      </w:r>
      <w:proofErr w:type="spellEnd"/>
      <w:r w:rsidR="00E97B24" w:rsidRPr="005A04FE">
        <w:rPr>
          <w:sz w:val="28"/>
          <w:szCs w:val="28"/>
        </w:rPr>
        <w:t xml:space="preserve"> </w:t>
      </w:r>
      <w:proofErr w:type="spellStart"/>
      <w:r w:rsidR="00E97B24" w:rsidRPr="005A04FE">
        <w:rPr>
          <w:sz w:val="28"/>
          <w:szCs w:val="28"/>
        </w:rPr>
        <w:t>милек</w:t>
      </w:r>
      <w:proofErr w:type="spellEnd"/>
      <w:r w:rsidR="00E97B24" w:rsidRPr="005A04FE">
        <w:rPr>
          <w:sz w:val="28"/>
          <w:szCs w:val="28"/>
        </w:rPr>
        <w:t xml:space="preserve"> </w:t>
      </w:r>
      <w:proofErr w:type="spellStart"/>
      <w:r w:rsidR="00E97B24" w:rsidRPr="005A04FE">
        <w:rPr>
          <w:sz w:val="28"/>
          <w:szCs w:val="28"/>
        </w:rPr>
        <w:t>обектларын</w:t>
      </w:r>
      <w:proofErr w:type="spellEnd"/>
      <w:r w:rsidR="00E97B24" w:rsidRPr="005A04FE">
        <w:rPr>
          <w:sz w:val="28"/>
          <w:szCs w:val="28"/>
        </w:rPr>
        <w:t xml:space="preserve"> </w:t>
      </w:r>
    </w:p>
    <w:p w:rsidR="00455617" w:rsidRDefault="00E97B24">
      <w:pPr>
        <w:rPr>
          <w:sz w:val="28"/>
          <w:szCs w:val="28"/>
          <w:lang w:val="tt-RU"/>
        </w:rPr>
      </w:pPr>
      <w:proofErr w:type="spellStart"/>
      <w:r w:rsidRPr="005A04FE">
        <w:rPr>
          <w:sz w:val="28"/>
          <w:szCs w:val="28"/>
        </w:rPr>
        <w:t>исәпкә</w:t>
      </w:r>
      <w:proofErr w:type="spellEnd"/>
      <w:r w:rsidRPr="005A04FE">
        <w:rPr>
          <w:sz w:val="28"/>
          <w:szCs w:val="28"/>
        </w:rPr>
        <w:t xml:space="preserve"> </w:t>
      </w:r>
      <w:proofErr w:type="spellStart"/>
      <w:r w:rsidRPr="005A04FE">
        <w:rPr>
          <w:sz w:val="28"/>
          <w:szCs w:val="28"/>
        </w:rPr>
        <w:t>алу</w:t>
      </w:r>
      <w:proofErr w:type="spellEnd"/>
      <w:r w:rsidRPr="005A04FE">
        <w:rPr>
          <w:sz w:val="28"/>
          <w:szCs w:val="28"/>
        </w:rPr>
        <w:t xml:space="preserve"> </w:t>
      </w:r>
      <w:proofErr w:type="spellStart"/>
      <w:r w:rsidRPr="005A04FE">
        <w:rPr>
          <w:sz w:val="28"/>
          <w:szCs w:val="28"/>
        </w:rPr>
        <w:t>турында</w:t>
      </w:r>
      <w:proofErr w:type="spellEnd"/>
    </w:p>
    <w:p w:rsidR="005A04FE" w:rsidRDefault="005A04FE">
      <w:pPr>
        <w:rPr>
          <w:sz w:val="28"/>
          <w:szCs w:val="28"/>
          <w:lang w:val="tt-RU"/>
        </w:rPr>
      </w:pPr>
    </w:p>
    <w:p w:rsidR="005A04FE" w:rsidRDefault="005A04FE" w:rsidP="00B33C8A">
      <w:pPr>
        <w:jc w:val="both"/>
        <w:rPr>
          <w:sz w:val="28"/>
          <w:szCs w:val="28"/>
          <w:lang w:val="tt-RU"/>
        </w:rPr>
      </w:pPr>
      <w:r w:rsidRPr="005A04FE">
        <w:rPr>
          <w:sz w:val="28"/>
          <w:szCs w:val="28"/>
          <w:lang w:val="tt-RU"/>
        </w:rPr>
        <w:t>Россия Федерациясе Граждан кодексының 225 статьясы, "Россия Федерациясендә җирле үзидарә оештыруның гомуми принциплары турында" 2003 ел</w:t>
      </w:r>
      <w:r>
        <w:rPr>
          <w:sz w:val="28"/>
          <w:szCs w:val="28"/>
          <w:lang w:val="tt-RU"/>
        </w:rPr>
        <w:t xml:space="preserve">ның </w:t>
      </w:r>
      <w:r w:rsidR="00B33C8A">
        <w:rPr>
          <w:sz w:val="28"/>
          <w:szCs w:val="28"/>
          <w:lang w:val="tt-RU"/>
        </w:rPr>
        <w:t xml:space="preserve"> 06 октябре </w:t>
      </w:r>
      <w:r w:rsidRPr="005A04FE">
        <w:rPr>
          <w:sz w:val="28"/>
          <w:szCs w:val="28"/>
          <w:lang w:val="tt-RU"/>
        </w:rPr>
        <w:t>131-ФЗ</w:t>
      </w:r>
      <w:r w:rsidR="00B33C8A">
        <w:rPr>
          <w:sz w:val="28"/>
          <w:szCs w:val="28"/>
          <w:lang w:val="tt-RU"/>
        </w:rPr>
        <w:t xml:space="preserve"> номерлы </w:t>
      </w:r>
      <w:r w:rsidRPr="005A04FE">
        <w:rPr>
          <w:sz w:val="28"/>
          <w:szCs w:val="28"/>
          <w:lang w:val="tt-RU"/>
        </w:rPr>
        <w:t xml:space="preserve"> Федераль закон, "ТР Буа муниципаль районы" муниципаль берәмлеге Уставы, "Буа муниципаль районы" муниципаль берәмлегене</w:t>
      </w:r>
      <w:r w:rsidR="0096470D">
        <w:rPr>
          <w:sz w:val="28"/>
          <w:szCs w:val="28"/>
          <w:lang w:val="tt-RU"/>
        </w:rPr>
        <w:t>ң Милек</w:t>
      </w:r>
      <w:r w:rsidR="00B33C8A">
        <w:rPr>
          <w:sz w:val="28"/>
          <w:szCs w:val="28"/>
          <w:lang w:val="tt-RU"/>
        </w:rPr>
        <w:t xml:space="preserve"> һәм җир мөнәсәбәтләре палатасы</w:t>
      </w:r>
      <w:r w:rsidRPr="005A04FE">
        <w:rPr>
          <w:sz w:val="28"/>
          <w:szCs w:val="28"/>
          <w:lang w:val="tt-RU"/>
        </w:rPr>
        <w:t>"</w:t>
      </w:r>
      <w:r w:rsidR="00B33C8A">
        <w:rPr>
          <w:sz w:val="28"/>
          <w:szCs w:val="28"/>
          <w:lang w:val="tt-RU"/>
        </w:rPr>
        <w:t xml:space="preserve"> </w:t>
      </w:r>
      <w:r w:rsidRPr="005A04FE">
        <w:rPr>
          <w:sz w:val="28"/>
          <w:szCs w:val="28"/>
          <w:lang w:val="tt-RU"/>
        </w:rPr>
        <w:t>муниципаль</w:t>
      </w:r>
      <w:r w:rsidR="00B33C8A">
        <w:rPr>
          <w:sz w:val="28"/>
          <w:szCs w:val="28"/>
          <w:lang w:val="tt-RU"/>
        </w:rPr>
        <w:t xml:space="preserve"> казна </w:t>
      </w:r>
      <w:r w:rsidRPr="005A04FE">
        <w:rPr>
          <w:sz w:val="28"/>
          <w:szCs w:val="28"/>
          <w:lang w:val="tt-RU"/>
        </w:rPr>
        <w:t xml:space="preserve"> учреждениесе турындагы Нигезләмә</w:t>
      </w:r>
      <w:r w:rsidR="00B33C8A">
        <w:rPr>
          <w:sz w:val="28"/>
          <w:szCs w:val="28"/>
          <w:lang w:val="tt-RU"/>
        </w:rPr>
        <w:t xml:space="preserve"> </w:t>
      </w:r>
      <w:r w:rsidRPr="005A04FE">
        <w:rPr>
          <w:sz w:val="28"/>
          <w:szCs w:val="28"/>
          <w:lang w:val="tt-RU"/>
        </w:rPr>
        <w:t xml:space="preserve"> нигезендә, </w:t>
      </w:r>
      <w:r w:rsidR="00B33C8A">
        <w:rPr>
          <w:sz w:val="28"/>
          <w:szCs w:val="28"/>
          <w:lang w:val="tt-RU"/>
        </w:rPr>
        <w:t>ТР Буа муниципаль районы Башкарма комитеты</w:t>
      </w:r>
    </w:p>
    <w:p w:rsidR="00B33C8A" w:rsidRDefault="00B33C8A" w:rsidP="00B33C8A">
      <w:pPr>
        <w:jc w:val="both"/>
        <w:rPr>
          <w:sz w:val="28"/>
          <w:szCs w:val="28"/>
          <w:lang w:val="tt-RU"/>
        </w:rPr>
      </w:pPr>
    </w:p>
    <w:p w:rsidR="00B33C8A" w:rsidRDefault="00B33C8A" w:rsidP="00B33C8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КАРАР БИРӘ:</w:t>
      </w:r>
    </w:p>
    <w:p w:rsidR="0096470D" w:rsidRDefault="0096470D" w:rsidP="00B33C8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Pr="0096470D">
        <w:rPr>
          <w:lang w:val="tt-RU"/>
        </w:rPr>
        <w:t xml:space="preserve"> </w:t>
      </w:r>
      <w:r>
        <w:rPr>
          <w:sz w:val="28"/>
          <w:szCs w:val="28"/>
          <w:lang w:val="tt-RU"/>
        </w:rPr>
        <w:t>"Т</w:t>
      </w:r>
      <w:r w:rsidRPr="0096470D">
        <w:rPr>
          <w:sz w:val="28"/>
          <w:szCs w:val="28"/>
          <w:lang w:val="tt-RU"/>
        </w:rPr>
        <w:t>атарстан Рес</w:t>
      </w:r>
      <w:r>
        <w:rPr>
          <w:sz w:val="28"/>
          <w:szCs w:val="28"/>
          <w:lang w:val="tt-RU"/>
        </w:rPr>
        <w:t>публикасы Буа муниципаль районы муниципаль берәмлегенең Милек һәм җир мөнәсәбәтләре п</w:t>
      </w:r>
      <w:r w:rsidRPr="0096470D">
        <w:rPr>
          <w:sz w:val="28"/>
          <w:szCs w:val="28"/>
          <w:lang w:val="tt-RU"/>
        </w:rPr>
        <w:t>алата</w:t>
      </w:r>
      <w:r>
        <w:rPr>
          <w:sz w:val="28"/>
          <w:szCs w:val="28"/>
          <w:lang w:val="tt-RU"/>
        </w:rPr>
        <w:t>сы " муниципаль казна учреждение</w:t>
      </w:r>
      <w:r w:rsidRPr="0096470D">
        <w:rPr>
          <w:sz w:val="28"/>
          <w:szCs w:val="28"/>
          <w:lang w:val="tt-RU"/>
        </w:rPr>
        <w:t>сенең Буа муниципаль районы территориясендә хуҗасыз күчемсез милекне исәпкә кую һәм хуҗасыз күчемсез милек объектын билге</w:t>
      </w:r>
      <w:r>
        <w:rPr>
          <w:sz w:val="28"/>
          <w:szCs w:val="28"/>
          <w:lang w:val="tt-RU"/>
        </w:rPr>
        <w:t>ләнгән тәртиптә теркәү вәкаләтен бирергә.</w:t>
      </w:r>
    </w:p>
    <w:p w:rsidR="0096470D" w:rsidRDefault="0096470D" w:rsidP="00B33C8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96470D">
        <w:rPr>
          <w:lang w:val="tt-RU"/>
        </w:rPr>
        <w:t xml:space="preserve"> </w:t>
      </w:r>
      <w:r w:rsidRPr="0096470D">
        <w:rPr>
          <w:sz w:val="28"/>
          <w:szCs w:val="28"/>
          <w:lang w:val="tt-RU"/>
        </w:rPr>
        <w:t xml:space="preserve">Әлеге карар аңа </w:t>
      </w:r>
      <w:r>
        <w:rPr>
          <w:sz w:val="28"/>
          <w:szCs w:val="28"/>
          <w:lang w:val="tt-RU"/>
        </w:rPr>
        <w:t xml:space="preserve">имза </w:t>
      </w:r>
      <w:r w:rsidRPr="0096470D">
        <w:rPr>
          <w:sz w:val="28"/>
          <w:szCs w:val="28"/>
          <w:lang w:val="tt-RU"/>
        </w:rPr>
        <w:t xml:space="preserve">куелган көненнән үз көченә керә, һәм http://buinsk.tatarstan.ru </w:t>
      </w:r>
      <w:r>
        <w:rPr>
          <w:sz w:val="28"/>
          <w:szCs w:val="28"/>
          <w:lang w:val="tt-RU"/>
        </w:rPr>
        <w:t xml:space="preserve"> </w:t>
      </w:r>
      <w:r w:rsidRPr="0096470D">
        <w:rPr>
          <w:sz w:val="28"/>
          <w:szCs w:val="28"/>
          <w:lang w:val="tt-RU"/>
        </w:rPr>
        <w:t>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96470D" w:rsidRDefault="0096470D" w:rsidP="00B33C8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bookmarkStart w:id="0" w:name="_GoBack"/>
      <w:bookmarkEnd w:id="0"/>
      <w:r w:rsidRPr="0096470D">
        <w:rPr>
          <w:lang w:val="tt-RU"/>
        </w:rPr>
        <w:t xml:space="preserve"> </w:t>
      </w:r>
      <w:r w:rsidRPr="0096470D">
        <w:rPr>
          <w:sz w:val="28"/>
          <w:szCs w:val="28"/>
          <w:lang w:val="tt-RU"/>
        </w:rPr>
        <w:t xml:space="preserve">Әлеге карарның үтәлешен контрольдә тотуны "ТР Буа муниципаль районы муниципаль берәмлегенең Милек һәм җир мөнәсәбәтләре палатасы" МКУ рәисе </w:t>
      </w:r>
      <w:r>
        <w:rPr>
          <w:sz w:val="28"/>
          <w:szCs w:val="28"/>
          <w:lang w:val="tt-RU"/>
        </w:rPr>
        <w:t xml:space="preserve">Л.Р. Шакирҗановка </w:t>
      </w:r>
      <w:r w:rsidRPr="0096470D">
        <w:rPr>
          <w:sz w:val="28"/>
          <w:szCs w:val="28"/>
          <w:lang w:val="tt-RU"/>
        </w:rPr>
        <w:t>йөкләргә.</w:t>
      </w:r>
    </w:p>
    <w:p w:rsidR="0096470D" w:rsidRDefault="0096470D" w:rsidP="00B33C8A">
      <w:pPr>
        <w:jc w:val="both"/>
        <w:rPr>
          <w:sz w:val="28"/>
          <w:szCs w:val="28"/>
          <w:lang w:val="tt-RU"/>
        </w:rPr>
      </w:pPr>
    </w:p>
    <w:p w:rsidR="0096470D" w:rsidRDefault="0096470D" w:rsidP="00B33C8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ТР Буа муниципаль районы </w:t>
      </w:r>
    </w:p>
    <w:p w:rsidR="0096470D" w:rsidRDefault="0096470D" w:rsidP="00B33C8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Башкарма комитеты җитәкчесе </w:t>
      </w:r>
    </w:p>
    <w:p w:rsidR="0096470D" w:rsidRPr="005A04FE" w:rsidRDefault="0096470D" w:rsidP="00B33C8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вазыйфаларын башкаручы                                                       И.Г. Гыйззәтов</w:t>
      </w:r>
    </w:p>
    <w:sectPr w:rsidR="0096470D" w:rsidRPr="005A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ED"/>
    <w:rsid w:val="00036B4D"/>
    <w:rsid w:val="002865C3"/>
    <w:rsid w:val="002A7212"/>
    <w:rsid w:val="005357ED"/>
    <w:rsid w:val="005A04FE"/>
    <w:rsid w:val="0096470D"/>
    <w:rsid w:val="00B33C8A"/>
    <w:rsid w:val="00C418C6"/>
    <w:rsid w:val="00E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C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4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C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2020-10-23T08:07:00Z</dcterms:created>
  <dcterms:modified xsi:type="dcterms:W3CDTF">2020-10-23T10:55:00Z</dcterms:modified>
</cp:coreProperties>
</file>