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197D30" w:rsidRPr="00952EF4" w:rsidTr="00833354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D30" w:rsidRPr="00952EF4" w:rsidRDefault="00197D30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>РЕСПУБЛИКА ТАТАРСТАН</w:t>
            </w:r>
          </w:p>
          <w:p w:rsidR="00197D30" w:rsidRPr="00952EF4" w:rsidRDefault="00197D30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>ИСПОЛНИТЕЛЬНЫЙ КОМИТЕТ</w:t>
            </w:r>
          </w:p>
          <w:p w:rsidR="00197D30" w:rsidRPr="00952EF4" w:rsidRDefault="00197D30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>БУИНСКОГО</w:t>
            </w:r>
          </w:p>
          <w:p w:rsidR="00197D30" w:rsidRPr="00952EF4" w:rsidRDefault="00197D30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>МУНИЦИПАЛЬНОГО РАЙОНА</w:t>
            </w:r>
          </w:p>
          <w:p w:rsidR="00197D30" w:rsidRPr="00952EF4" w:rsidRDefault="00197D30" w:rsidP="00833354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D30" w:rsidRPr="00952EF4" w:rsidRDefault="00197D30" w:rsidP="00833354">
            <w:pPr>
              <w:jc w:val="center"/>
              <w:rPr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D30" w:rsidRPr="00952EF4" w:rsidRDefault="00197D30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>ТАТАРСТАН РЕСПУБЛИКАСЫ</w:t>
            </w:r>
          </w:p>
          <w:p w:rsidR="00197D30" w:rsidRPr="00952EF4" w:rsidRDefault="00197D30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>БУА</w:t>
            </w:r>
          </w:p>
          <w:p w:rsidR="00197D30" w:rsidRPr="00952EF4" w:rsidRDefault="00197D30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197D30" w:rsidRPr="00952EF4" w:rsidRDefault="00197D30" w:rsidP="00833354">
            <w:pPr>
              <w:jc w:val="center"/>
              <w:rPr>
                <w:color w:val="000000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 xml:space="preserve"> БАШКАРМА КОМИТЕТЫ</w:t>
            </w:r>
            <w:r w:rsidRPr="00952EF4">
              <w:rPr>
                <w:color w:val="000000"/>
                <w:szCs w:val="20"/>
              </w:rPr>
              <w:br/>
            </w:r>
          </w:p>
        </w:tc>
      </w:tr>
      <w:tr w:rsidR="00197D30" w:rsidRPr="00952EF4" w:rsidTr="00833354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197D30" w:rsidRPr="00952EF4" w:rsidRDefault="00197D30" w:rsidP="00833354">
            <w:pPr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197D30" w:rsidRPr="00952EF4" w:rsidRDefault="00197D30" w:rsidP="00833354">
            <w:pPr>
              <w:jc w:val="center"/>
              <w:rPr>
                <w:b/>
                <w:color w:val="000000"/>
                <w:sz w:val="28"/>
                <w:szCs w:val="20"/>
              </w:rPr>
            </w:pPr>
            <w:r w:rsidRPr="00952EF4">
              <w:rPr>
                <w:b/>
                <w:color w:val="000000"/>
                <w:sz w:val="28"/>
                <w:szCs w:val="20"/>
              </w:rPr>
              <w:t>ПОСТАНОВЛЕНИЕ</w:t>
            </w:r>
          </w:p>
          <w:p w:rsidR="00197D30" w:rsidRPr="00952EF4" w:rsidRDefault="00197D30" w:rsidP="00833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92710</wp:posOffset>
                      </wp:positionV>
                      <wp:extent cx="1362075" cy="226060"/>
                      <wp:effectExtent l="0" t="0" r="952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7D30" w:rsidRPr="00BB3518" w:rsidRDefault="00BB3518" w:rsidP="00197D30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r w:rsidRPr="00BB3518">
                                    <w:rPr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7pt;margin-top:7.3pt;width:107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OX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" filled="f" stroked="f" strokecolor="white">
                      <v:textbox inset="0,0,0,0">
                        <w:txbxContent>
                          <w:p w:rsidR="00197D30" w:rsidRPr="00BB3518" w:rsidRDefault="00BB3518" w:rsidP="00197D30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 w:rsidRPr="00BB3518">
                              <w:rPr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7D30" w:rsidRPr="00BB3518" w:rsidRDefault="00BB3518" w:rsidP="00833354">
            <w:pPr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BB3518">
              <w:rPr>
                <w:color w:val="000000"/>
                <w:sz w:val="28"/>
                <w:szCs w:val="28"/>
                <w:lang w:val="tt-RU"/>
              </w:rPr>
              <w:t>15.11.2021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197D30" w:rsidRPr="00952EF4" w:rsidRDefault="00197D30" w:rsidP="00833354">
            <w:pPr>
              <w:keepNext/>
              <w:jc w:val="center"/>
              <w:outlineLvl w:val="0"/>
              <w:rPr>
                <w:b/>
                <w:color w:val="000000"/>
                <w:szCs w:val="20"/>
              </w:rPr>
            </w:pPr>
          </w:p>
          <w:p w:rsidR="00197D30" w:rsidRPr="00952EF4" w:rsidRDefault="00197D30" w:rsidP="00833354">
            <w:pPr>
              <w:keepNext/>
              <w:jc w:val="center"/>
              <w:outlineLvl w:val="0"/>
              <w:rPr>
                <w:b/>
                <w:color w:val="000000"/>
                <w:sz w:val="28"/>
                <w:szCs w:val="20"/>
              </w:rPr>
            </w:pPr>
            <w:r w:rsidRPr="00952EF4">
              <w:rPr>
                <w:b/>
                <w:color w:val="000000"/>
                <w:sz w:val="28"/>
                <w:szCs w:val="20"/>
              </w:rPr>
              <w:t>КАРАР</w:t>
            </w:r>
          </w:p>
          <w:p w:rsidR="00197D30" w:rsidRPr="009C490B" w:rsidRDefault="00197D30" w:rsidP="008333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7D30" w:rsidRPr="00BB3518" w:rsidRDefault="00BB3518" w:rsidP="00833354">
            <w:pPr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BB3518">
              <w:rPr>
                <w:color w:val="000000"/>
                <w:sz w:val="28"/>
                <w:szCs w:val="28"/>
              </w:rPr>
              <w:t>№</w:t>
            </w:r>
            <w:r w:rsidRPr="00BB3518">
              <w:rPr>
                <w:color w:val="000000"/>
                <w:sz w:val="28"/>
                <w:szCs w:val="28"/>
                <w:lang w:val="tt-RU"/>
              </w:rPr>
              <w:t xml:space="preserve"> 342 Бк-к</w:t>
            </w:r>
          </w:p>
        </w:tc>
      </w:tr>
    </w:tbl>
    <w:p w:rsidR="00197D30" w:rsidRDefault="00197D30" w:rsidP="00197D30">
      <w:pPr>
        <w:rPr>
          <w:sz w:val="26"/>
          <w:szCs w:val="26"/>
        </w:rPr>
      </w:pPr>
    </w:p>
    <w:p w:rsidR="00197D30" w:rsidRPr="00E53745" w:rsidRDefault="00197D30" w:rsidP="00197D30">
      <w:pPr>
        <w:jc w:val="center"/>
        <w:rPr>
          <w:sz w:val="26"/>
          <w:szCs w:val="26"/>
        </w:rPr>
      </w:pPr>
    </w:p>
    <w:p w:rsidR="00BB3518" w:rsidRPr="00AC70F3" w:rsidRDefault="00197D30" w:rsidP="00197D30">
      <w:pPr>
        <w:ind w:right="3685"/>
        <w:jc w:val="both"/>
        <w:rPr>
          <w:sz w:val="28"/>
          <w:szCs w:val="28"/>
          <w:lang w:val="tt-RU"/>
        </w:rPr>
      </w:pPr>
      <w:r w:rsidRPr="00AC70F3">
        <w:rPr>
          <w:sz w:val="28"/>
          <w:szCs w:val="28"/>
        </w:rPr>
        <w:t>«</w:t>
      </w:r>
      <w:r w:rsidR="00BB3518" w:rsidRPr="00AC70F3">
        <w:rPr>
          <w:sz w:val="28"/>
          <w:szCs w:val="28"/>
        </w:rPr>
        <w:t>2022</w:t>
      </w:r>
      <w:r w:rsidR="00C061D6" w:rsidRPr="00AC70F3">
        <w:rPr>
          <w:sz w:val="28"/>
          <w:szCs w:val="28"/>
        </w:rPr>
        <w:t xml:space="preserve"> </w:t>
      </w:r>
      <w:proofErr w:type="spellStart"/>
      <w:r w:rsidR="00C061D6" w:rsidRPr="00AC70F3">
        <w:rPr>
          <w:sz w:val="28"/>
          <w:szCs w:val="28"/>
        </w:rPr>
        <w:t>елга</w:t>
      </w:r>
      <w:proofErr w:type="spellEnd"/>
      <w:r w:rsidR="00C061D6" w:rsidRPr="00AC70F3">
        <w:rPr>
          <w:sz w:val="28"/>
          <w:szCs w:val="28"/>
        </w:rPr>
        <w:t xml:space="preserve"> </w:t>
      </w:r>
      <w:proofErr w:type="spellStart"/>
      <w:r w:rsidR="00C061D6" w:rsidRPr="00AC70F3">
        <w:rPr>
          <w:sz w:val="28"/>
          <w:szCs w:val="28"/>
        </w:rPr>
        <w:t>Буа</w:t>
      </w:r>
      <w:proofErr w:type="spellEnd"/>
      <w:r w:rsidR="00C061D6" w:rsidRPr="00AC70F3">
        <w:rPr>
          <w:sz w:val="28"/>
          <w:szCs w:val="28"/>
        </w:rPr>
        <w:t xml:space="preserve"> </w:t>
      </w:r>
      <w:proofErr w:type="spellStart"/>
      <w:r w:rsidR="00C061D6" w:rsidRPr="00AC70F3">
        <w:rPr>
          <w:sz w:val="28"/>
          <w:szCs w:val="28"/>
        </w:rPr>
        <w:t>муниципаль</w:t>
      </w:r>
      <w:proofErr w:type="spellEnd"/>
      <w:r w:rsidR="00C061D6" w:rsidRPr="00AC70F3">
        <w:rPr>
          <w:sz w:val="28"/>
          <w:szCs w:val="28"/>
        </w:rPr>
        <w:t xml:space="preserve"> </w:t>
      </w:r>
      <w:proofErr w:type="spellStart"/>
      <w:r w:rsidR="00C061D6" w:rsidRPr="00AC70F3">
        <w:rPr>
          <w:sz w:val="28"/>
          <w:szCs w:val="28"/>
        </w:rPr>
        <w:t>районын</w:t>
      </w:r>
      <w:proofErr w:type="spellEnd"/>
      <w:r w:rsidR="00C061D6" w:rsidRPr="00AC70F3">
        <w:rPr>
          <w:sz w:val="28"/>
          <w:szCs w:val="28"/>
          <w:lang w:val="tt-RU"/>
        </w:rPr>
        <w:t>да</w:t>
      </w:r>
      <w:r w:rsidR="00BB3518" w:rsidRPr="00AC70F3">
        <w:rPr>
          <w:sz w:val="28"/>
          <w:szCs w:val="28"/>
        </w:rPr>
        <w:t xml:space="preserve"> </w:t>
      </w:r>
      <w:r w:rsidR="00BB3518" w:rsidRPr="00AC70F3">
        <w:rPr>
          <w:sz w:val="28"/>
          <w:szCs w:val="28"/>
          <w:lang w:val="tt-RU"/>
        </w:rPr>
        <w:t>б</w:t>
      </w:r>
      <w:proofErr w:type="spellStart"/>
      <w:r w:rsidR="00BB3518" w:rsidRPr="00AC70F3">
        <w:rPr>
          <w:sz w:val="28"/>
          <w:szCs w:val="28"/>
        </w:rPr>
        <w:t>алаларга</w:t>
      </w:r>
      <w:proofErr w:type="spellEnd"/>
      <w:r w:rsidR="00BB3518" w:rsidRPr="00AC70F3">
        <w:rPr>
          <w:sz w:val="28"/>
          <w:szCs w:val="28"/>
        </w:rPr>
        <w:t xml:space="preserve"> </w:t>
      </w:r>
      <w:proofErr w:type="spellStart"/>
      <w:r w:rsidR="00BB3518" w:rsidRPr="00AC70F3">
        <w:rPr>
          <w:sz w:val="28"/>
          <w:szCs w:val="28"/>
        </w:rPr>
        <w:t>сәнгать</w:t>
      </w:r>
      <w:proofErr w:type="spellEnd"/>
      <w:r w:rsidR="00BB3518" w:rsidRPr="00AC70F3">
        <w:rPr>
          <w:sz w:val="28"/>
          <w:szCs w:val="28"/>
        </w:rPr>
        <w:t xml:space="preserve">-эстетик </w:t>
      </w:r>
      <w:proofErr w:type="spellStart"/>
      <w:r w:rsidR="00BB3518" w:rsidRPr="00AC70F3">
        <w:rPr>
          <w:sz w:val="28"/>
          <w:szCs w:val="28"/>
        </w:rPr>
        <w:t>юнәлештәге</w:t>
      </w:r>
      <w:proofErr w:type="spellEnd"/>
      <w:r w:rsidR="00BB3518" w:rsidRPr="00AC70F3">
        <w:rPr>
          <w:sz w:val="28"/>
          <w:szCs w:val="28"/>
        </w:rPr>
        <w:t xml:space="preserve"> </w:t>
      </w:r>
      <w:proofErr w:type="spellStart"/>
      <w:r w:rsidR="00BB3518" w:rsidRPr="00AC70F3">
        <w:rPr>
          <w:sz w:val="28"/>
          <w:szCs w:val="28"/>
        </w:rPr>
        <w:t>ө</w:t>
      </w:r>
      <w:proofErr w:type="gramStart"/>
      <w:r w:rsidR="00BB3518" w:rsidRPr="00AC70F3">
        <w:rPr>
          <w:sz w:val="28"/>
          <w:szCs w:val="28"/>
        </w:rPr>
        <w:t>ст</w:t>
      </w:r>
      <w:proofErr w:type="gramEnd"/>
      <w:r w:rsidR="00BB3518" w:rsidRPr="00AC70F3">
        <w:rPr>
          <w:sz w:val="28"/>
          <w:szCs w:val="28"/>
        </w:rPr>
        <w:t>әмә</w:t>
      </w:r>
      <w:proofErr w:type="spellEnd"/>
      <w:r w:rsidR="00BB3518" w:rsidRPr="00AC70F3">
        <w:rPr>
          <w:sz w:val="28"/>
          <w:szCs w:val="28"/>
        </w:rPr>
        <w:t xml:space="preserve"> </w:t>
      </w:r>
      <w:proofErr w:type="spellStart"/>
      <w:r w:rsidR="00BB3518" w:rsidRPr="00AC70F3">
        <w:rPr>
          <w:sz w:val="28"/>
          <w:szCs w:val="28"/>
        </w:rPr>
        <w:t>белем</w:t>
      </w:r>
      <w:proofErr w:type="spellEnd"/>
      <w:r w:rsidR="00BB3518" w:rsidRPr="00AC70F3">
        <w:rPr>
          <w:sz w:val="28"/>
          <w:szCs w:val="28"/>
        </w:rPr>
        <w:t xml:space="preserve"> </w:t>
      </w:r>
      <w:proofErr w:type="spellStart"/>
      <w:r w:rsidR="00BB3518" w:rsidRPr="00AC70F3">
        <w:rPr>
          <w:sz w:val="28"/>
          <w:szCs w:val="28"/>
        </w:rPr>
        <w:t>бирү</w:t>
      </w:r>
      <w:proofErr w:type="spellEnd"/>
      <w:r w:rsidR="00BB3518" w:rsidRPr="00AC70F3">
        <w:rPr>
          <w:sz w:val="28"/>
          <w:szCs w:val="28"/>
        </w:rPr>
        <w:t xml:space="preserve"> </w:t>
      </w:r>
      <w:proofErr w:type="spellStart"/>
      <w:r w:rsidR="00BB3518" w:rsidRPr="00AC70F3">
        <w:rPr>
          <w:sz w:val="28"/>
          <w:szCs w:val="28"/>
        </w:rPr>
        <w:t>оешмаларында</w:t>
      </w:r>
      <w:proofErr w:type="spellEnd"/>
      <w:r w:rsidR="00BB3518" w:rsidRPr="00AC70F3">
        <w:rPr>
          <w:sz w:val="28"/>
          <w:szCs w:val="28"/>
        </w:rPr>
        <w:t xml:space="preserve"> </w:t>
      </w:r>
      <w:proofErr w:type="spellStart"/>
      <w:r w:rsidR="00BB3518" w:rsidRPr="00AC70F3">
        <w:rPr>
          <w:sz w:val="28"/>
          <w:szCs w:val="28"/>
        </w:rPr>
        <w:t>өстәмә</w:t>
      </w:r>
      <w:proofErr w:type="spellEnd"/>
      <w:r w:rsidR="00BB3518" w:rsidRPr="00AC70F3">
        <w:rPr>
          <w:sz w:val="28"/>
          <w:szCs w:val="28"/>
        </w:rPr>
        <w:t xml:space="preserve"> </w:t>
      </w:r>
      <w:proofErr w:type="spellStart"/>
      <w:r w:rsidR="00BB3518" w:rsidRPr="00AC70F3">
        <w:rPr>
          <w:sz w:val="28"/>
          <w:szCs w:val="28"/>
        </w:rPr>
        <w:t>белем</w:t>
      </w:r>
      <w:proofErr w:type="spellEnd"/>
      <w:r w:rsidR="00BB3518" w:rsidRPr="00AC70F3">
        <w:rPr>
          <w:sz w:val="28"/>
          <w:szCs w:val="28"/>
        </w:rPr>
        <w:t xml:space="preserve"> </w:t>
      </w:r>
      <w:proofErr w:type="spellStart"/>
      <w:r w:rsidR="00BB3518" w:rsidRPr="00AC70F3">
        <w:rPr>
          <w:sz w:val="28"/>
          <w:szCs w:val="28"/>
        </w:rPr>
        <w:t>бирү</w:t>
      </w:r>
      <w:proofErr w:type="spellEnd"/>
      <w:r w:rsidR="00BB3518" w:rsidRPr="00AC70F3">
        <w:rPr>
          <w:sz w:val="28"/>
          <w:szCs w:val="28"/>
        </w:rPr>
        <w:t xml:space="preserve"> </w:t>
      </w:r>
      <w:proofErr w:type="spellStart"/>
      <w:r w:rsidR="00BB3518" w:rsidRPr="00AC70F3">
        <w:rPr>
          <w:sz w:val="28"/>
          <w:szCs w:val="28"/>
        </w:rPr>
        <w:t>буенча</w:t>
      </w:r>
      <w:proofErr w:type="spellEnd"/>
      <w:r w:rsidR="00BB3518" w:rsidRPr="00AC70F3">
        <w:rPr>
          <w:sz w:val="28"/>
          <w:szCs w:val="28"/>
        </w:rPr>
        <w:t xml:space="preserve"> </w:t>
      </w:r>
      <w:proofErr w:type="spellStart"/>
      <w:r w:rsidR="00BB3518" w:rsidRPr="00AC70F3">
        <w:rPr>
          <w:sz w:val="28"/>
          <w:szCs w:val="28"/>
        </w:rPr>
        <w:t>муниципаль</w:t>
      </w:r>
      <w:proofErr w:type="spellEnd"/>
      <w:r w:rsidR="00BB3518" w:rsidRPr="00AC70F3">
        <w:rPr>
          <w:sz w:val="28"/>
          <w:szCs w:val="28"/>
        </w:rPr>
        <w:t xml:space="preserve"> </w:t>
      </w:r>
      <w:proofErr w:type="spellStart"/>
      <w:r w:rsidR="00BB3518" w:rsidRPr="00AC70F3">
        <w:rPr>
          <w:sz w:val="28"/>
          <w:szCs w:val="28"/>
        </w:rPr>
        <w:t>хезмәт</w:t>
      </w:r>
      <w:proofErr w:type="spellEnd"/>
      <w:r w:rsidR="00BB3518" w:rsidRPr="00AC70F3">
        <w:rPr>
          <w:sz w:val="28"/>
          <w:szCs w:val="28"/>
        </w:rPr>
        <w:t xml:space="preserve"> </w:t>
      </w:r>
      <w:proofErr w:type="spellStart"/>
      <w:r w:rsidR="00BB3518" w:rsidRPr="00AC70F3">
        <w:rPr>
          <w:sz w:val="28"/>
          <w:szCs w:val="28"/>
        </w:rPr>
        <w:t>күрсәтүгә</w:t>
      </w:r>
      <w:proofErr w:type="spellEnd"/>
      <w:r w:rsidR="00BB3518" w:rsidRPr="00AC70F3">
        <w:rPr>
          <w:sz w:val="28"/>
          <w:szCs w:val="28"/>
        </w:rPr>
        <w:t xml:space="preserve"> норматив </w:t>
      </w:r>
      <w:proofErr w:type="spellStart"/>
      <w:r w:rsidR="00BB3518" w:rsidRPr="00AC70F3">
        <w:rPr>
          <w:sz w:val="28"/>
          <w:szCs w:val="28"/>
        </w:rPr>
        <w:t>чыгымнарны</w:t>
      </w:r>
      <w:proofErr w:type="spellEnd"/>
      <w:r w:rsidR="00BB3518" w:rsidRPr="00AC70F3">
        <w:rPr>
          <w:sz w:val="28"/>
          <w:szCs w:val="28"/>
        </w:rPr>
        <w:t xml:space="preserve"> </w:t>
      </w:r>
      <w:proofErr w:type="spellStart"/>
      <w:r w:rsidR="00BB3518" w:rsidRPr="00AC70F3">
        <w:rPr>
          <w:sz w:val="28"/>
          <w:szCs w:val="28"/>
        </w:rPr>
        <w:t>раслау</w:t>
      </w:r>
      <w:proofErr w:type="spellEnd"/>
      <w:r w:rsidR="00BB3518" w:rsidRPr="00AC70F3">
        <w:rPr>
          <w:sz w:val="28"/>
          <w:szCs w:val="28"/>
        </w:rPr>
        <w:t xml:space="preserve"> </w:t>
      </w:r>
      <w:proofErr w:type="spellStart"/>
      <w:r w:rsidR="00BB3518" w:rsidRPr="00AC70F3">
        <w:rPr>
          <w:sz w:val="28"/>
          <w:szCs w:val="28"/>
        </w:rPr>
        <w:t>турында</w:t>
      </w:r>
      <w:proofErr w:type="spellEnd"/>
      <w:r w:rsidR="00BB3518" w:rsidRPr="00AC70F3">
        <w:rPr>
          <w:sz w:val="28"/>
          <w:szCs w:val="28"/>
        </w:rPr>
        <w:t>»</w:t>
      </w:r>
    </w:p>
    <w:p w:rsidR="00197D30" w:rsidRPr="00AC70F3" w:rsidRDefault="00197D30" w:rsidP="00197D30">
      <w:pPr>
        <w:ind w:right="3685"/>
        <w:jc w:val="both"/>
        <w:rPr>
          <w:sz w:val="28"/>
          <w:szCs w:val="28"/>
          <w:lang w:val="tt-RU"/>
        </w:rPr>
      </w:pPr>
    </w:p>
    <w:p w:rsidR="00197D30" w:rsidRPr="00AC70F3" w:rsidRDefault="00197D30" w:rsidP="00197D30">
      <w:pPr>
        <w:jc w:val="center"/>
        <w:rPr>
          <w:b/>
          <w:sz w:val="26"/>
          <w:szCs w:val="26"/>
        </w:rPr>
      </w:pPr>
    </w:p>
    <w:p w:rsidR="00C061D6" w:rsidRPr="00AC70F3" w:rsidRDefault="00C061D6" w:rsidP="00197D30">
      <w:pPr>
        <w:ind w:firstLine="720"/>
        <w:jc w:val="both"/>
        <w:rPr>
          <w:sz w:val="28"/>
          <w:szCs w:val="28"/>
          <w:lang w:val="tt-RU"/>
        </w:rPr>
      </w:pPr>
      <w:r w:rsidRPr="00AC70F3">
        <w:rPr>
          <w:sz w:val="28"/>
          <w:szCs w:val="28"/>
        </w:rPr>
        <w:t xml:space="preserve">Татарстан </w:t>
      </w:r>
      <w:proofErr w:type="spellStart"/>
      <w:r w:rsidRPr="00AC70F3">
        <w:rPr>
          <w:sz w:val="28"/>
          <w:szCs w:val="28"/>
        </w:rPr>
        <w:t>Республикасы</w:t>
      </w:r>
      <w:proofErr w:type="spellEnd"/>
      <w:r w:rsidRPr="00AC70F3">
        <w:rPr>
          <w:sz w:val="28"/>
          <w:szCs w:val="28"/>
        </w:rPr>
        <w:t xml:space="preserve"> </w:t>
      </w:r>
      <w:proofErr w:type="spellStart"/>
      <w:r w:rsidRPr="00AC70F3">
        <w:rPr>
          <w:sz w:val="28"/>
          <w:szCs w:val="28"/>
        </w:rPr>
        <w:t>Министрлар</w:t>
      </w:r>
      <w:proofErr w:type="spellEnd"/>
      <w:r w:rsidRPr="00AC70F3">
        <w:rPr>
          <w:sz w:val="28"/>
          <w:szCs w:val="28"/>
        </w:rPr>
        <w:t xml:space="preserve"> </w:t>
      </w:r>
      <w:proofErr w:type="spellStart"/>
      <w:r w:rsidRPr="00AC70F3">
        <w:rPr>
          <w:sz w:val="28"/>
          <w:szCs w:val="28"/>
        </w:rPr>
        <w:t>Кабинетының</w:t>
      </w:r>
      <w:proofErr w:type="spellEnd"/>
      <w:r w:rsidRPr="00AC70F3">
        <w:rPr>
          <w:sz w:val="28"/>
          <w:szCs w:val="28"/>
        </w:rPr>
        <w:t xml:space="preserve"> 2009 </w:t>
      </w:r>
      <w:proofErr w:type="spellStart"/>
      <w:r w:rsidRPr="00AC70F3">
        <w:rPr>
          <w:sz w:val="28"/>
          <w:szCs w:val="28"/>
        </w:rPr>
        <w:t>елның</w:t>
      </w:r>
      <w:proofErr w:type="spellEnd"/>
      <w:r w:rsidRPr="00AC70F3">
        <w:rPr>
          <w:sz w:val="28"/>
          <w:szCs w:val="28"/>
        </w:rPr>
        <w:t xml:space="preserve"> 14 </w:t>
      </w:r>
      <w:proofErr w:type="spellStart"/>
      <w:r w:rsidRPr="00AC70F3">
        <w:rPr>
          <w:sz w:val="28"/>
          <w:szCs w:val="28"/>
        </w:rPr>
        <w:t>декабрендәге</w:t>
      </w:r>
      <w:proofErr w:type="spellEnd"/>
      <w:r w:rsidRPr="00AC70F3">
        <w:rPr>
          <w:sz w:val="28"/>
          <w:szCs w:val="28"/>
        </w:rPr>
        <w:t xml:space="preserve"> 854 </w:t>
      </w:r>
      <w:r w:rsidRPr="00AC70F3">
        <w:rPr>
          <w:sz w:val="28"/>
          <w:szCs w:val="28"/>
          <w:lang w:val="tt-RU"/>
        </w:rPr>
        <w:t xml:space="preserve">номерлы </w:t>
      </w:r>
      <w:r w:rsidRPr="00AC70F3">
        <w:rPr>
          <w:sz w:val="28"/>
          <w:szCs w:val="28"/>
        </w:rPr>
        <w:t>«</w:t>
      </w:r>
      <w:r w:rsidRPr="00AC70F3">
        <w:rPr>
          <w:sz w:val="28"/>
          <w:szCs w:val="28"/>
          <w:lang w:val="tt-RU"/>
        </w:rPr>
        <w:t>Татарстан Республикасының сәнгать һәм эстетик юнәлешендәге балалар өчен ө</w:t>
      </w:r>
      <w:proofErr w:type="gramStart"/>
      <w:r w:rsidRPr="00AC70F3">
        <w:rPr>
          <w:sz w:val="28"/>
          <w:szCs w:val="28"/>
          <w:lang w:val="tt-RU"/>
        </w:rPr>
        <w:t>ст</w:t>
      </w:r>
      <w:proofErr w:type="gramEnd"/>
      <w:r w:rsidRPr="00AC70F3">
        <w:rPr>
          <w:sz w:val="28"/>
          <w:szCs w:val="28"/>
          <w:lang w:val="tt-RU"/>
        </w:rPr>
        <w:t>әмә белем бирү учреждениеләрен норматив финанслауны кертү турында</w:t>
      </w:r>
      <w:r w:rsidRPr="00AC70F3">
        <w:rPr>
          <w:sz w:val="28"/>
          <w:szCs w:val="28"/>
        </w:rPr>
        <w:t>»</w:t>
      </w:r>
      <w:r w:rsidRPr="00AC70F3">
        <w:rPr>
          <w:sz w:val="28"/>
          <w:szCs w:val="28"/>
          <w:lang w:val="tt-RU"/>
        </w:rPr>
        <w:t xml:space="preserve"> </w:t>
      </w:r>
      <w:proofErr w:type="spellStart"/>
      <w:r w:rsidRPr="00AC70F3">
        <w:rPr>
          <w:sz w:val="28"/>
          <w:szCs w:val="28"/>
        </w:rPr>
        <w:t>карары</w:t>
      </w:r>
      <w:proofErr w:type="spellEnd"/>
      <w:r w:rsidRPr="00AC70F3">
        <w:rPr>
          <w:sz w:val="28"/>
          <w:szCs w:val="28"/>
          <w:lang w:val="tt-RU"/>
        </w:rPr>
        <w:t>,</w:t>
      </w:r>
      <w:r w:rsidRPr="00AC70F3">
        <w:rPr>
          <w:sz w:val="28"/>
          <w:szCs w:val="28"/>
        </w:rPr>
        <w:t xml:space="preserve"> </w:t>
      </w:r>
      <w:r w:rsidRPr="00AC70F3">
        <w:rPr>
          <w:sz w:val="28"/>
          <w:szCs w:val="28"/>
          <w:lang w:val="tt-RU"/>
        </w:rPr>
        <w:t xml:space="preserve">Буа муниципаль районы Уставы нигезендә </w:t>
      </w:r>
      <w:proofErr w:type="spellStart"/>
      <w:r w:rsidRPr="00AC70F3">
        <w:rPr>
          <w:sz w:val="28"/>
          <w:szCs w:val="28"/>
        </w:rPr>
        <w:t>Бу</w:t>
      </w:r>
      <w:proofErr w:type="spellEnd"/>
      <w:r w:rsidRPr="00AC70F3">
        <w:rPr>
          <w:sz w:val="28"/>
          <w:szCs w:val="28"/>
          <w:lang w:val="tt-RU"/>
        </w:rPr>
        <w:t xml:space="preserve">а </w:t>
      </w:r>
      <w:proofErr w:type="spellStart"/>
      <w:r w:rsidRPr="00AC70F3">
        <w:rPr>
          <w:sz w:val="28"/>
          <w:szCs w:val="28"/>
        </w:rPr>
        <w:t>муниципаль</w:t>
      </w:r>
      <w:proofErr w:type="spellEnd"/>
      <w:r w:rsidRPr="00AC70F3">
        <w:rPr>
          <w:sz w:val="28"/>
          <w:szCs w:val="28"/>
        </w:rPr>
        <w:t xml:space="preserve"> районы </w:t>
      </w:r>
      <w:proofErr w:type="spellStart"/>
      <w:r w:rsidRPr="00AC70F3">
        <w:rPr>
          <w:sz w:val="28"/>
          <w:szCs w:val="28"/>
        </w:rPr>
        <w:t>Башкарма</w:t>
      </w:r>
      <w:proofErr w:type="spellEnd"/>
      <w:r w:rsidRPr="00AC70F3">
        <w:rPr>
          <w:sz w:val="28"/>
          <w:szCs w:val="28"/>
        </w:rPr>
        <w:t xml:space="preserve"> комитеты</w:t>
      </w:r>
    </w:p>
    <w:p w:rsidR="00197D30" w:rsidRPr="00AC70F3" w:rsidRDefault="00197D30" w:rsidP="00197D30">
      <w:pPr>
        <w:ind w:firstLine="720"/>
        <w:jc w:val="center"/>
        <w:rPr>
          <w:sz w:val="28"/>
          <w:szCs w:val="28"/>
        </w:rPr>
      </w:pPr>
    </w:p>
    <w:p w:rsidR="00197D30" w:rsidRPr="00AC70F3" w:rsidRDefault="00C061D6" w:rsidP="00197D30">
      <w:pPr>
        <w:ind w:firstLine="720"/>
        <w:jc w:val="center"/>
        <w:rPr>
          <w:sz w:val="28"/>
          <w:szCs w:val="28"/>
        </w:rPr>
      </w:pPr>
      <w:r w:rsidRPr="00AC70F3">
        <w:rPr>
          <w:sz w:val="28"/>
          <w:szCs w:val="28"/>
          <w:lang w:val="tt-RU"/>
        </w:rPr>
        <w:t>КАРАР БИРӘ</w:t>
      </w:r>
      <w:r w:rsidR="00197D30" w:rsidRPr="00AC70F3">
        <w:rPr>
          <w:sz w:val="28"/>
          <w:szCs w:val="28"/>
        </w:rPr>
        <w:t>:</w:t>
      </w:r>
    </w:p>
    <w:p w:rsidR="00197D30" w:rsidRPr="00AC70F3" w:rsidRDefault="00197D30" w:rsidP="00197D30">
      <w:pPr>
        <w:ind w:firstLine="720"/>
        <w:jc w:val="center"/>
        <w:rPr>
          <w:sz w:val="28"/>
          <w:szCs w:val="28"/>
        </w:rPr>
      </w:pPr>
    </w:p>
    <w:p w:rsidR="00197D30" w:rsidRPr="00AC70F3" w:rsidRDefault="00C061D6" w:rsidP="00C061D6">
      <w:pPr>
        <w:jc w:val="both"/>
        <w:rPr>
          <w:sz w:val="28"/>
          <w:szCs w:val="28"/>
        </w:rPr>
      </w:pPr>
      <w:r w:rsidRPr="00AC70F3">
        <w:rPr>
          <w:sz w:val="28"/>
          <w:szCs w:val="28"/>
          <w:lang w:val="tt-RU"/>
        </w:rPr>
        <w:t>1. 2022 елга расларга</w:t>
      </w:r>
      <w:r w:rsidR="00197D30" w:rsidRPr="00AC70F3">
        <w:rPr>
          <w:sz w:val="28"/>
          <w:szCs w:val="28"/>
        </w:rPr>
        <w:t>:</w:t>
      </w:r>
    </w:p>
    <w:p w:rsidR="00C061D6" w:rsidRPr="00AC70F3" w:rsidRDefault="00C061D6" w:rsidP="00C061D6">
      <w:pPr>
        <w:pStyle w:val="a3"/>
        <w:numPr>
          <w:ilvl w:val="0"/>
          <w:numId w:val="2"/>
        </w:numPr>
        <w:ind w:right="-5"/>
        <w:jc w:val="both"/>
        <w:rPr>
          <w:sz w:val="28"/>
          <w:szCs w:val="28"/>
          <w:lang w:val="tt-RU"/>
        </w:rPr>
      </w:pPr>
      <w:r w:rsidRPr="00AC70F3">
        <w:rPr>
          <w:sz w:val="28"/>
          <w:szCs w:val="28"/>
          <w:lang w:val="tt-RU"/>
        </w:rPr>
        <w:t>Буа муниципаль районының Балаларга сәнгать-эстетик юнәлештәге өстәмә белем бирү оешмаларында өстәмә белем бирү буенча муниципаль хезмәт күрсәтүгә норматив чыгымнарны;</w:t>
      </w:r>
    </w:p>
    <w:p w:rsidR="00C061D6" w:rsidRPr="00AC70F3" w:rsidRDefault="00C061D6" w:rsidP="00C061D6">
      <w:pPr>
        <w:pStyle w:val="a3"/>
        <w:numPr>
          <w:ilvl w:val="0"/>
          <w:numId w:val="2"/>
        </w:numPr>
        <w:jc w:val="both"/>
        <w:rPr>
          <w:sz w:val="28"/>
          <w:szCs w:val="28"/>
          <w:lang w:val="tt-RU"/>
        </w:rPr>
      </w:pPr>
      <w:r w:rsidRPr="00AC70F3">
        <w:rPr>
          <w:sz w:val="28"/>
          <w:szCs w:val="28"/>
          <w:lang w:val="tt-RU"/>
        </w:rPr>
        <w:t>балаларга сәнгать-эстетик юнәлештәге өстәмә белем бирү оешмаларында өстәмә белем бирү буенча муниципаль хезмәт күрсәтүгә норматив чыгымнарга 0,5 күләмендә төзәтмә коэффициентын.</w:t>
      </w:r>
      <w:r w:rsidR="00197D30" w:rsidRPr="00AC70F3">
        <w:rPr>
          <w:sz w:val="28"/>
          <w:szCs w:val="28"/>
          <w:lang w:val="tt-RU"/>
        </w:rPr>
        <w:t xml:space="preserve"> </w:t>
      </w:r>
    </w:p>
    <w:p w:rsidR="00C061D6" w:rsidRPr="00AC70F3" w:rsidRDefault="00C061D6" w:rsidP="00C061D6">
      <w:pPr>
        <w:jc w:val="both"/>
        <w:rPr>
          <w:sz w:val="28"/>
          <w:szCs w:val="28"/>
          <w:lang w:val="tt-RU"/>
        </w:rPr>
      </w:pPr>
      <w:r w:rsidRPr="00AC70F3">
        <w:rPr>
          <w:sz w:val="28"/>
          <w:szCs w:val="28"/>
          <w:lang w:val="tt-RU"/>
        </w:rPr>
        <w:t>2. «Буа муниципаль районының финанс-бюджет палатасы» МКУнә (А.Р. Әюповка) әлеге карарның 1 пунктында расланган балаларга өстәмә белем бирү мәгариф оешмаларының норматив чыгымнары нигезендә балаларга өстәмә белем бирү оешмаларын финанслауны тәэмин итәргә.</w:t>
      </w:r>
    </w:p>
    <w:p w:rsidR="00735DAF" w:rsidRPr="00AC70F3" w:rsidRDefault="00C061D6" w:rsidP="00C061D6">
      <w:pPr>
        <w:jc w:val="both"/>
        <w:rPr>
          <w:sz w:val="28"/>
          <w:szCs w:val="28"/>
          <w:lang w:val="tt-RU"/>
        </w:rPr>
      </w:pPr>
      <w:r w:rsidRPr="00AC70F3">
        <w:rPr>
          <w:sz w:val="28"/>
          <w:szCs w:val="28"/>
          <w:lang w:val="tt-RU"/>
        </w:rPr>
        <w:t xml:space="preserve">3. </w:t>
      </w:r>
      <w:r w:rsidR="00735DAF" w:rsidRPr="00AC70F3">
        <w:rPr>
          <w:sz w:val="28"/>
          <w:szCs w:val="28"/>
          <w:lang w:val="tt-RU"/>
        </w:rPr>
        <w:t xml:space="preserve">Әлеге карар имза куелган көненнән үз көченә керә  һәм ТР муниципаль берәмлекләр порталында Интернет  мәгълүмат- телекоммуникация челтәрендә  http://buinsk.tatarstan.ru.    </w:t>
      </w:r>
      <w:r w:rsidR="00735DAF" w:rsidRPr="00AC70F3">
        <w:rPr>
          <w:sz w:val="28"/>
          <w:szCs w:val="28"/>
        </w:rPr>
        <w:t xml:space="preserve">адресы </w:t>
      </w:r>
      <w:proofErr w:type="spellStart"/>
      <w:r w:rsidR="00735DAF" w:rsidRPr="00AC70F3">
        <w:rPr>
          <w:sz w:val="28"/>
          <w:szCs w:val="28"/>
        </w:rPr>
        <w:t>буенча</w:t>
      </w:r>
      <w:proofErr w:type="spellEnd"/>
      <w:r w:rsidR="00735DAF" w:rsidRPr="00AC70F3">
        <w:rPr>
          <w:sz w:val="28"/>
          <w:szCs w:val="28"/>
        </w:rPr>
        <w:t xml:space="preserve"> </w:t>
      </w:r>
      <w:proofErr w:type="spellStart"/>
      <w:r w:rsidR="00735DAF" w:rsidRPr="00AC70F3">
        <w:rPr>
          <w:sz w:val="28"/>
          <w:szCs w:val="28"/>
        </w:rPr>
        <w:t>урнаштырылырга</w:t>
      </w:r>
      <w:proofErr w:type="spellEnd"/>
      <w:r w:rsidR="00735DAF" w:rsidRPr="00AC70F3">
        <w:rPr>
          <w:sz w:val="28"/>
          <w:szCs w:val="28"/>
        </w:rPr>
        <w:t xml:space="preserve"> </w:t>
      </w:r>
      <w:proofErr w:type="spellStart"/>
      <w:r w:rsidR="00735DAF" w:rsidRPr="00AC70F3">
        <w:rPr>
          <w:sz w:val="28"/>
          <w:szCs w:val="28"/>
        </w:rPr>
        <w:t>тиеш</w:t>
      </w:r>
      <w:proofErr w:type="spellEnd"/>
      <w:r w:rsidR="00735DAF" w:rsidRPr="00AC70F3">
        <w:rPr>
          <w:sz w:val="28"/>
          <w:szCs w:val="28"/>
        </w:rPr>
        <w:t xml:space="preserve"> </w:t>
      </w:r>
      <w:proofErr w:type="spellStart"/>
      <w:r w:rsidR="00735DAF" w:rsidRPr="00AC70F3">
        <w:rPr>
          <w:sz w:val="28"/>
          <w:szCs w:val="28"/>
        </w:rPr>
        <w:t>һәм</w:t>
      </w:r>
      <w:proofErr w:type="spellEnd"/>
      <w:r w:rsidR="00735DAF" w:rsidRPr="00AC70F3">
        <w:rPr>
          <w:sz w:val="28"/>
          <w:szCs w:val="28"/>
        </w:rPr>
        <w:t xml:space="preserve"> 2022 </w:t>
      </w:r>
      <w:proofErr w:type="spellStart"/>
      <w:r w:rsidR="00735DAF" w:rsidRPr="00AC70F3">
        <w:rPr>
          <w:sz w:val="28"/>
          <w:szCs w:val="28"/>
        </w:rPr>
        <w:t>елның</w:t>
      </w:r>
      <w:proofErr w:type="spellEnd"/>
      <w:r w:rsidR="00735DAF" w:rsidRPr="00AC70F3">
        <w:rPr>
          <w:sz w:val="28"/>
          <w:szCs w:val="28"/>
        </w:rPr>
        <w:t xml:space="preserve"> 1 </w:t>
      </w:r>
      <w:proofErr w:type="spellStart"/>
      <w:r w:rsidR="00735DAF" w:rsidRPr="00AC70F3">
        <w:rPr>
          <w:sz w:val="28"/>
          <w:szCs w:val="28"/>
        </w:rPr>
        <w:t>гыйнварыннан</w:t>
      </w:r>
      <w:proofErr w:type="spellEnd"/>
      <w:r w:rsidR="00735DAF" w:rsidRPr="00AC70F3">
        <w:rPr>
          <w:sz w:val="28"/>
          <w:szCs w:val="28"/>
        </w:rPr>
        <w:t xml:space="preserve"> </w:t>
      </w:r>
      <w:proofErr w:type="spellStart"/>
      <w:r w:rsidR="00735DAF" w:rsidRPr="00AC70F3">
        <w:rPr>
          <w:sz w:val="28"/>
          <w:szCs w:val="28"/>
        </w:rPr>
        <w:t>барлыкка</w:t>
      </w:r>
      <w:proofErr w:type="spellEnd"/>
      <w:r w:rsidR="00735DAF" w:rsidRPr="00AC70F3">
        <w:rPr>
          <w:sz w:val="28"/>
          <w:szCs w:val="28"/>
        </w:rPr>
        <w:t xml:space="preserve"> </w:t>
      </w:r>
      <w:proofErr w:type="spellStart"/>
      <w:r w:rsidR="00735DAF" w:rsidRPr="00AC70F3">
        <w:rPr>
          <w:sz w:val="28"/>
          <w:szCs w:val="28"/>
        </w:rPr>
        <w:t>килә</w:t>
      </w:r>
      <w:proofErr w:type="spellEnd"/>
      <w:r w:rsidR="00735DAF" w:rsidRPr="00AC70F3">
        <w:rPr>
          <w:sz w:val="28"/>
          <w:szCs w:val="28"/>
        </w:rPr>
        <w:t xml:space="preserve"> </w:t>
      </w:r>
      <w:proofErr w:type="spellStart"/>
      <w:r w:rsidR="00735DAF" w:rsidRPr="00AC70F3">
        <w:rPr>
          <w:sz w:val="28"/>
          <w:szCs w:val="28"/>
        </w:rPr>
        <w:t>торган</w:t>
      </w:r>
      <w:proofErr w:type="spellEnd"/>
      <w:r w:rsidR="00735DAF" w:rsidRPr="00AC70F3">
        <w:rPr>
          <w:sz w:val="28"/>
          <w:szCs w:val="28"/>
        </w:rPr>
        <w:t xml:space="preserve"> </w:t>
      </w:r>
      <w:proofErr w:type="spellStart"/>
      <w:r w:rsidR="00735DAF" w:rsidRPr="00AC70F3">
        <w:rPr>
          <w:sz w:val="28"/>
          <w:szCs w:val="28"/>
        </w:rPr>
        <w:t>хокук</w:t>
      </w:r>
      <w:proofErr w:type="spellEnd"/>
      <w:r w:rsidR="00735DAF" w:rsidRPr="00AC70F3">
        <w:rPr>
          <w:sz w:val="28"/>
          <w:szCs w:val="28"/>
        </w:rPr>
        <w:t xml:space="preserve"> </w:t>
      </w:r>
      <w:proofErr w:type="spellStart"/>
      <w:r w:rsidR="00735DAF" w:rsidRPr="00AC70F3">
        <w:rPr>
          <w:sz w:val="28"/>
          <w:szCs w:val="28"/>
        </w:rPr>
        <w:t>мөнәсәбәтләренә</w:t>
      </w:r>
      <w:proofErr w:type="spellEnd"/>
      <w:r w:rsidR="00735DAF" w:rsidRPr="00AC70F3">
        <w:rPr>
          <w:sz w:val="28"/>
          <w:szCs w:val="28"/>
        </w:rPr>
        <w:t xml:space="preserve"> </w:t>
      </w:r>
      <w:proofErr w:type="spellStart"/>
      <w:r w:rsidR="00735DAF" w:rsidRPr="00AC70F3">
        <w:rPr>
          <w:sz w:val="28"/>
          <w:szCs w:val="28"/>
        </w:rPr>
        <w:t>кагыла</w:t>
      </w:r>
      <w:proofErr w:type="spellEnd"/>
      <w:r w:rsidR="00735DAF" w:rsidRPr="00AC70F3">
        <w:rPr>
          <w:sz w:val="28"/>
          <w:szCs w:val="28"/>
        </w:rPr>
        <w:t>.</w:t>
      </w:r>
    </w:p>
    <w:p w:rsidR="00197D30" w:rsidRPr="00AC70F3" w:rsidRDefault="00C061D6" w:rsidP="00C061D6">
      <w:pPr>
        <w:jc w:val="both"/>
        <w:rPr>
          <w:sz w:val="28"/>
          <w:szCs w:val="28"/>
          <w:lang w:val="tt-RU"/>
        </w:rPr>
      </w:pPr>
      <w:r w:rsidRPr="00AC70F3">
        <w:rPr>
          <w:sz w:val="28"/>
          <w:szCs w:val="28"/>
          <w:lang w:val="tt-RU"/>
        </w:rPr>
        <w:lastRenderedPageBreak/>
        <w:t xml:space="preserve">4. </w:t>
      </w:r>
      <w:r w:rsidR="00735DAF" w:rsidRPr="00AC70F3">
        <w:rPr>
          <w:sz w:val="28"/>
          <w:szCs w:val="28"/>
          <w:lang w:val="tt-RU"/>
        </w:rPr>
        <w:t>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735DAF" w:rsidRPr="00AC70F3" w:rsidRDefault="00735DAF" w:rsidP="00197D30">
      <w:pPr>
        <w:jc w:val="both"/>
        <w:rPr>
          <w:sz w:val="28"/>
          <w:szCs w:val="28"/>
          <w:lang w:val="tt-RU"/>
        </w:rPr>
      </w:pPr>
    </w:p>
    <w:p w:rsidR="00735DAF" w:rsidRPr="00AC70F3" w:rsidRDefault="00735DAF" w:rsidP="00197D30">
      <w:pPr>
        <w:jc w:val="both"/>
        <w:rPr>
          <w:sz w:val="28"/>
          <w:szCs w:val="28"/>
          <w:lang w:val="tt-RU"/>
        </w:rPr>
      </w:pPr>
    </w:p>
    <w:p w:rsidR="00197D30" w:rsidRDefault="00735DAF" w:rsidP="00197D30">
      <w:pPr>
        <w:jc w:val="both"/>
        <w:rPr>
          <w:sz w:val="28"/>
          <w:szCs w:val="28"/>
        </w:rPr>
      </w:pPr>
      <w:r w:rsidRPr="00AC70F3">
        <w:rPr>
          <w:sz w:val="28"/>
          <w:szCs w:val="28"/>
          <w:lang w:val="tt-RU"/>
        </w:rPr>
        <w:t>Җитәкче</w:t>
      </w:r>
      <w:r w:rsidRPr="00AC70F3">
        <w:rPr>
          <w:sz w:val="28"/>
          <w:szCs w:val="28"/>
        </w:rPr>
        <w:tab/>
      </w:r>
      <w:r w:rsidRPr="00AC70F3">
        <w:rPr>
          <w:sz w:val="28"/>
          <w:szCs w:val="28"/>
        </w:rPr>
        <w:tab/>
      </w:r>
      <w:r w:rsidRPr="00AC70F3">
        <w:rPr>
          <w:sz w:val="28"/>
          <w:szCs w:val="28"/>
        </w:rPr>
        <w:tab/>
      </w:r>
      <w:r w:rsidRPr="00AC70F3">
        <w:rPr>
          <w:sz w:val="28"/>
          <w:szCs w:val="28"/>
        </w:rPr>
        <w:tab/>
      </w:r>
      <w:r w:rsidRPr="00AC70F3">
        <w:rPr>
          <w:sz w:val="28"/>
          <w:szCs w:val="28"/>
        </w:rPr>
        <w:tab/>
      </w:r>
      <w:r w:rsidRPr="00AC70F3">
        <w:rPr>
          <w:sz w:val="28"/>
          <w:szCs w:val="28"/>
        </w:rPr>
        <w:tab/>
      </w:r>
      <w:r w:rsidRPr="00AC70F3">
        <w:rPr>
          <w:sz w:val="28"/>
          <w:szCs w:val="28"/>
        </w:rPr>
        <w:tab/>
      </w:r>
      <w:r w:rsidRPr="00AC70F3">
        <w:rPr>
          <w:sz w:val="28"/>
          <w:szCs w:val="28"/>
        </w:rPr>
        <w:tab/>
      </w:r>
      <w:proofErr w:type="spellStart"/>
      <w:r w:rsidRPr="00AC70F3">
        <w:rPr>
          <w:sz w:val="28"/>
          <w:szCs w:val="28"/>
        </w:rPr>
        <w:t>Л.Р.Шакир</w:t>
      </w:r>
      <w:proofErr w:type="spellEnd"/>
      <w:r w:rsidRPr="00AC70F3">
        <w:rPr>
          <w:sz w:val="28"/>
          <w:szCs w:val="28"/>
          <w:lang w:val="tt-RU"/>
        </w:rPr>
        <w:t>җа</w:t>
      </w:r>
      <w:r w:rsidR="00197D30" w:rsidRPr="00AC70F3">
        <w:rPr>
          <w:sz w:val="28"/>
          <w:szCs w:val="28"/>
        </w:rPr>
        <w:t>нов</w:t>
      </w:r>
      <w:bookmarkStart w:id="0" w:name="_GoBack"/>
      <w:bookmarkEnd w:id="0"/>
    </w:p>
    <w:p w:rsidR="00197D30" w:rsidRDefault="00197D30" w:rsidP="00197D30">
      <w:pPr>
        <w:spacing w:line="276" w:lineRule="auto"/>
        <w:jc w:val="both"/>
        <w:rPr>
          <w:sz w:val="28"/>
          <w:szCs w:val="28"/>
        </w:rPr>
      </w:pPr>
    </w:p>
    <w:p w:rsidR="00197D30" w:rsidRDefault="00197D30" w:rsidP="00197D30">
      <w:pPr>
        <w:spacing w:line="276" w:lineRule="auto"/>
        <w:jc w:val="both"/>
        <w:rPr>
          <w:sz w:val="28"/>
          <w:szCs w:val="28"/>
        </w:rPr>
        <w:sectPr w:rsidR="00197D30" w:rsidSect="00197D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197D30" w:rsidRPr="00A44A14" w:rsidTr="00833354">
        <w:tc>
          <w:tcPr>
            <w:tcW w:w="4998" w:type="dxa"/>
            <w:shd w:val="clear" w:color="auto" w:fill="auto"/>
          </w:tcPr>
          <w:p w:rsidR="00197D30" w:rsidRPr="00A44A14" w:rsidRDefault="00197D30" w:rsidP="00833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8" w:type="dxa"/>
            <w:shd w:val="clear" w:color="auto" w:fill="auto"/>
          </w:tcPr>
          <w:p w:rsidR="00C061D6" w:rsidRPr="00C061D6" w:rsidRDefault="00C061D6" w:rsidP="00C061D6">
            <w:pPr>
              <w:jc w:val="both"/>
              <w:rPr>
                <w:sz w:val="20"/>
                <w:szCs w:val="28"/>
              </w:rPr>
            </w:pPr>
            <w:r w:rsidRPr="00C061D6">
              <w:rPr>
                <w:sz w:val="20"/>
                <w:szCs w:val="28"/>
              </w:rPr>
              <w:t xml:space="preserve">Татарстан </w:t>
            </w:r>
            <w:proofErr w:type="spellStart"/>
            <w:r w:rsidRPr="00C061D6">
              <w:rPr>
                <w:sz w:val="20"/>
                <w:szCs w:val="28"/>
              </w:rPr>
              <w:t>Республикасы</w:t>
            </w:r>
            <w:proofErr w:type="spellEnd"/>
            <w:r w:rsidRPr="00C061D6">
              <w:rPr>
                <w:sz w:val="20"/>
                <w:szCs w:val="28"/>
              </w:rPr>
              <w:t xml:space="preserve"> </w:t>
            </w:r>
            <w:proofErr w:type="spellStart"/>
            <w:r w:rsidRPr="00C061D6">
              <w:rPr>
                <w:sz w:val="20"/>
                <w:szCs w:val="28"/>
              </w:rPr>
              <w:t>Буа</w:t>
            </w:r>
            <w:proofErr w:type="spellEnd"/>
            <w:r w:rsidRPr="00C061D6">
              <w:rPr>
                <w:sz w:val="20"/>
                <w:szCs w:val="28"/>
              </w:rPr>
              <w:t xml:space="preserve"> </w:t>
            </w:r>
            <w:proofErr w:type="spellStart"/>
            <w:r w:rsidRPr="00C061D6">
              <w:rPr>
                <w:sz w:val="20"/>
                <w:szCs w:val="28"/>
              </w:rPr>
              <w:t>муниципаль</w:t>
            </w:r>
            <w:proofErr w:type="spellEnd"/>
            <w:r w:rsidRPr="00C061D6">
              <w:rPr>
                <w:sz w:val="20"/>
                <w:szCs w:val="28"/>
              </w:rPr>
              <w:t xml:space="preserve"> районы </w:t>
            </w:r>
            <w:proofErr w:type="spellStart"/>
            <w:r w:rsidRPr="00C061D6">
              <w:rPr>
                <w:sz w:val="20"/>
                <w:szCs w:val="28"/>
              </w:rPr>
              <w:t>Башкарма</w:t>
            </w:r>
            <w:proofErr w:type="spellEnd"/>
            <w:r w:rsidRPr="00C061D6">
              <w:rPr>
                <w:sz w:val="20"/>
                <w:szCs w:val="28"/>
              </w:rPr>
              <w:t xml:space="preserve"> </w:t>
            </w:r>
            <w:proofErr w:type="spellStart"/>
            <w:r w:rsidRPr="00C061D6">
              <w:rPr>
                <w:sz w:val="20"/>
                <w:szCs w:val="28"/>
              </w:rPr>
              <w:t>комитетыны</w:t>
            </w:r>
            <w:r>
              <w:rPr>
                <w:sz w:val="20"/>
                <w:szCs w:val="28"/>
              </w:rPr>
              <w:t>ң</w:t>
            </w:r>
            <w:proofErr w:type="spellEnd"/>
            <w:r>
              <w:rPr>
                <w:sz w:val="20"/>
                <w:szCs w:val="28"/>
              </w:rPr>
              <w:t xml:space="preserve"> 2021 </w:t>
            </w:r>
            <w:proofErr w:type="spellStart"/>
            <w:r>
              <w:rPr>
                <w:sz w:val="20"/>
                <w:szCs w:val="28"/>
              </w:rPr>
              <w:t>елның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lang w:val="tt-RU"/>
              </w:rPr>
              <w:t>15</w:t>
            </w: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lang w:val="tt-RU"/>
              </w:rPr>
              <w:t xml:space="preserve">ноябрендәге </w:t>
            </w:r>
            <w:r>
              <w:rPr>
                <w:sz w:val="20"/>
                <w:szCs w:val="28"/>
              </w:rPr>
              <w:t>3</w:t>
            </w:r>
            <w:r>
              <w:rPr>
                <w:sz w:val="20"/>
                <w:szCs w:val="28"/>
                <w:lang w:val="tt-RU"/>
              </w:rPr>
              <w:t>42</w:t>
            </w:r>
            <w:r w:rsidRPr="00C061D6">
              <w:rPr>
                <w:sz w:val="20"/>
                <w:szCs w:val="28"/>
              </w:rPr>
              <w:t xml:space="preserve"> БК-к  </w:t>
            </w:r>
            <w:proofErr w:type="spellStart"/>
            <w:r w:rsidRPr="00C061D6">
              <w:rPr>
                <w:sz w:val="20"/>
                <w:szCs w:val="28"/>
              </w:rPr>
              <w:t>номерлы</w:t>
            </w:r>
            <w:proofErr w:type="spellEnd"/>
            <w:r w:rsidRPr="00C061D6">
              <w:rPr>
                <w:sz w:val="20"/>
                <w:szCs w:val="28"/>
              </w:rPr>
              <w:t xml:space="preserve"> </w:t>
            </w:r>
            <w:proofErr w:type="spellStart"/>
            <w:r w:rsidRPr="00C061D6">
              <w:rPr>
                <w:sz w:val="20"/>
                <w:szCs w:val="28"/>
              </w:rPr>
              <w:t>карарына</w:t>
            </w:r>
            <w:proofErr w:type="spellEnd"/>
            <w:r w:rsidRPr="00C061D6">
              <w:rPr>
                <w:sz w:val="20"/>
                <w:szCs w:val="28"/>
              </w:rPr>
              <w:t xml:space="preserve">  </w:t>
            </w:r>
          </w:p>
          <w:p w:rsidR="00197D30" w:rsidRPr="00A44A14" w:rsidRDefault="00C061D6" w:rsidP="00C061D6">
            <w:pPr>
              <w:jc w:val="both"/>
              <w:rPr>
                <w:b/>
                <w:sz w:val="28"/>
                <w:szCs w:val="28"/>
              </w:rPr>
            </w:pPr>
            <w:r w:rsidRPr="00C061D6">
              <w:rPr>
                <w:sz w:val="20"/>
                <w:szCs w:val="28"/>
              </w:rPr>
              <w:t xml:space="preserve"> </w:t>
            </w:r>
            <w:proofErr w:type="spellStart"/>
            <w:r w:rsidRPr="00C061D6">
              <w:rPr>
                <w:sz w:val="20"/>
                <w:szCs w:val="28"/>
              </w:rPr>
              <w:t>кушымта</w:t>
            </w:r>
            <w:proofErr w:type="spellEnd"/>
          </w:p>
        </w:tc>
      </w:tr>
    </w:tbl>
    <w:p w:rsidR="00197D30" w:rsidRDefault="00197D30" w:rsidP="00197D30">
      <w:pPr>
        <w:jc w:val="center"/>
        <w:rPr>
          <w:b/>
          <w:sz w:val="28"/>
          <w:szCs w:val="28"/>
        </w:rPr>
      </w:pPr>
    </w:p>
    <w:p w:rsidR="00197D30" w:rsidRDefault="00197D30" w:rsidP="00C061D6">
      <w:pPr>
        <w:jc w:val="center"/>
        <w:rPr>
          <w:b/>
          <w:sz w:val="28"/>
          <w:szCs w:val="28"/>
        </w:rPr>
      </w:pPr>
    </w:p>
    <w:p w:rsidR="00C061D6" w:rsidRPr="00C061D6" w:rsidRDefault="00C061D6" w:rsidP="00C061D6">
      <w:pPr>
        <w:ind w:left="720"/>
        <w:jc w:val="center"/>
        <w:rPr>
          <w:sz w:val="16"/>
          <w:szCs w:val="16"/>
          <w:lang w:val="tt-RU"/>
        </w:rPr>
      </w:pPr>
      <w:proofErr w:type="spellStart"/>
      <w:r w:rsidRPr="00C061D6">
        <w:rPr>
          <w:sz w:val="28"/>
          <w:szCs w:val="28"/>
        </w:rPr>
        <w:t>Буа</w:t>
      </w:r>
      <w:proofErr w:type="spellEnd"/>
      <w:r w:rsidRPr="00C061D6">
        <w:rPr>
          <w:sz w:val="28"/>
          <w:szCs w:val="28"/>
        </w:rPr>
        <w:t xml:space="preserve"> </w:t>
      </w:r>
      <w:proofErr w:type="spellStart"/>
      <w:r w:rsidRPr="00C061D6">
        <w:rPr>
          <w:sz w:val="28"/>
          <w:szCs w:val="28"/>
        </w:rPr>
        <w:t>муниципаль</w:t>
      </w:r>
      <w:proofErr w:type="spellEnd"/>
      <w:r w:rsidRPr="00C061D6">
        <w:rPr>
          <w:sz w:val="28"/>
          <w:szCs w:val="28"/>
        </w:rPr>
        <w:t xml:space="preserve"> районы</w:t>
      </w:r>
      <w:r>
        <w:rPr>
          <w:sz w:val="28"/>
          <w:szCs w:val="28"/>
          <w:lang w:val="tt-RU"/>
        </w:rPr>
        <w:t>нда</w:t>
      </w:r>
      <w:r>
        <w:rPr>
          <w:sz w:val="16"/>
          <w:szCs w:val="16"/>
          <w:lang w:val="tt-RU"/>
        </w:rPr>
        <w:t xml:space="preserve"> </w:t>
      </w:r>
      <w:r>
        <w:rPr>
          <w:sz w:val="28"/>
          <w:szCs w:val="28"/>
          <w:lang w:val="tt-RU"/>
        </w:rPr>
        <w:t>б</w:t>
      </w:r>
      <w:proofErr w:type="spellStart"/>
      <w:r w:rsidRPr="00C061D6">
        <w:rPr>
          <w:sz w:val="28"/>
          <w:szCs w:val="28"/>
        </w:rPr>
        <w:t>алаларга</w:t>
      </w:r>
      <w:proofErr w:type="spellEnd"/>
      <w:r w:rsidRPr="00C061D6">
        <w:rPr>
          <w:sz w:val="28"/>
          <w:szCs w:val="28"/>
        </w:rPr>
        <w:t xml:space="preserve"> </w:t>
      </w:r>
      <w:proofErr w:type="spellStart"/>
      <w:r w:rsidRPr="00C061D6">
        <w:rPr>
          <w:sz w:val="28"/>
          <w:szCs w:val="28"/>
        </w:rPr>
        <w:t>сәнгать</w:t>
      </w:r>
      <w:proofErr w:type="spellEnd"/>
      <w:r w:rsidRPr="00C061D6">
        <w:rPr>
          <w:sz w:val="28"/>
          <w:szCs w:val="28"/>
        </w:rPr>
        <w:t xml:space="preserve">-эстетик </w:t>
      </w:r>
      <w:proofErr w:type="spellStart"/>
      <w:r w:rsidRPr="00C061D6">
        <w:rPr>
          <w:sz w:val="28"/>
          <w:szCs w:val="28"/>
        </w:rPr>
        <w:t>юнәлештәге</w:t>
      </w:r>
      <w:proofErr w:type="spellEnd"/>
      <w:r w:rsidRPr="00C061D6">
        <w:rPr>
          <w:sz w:val="28"/>
          <w:szCs w:val="28"/>
        </w:rPr>
        <w:t xml:space="preserve"> </w:t>
      </w:r>
      <w:proofErr w:type="spellStart"/>
      <w:r w:rsidRPr="00C061D6">
        <w:rPr>
          <w:sz w:val="28"/>
          <w:szCs w:val="28"/>
        </w:rPr>
        <w:t>ө</w:t>
      </w:r>
      <w:proofErr w:type="gramStart"/>
      <w:r w:rsidRPr="00C061D6">
        <w:rPr>
          <w:sz w:val="28"/>
          <w:szCs w:val="28"/>
        </w:rPr>
        <w:t>ст</w:t>
      </w:r>
      <w:proofErr w:type="gramEnd"/>
      <w:r w:rsidRPr="00C061D6">
        <w:rPr>
          <w:sz w:val="28"/>
          <w:szCs w:val="28"/>
        </w:rPr>
        <w:t>әмә</w:t>
      </w:r>
      <w:proofErr w:type="spellEnd"/>
      <w:r w:rsidRPr="00C061D6">
        <w:rPr>
          <w:sz w:val="28"/>
          <w:szCs w:val="28"/>
        </w:rPr>
        <w:t xml:space="preserve"> </w:t>
      </w:r>
      <w:proofErr w:type="spellStart"/>
      <w:r w:rsidRPr="00C061D6">
        <w:rPr>
          <w:sz w:val="28"/>
          <w:szCs w:val="28"/>
        </w:rPr>
        <w:t>белем</w:t>
      </w:r>
      <w:proofErr w:type="spellEnd"/>
      <w:r w:rsidRPr="00C061D6">
        <w:rPr>
          <w:sz w:val="28"/>
          <w:szCs w:val="28"/>
        </w:rPr>
        <w:t xml:space="preserve"> </w:t>
      </w:r>
      <w:proofErr w:type="spellStart"/>
      <w:r w:rsidRPr="00C061D6">
        <w:rPr>
          <w:sz w:val="28"/>
          <w:szCs w:val="28"/>
        </w:rPr>
        <w:t>бирү</w:t>
      </w:r>
      <w:proofErr w:type="spellEnd"/>
      <w:r w:rsidRPr="00C061D6">
        <w:rPr>
          <w:sz w:val="28"/>
          <w:szCs w:val="28"/>
        </w:rPr>
        <w:t xml:space="preserve"> </w:t>
      </w:r>
      <w:proofErr w:type="spellStart"/>
      <w:r w:rsidRPr="00C061D6">
        <w:rPr>
          <w:sz w:val="28"/>
          <w:szCs w:val="28"/>
        </w:rPr>
        <w:t>оешмаларында</w:t>
      </w:r>
      <w:proofErr w:type="spellEnd"/>
      <w:r w:rsidRPr="00C061D6">
        <w:rPr>
          <w:sz w:val="28"/>
          <w:szCs w:val="28"/>
        </w:rPr>
        <w:t xml:space="preserve"> </w:t>
      </w:r>
      <w:proofErr w:type="spellStart"/>
      <w:r w:rsidRPr="00C061D6">
        <w:rPr>
          <w:sz w:val="28"/>
          <w:szCs w:val="28"/>
        </w:rPr>
        <w:t>өстәмә</w:t>
      </w:r>
      <w:proofErr w:type="spellEnd"/>
      <w:r w:rsidRPr="00C061D6">
        <w:rPr>
          <w:sz w:val="28"/>
          <w:szCs w:val="28"/>
        </w:rPr>
        <w:t xml:space="preserve"> </w:t>
      </w:r>
      <w:proofErr w:type="spellStart"/>
      <w:r w:rsidRPr="00C061D6">
        <w:rPr>
          <w:sz w:val="28"/>
          <w:szCs w:val="28"/>
        </w:rPr>
        <w:t>белем</w:t>
      </w:r>
      <w:proofErr w:type="spellEnd"/>
      <w:r w:rsidRPr="00C061D6">
        <w:rPr>
          <w:sz w:val="28"/>
          <w:szCs w:val="28"/>
        </w:rPr>
        <w:t xml:space="preserve"> </w:t>
      </w:r>
      <w:proofErr w:type="spellStart"/>
      <w:r w:rsidRPr="00C061D6">
        <w:rPr>
          <w:sz w:val="28"/>
          <w:szCs w:val="28"/>
        </w:rPr>
        <w:t>бирү</w:t>
      </w:r>
      <w:proofErr w:type="spellEnd"/>
      <w:r w:rsidRPr="00C061D6">
        <w:rPr>
          <w:sz w:val="28"/>
          <w:szCs w:val="28"/>
        </w:rPr>
        <w:t xml:space="preserve"> </w:t>
      </w:r>
      <w:proofErr w:type="spellStart"/>
      <w:r w:rsidRPr="00C061D6">
        <w:rPr>
          <w:sz w:val="28"/>
          <w:szCs w:val="28"/>
        </w:rPr>
        <w:t>буенча</w:t>
      </w:r>
      <w:proofErr w:type="spellEnd"/>
      <w:r w:rsidRPr="00C061D6">
        <w:rPr>
          <w:sz w:val="28"/>
          <w:szCs w:val="28"/>
        </w:rPr>
        <w:t xml:space="preserve"> </w:t>
      </w:r>
      <w:proofErr w:type="spellStart"/>
      <w:r w:rsidRPr="00C061D6">
        <w:rPr>
          <w:sz w:val="28"/>
          <w:szCs w:val="28"/>
        </w:rPr>
        <w:t>муниципаль</w:t>
      </w:r>
      <w:proofErr w:type="spellEnd"/>
      <w:r w:rsidRPr="00C061D6">
        <w:rPr>
          <w:sz w:val="28"/>
          <w:szCs w:val="28"/>
        </w:rPr>
        <w:t xml:space="preserve"> </w:t>
      </w:r>
      <w:proofErr w:type="spellStart"/>
      <w:r w:rsidRPr="00C061D6">
        <w:rPr>
          <w:sz w:val="28"/>
          <w:szCs w:val="28"/>
        </w:rPr>
        <w:t>хезмәт</w:t>
      </w:r>
      <w:proofErr w:type="spellEnd"/>
      <w:r w:rsidRPr="00C061D6">
        <w:rPr>
          <w:sz w:val="28"/>
          <w:szCs w:val="28"/>
        </w:rPr>
        <w:t xml:space="preserve"> </w:t>
      </w:r>
      <w:proofErr w:type="spellStart"/>
      <w:r w:rsidRPr="00C061D6">
        <w:rPr>
          <w:sz w:val="28"/>
          <w:szCs w:val="28"/>
        </w:rPr>
        <w:t>күрсәтүгә</w:t>
      </w:r>
      <w:proofErr w:type="spellEnd"/>
      <w:r w:rsidRPr="00C061D6">
        <w:rPr>
          <w:sz w:val="28"/>
          <w:szCs w:val="28"/>
        </w:rPr>
        <w:t xml:space="preserve"> норматив </w:t>
      </w:r>
      <w:proofErr w:type="spellStart"/>
      <w:r w:rsidRPr="00C061D6">
        <w:rPr>
          <w:sz w:val="28"/>
          <w:szCs w:val="28"/>
        </w:rPr>
        <w:t>чыгымнар</w:t>
      </w:r>
      <w:proofErr w:type="spellEnd"/>
    </w:p>
    <w:p w:rsidR="00197D30" w:rsidRPr="00947276" w:rsidRDefault="00197D30" w:rsidP="00C061D6">
      <w:pPr>
        <w:ind w:left="720"/>
        <w:jc w:val="both"/>
        <w:rPr>
          <w:sz w:val="16"/>
          <w:szCs w:val="16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4"/>
        <w:gridCol w:w="1276"/>
        <w:gridCol w:w="1134"/>
        <w:gridCol w:w="1134"/>
        <w:gridCol w:w="1275"/>
      </w:tblGrid>
      <w:tr w:rsidR="00197D30" w:rsidRPr="000D0342" w:rsidTr="00C061D6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D30" w:rsidRPr="000D0342" w:rsidRDefault="00C061D6" w:rsidP="00833354">
            <w:pPr>
              <w:jc w:val="center"/>
            </w:pPr>
            <w:proofErr w:type="spellStart"/>
            <w:r w:rsidRPr="00C061D6">
              <w:rPr>
                <w:color w:val="000000"/>
              </w:rPr>
              <w:t>Ө</w:t>
            </w:r>
            <w:proofErr w:type="gramStart"/>
            <w:r w:rsidRPr="00C061D6">
              <w:rPr>
                <w:color w:val="000000"/>
              </w:rPr>
              <w:t>ст</w:t>
            </w:r>
            <w:proofErr w:type="gramEnd"/>
            <w:r w:rsidRPr="00C061D6">
              <w:rPr>
                <w:color w:val="000000"/>
              </w:rPr>
              <w:t>әмә</w:t>
            </w:r>
            <w:proofErr w:type="spellEnd"/>
            <w:r w:rsidRPr="00C061D6">
              <w:rPr>
                <w:color w:val="000000"/>
              </w:rPr>
              <w:t xml:space="preserve"> </w:t>
            </w:r>
            <w:proofErr w:type="spellStart"/>
            <w:r w:rsidRPr="00C061D6">
              <w:rPr>
                <w:color w:val="000000"/>
              </w:rPr>
              <w:t>белем</w:t>
            </w:r>
            <w:proofErr w:type="spellEnd"/>
            <w:r w:rsidRPr="00C061D6">
              <w:rPr>
                <w:color w:val="000000"/>
              </w:rPr>
              <w:t xml:space="preserve"> </w:t>
            </w:r>
            <w:proofErr w:type="spellStart"/>
            <w:r w:rsidRPr="00C061D6">
              <w:rPr>
                <w:color w:val="000000"/>
              </w:rPr>
              <w:t>бирү</w:t>
            </w:r>
            <w:proofErr w:type="spellEnd"/>
            <w:r w:rsidRPr="00C061D6">
              <w:rPr>
                <w:color w:val="000000"/>
              </w:rPr>
              <w:t xml:space="preserve"> </w:t>
            </w:r>
            <w:proofErr w:type="spellStart"/>
            <w:r w:rsidRPr="00C061D6">
              <w:rPr>
                <w:color w:val="000000"/>
              </w:rPr>
              <w:t>программасы</w:t>
            </w:r>
            <w:proofErr w:type="spellEnd"/>
            <w:r w:rsidRPr="00C061D6">
              <w:rPr>
                <w:color w:val="000000"/>
              </w:rPr>
              <w:t xml:space="preserve"> </w:t>
            </w:r>
            <w:proofErr w:type="spellStart"/>
            <w:r w:rsidRPr="00C061D6">
              <w:rPr>
                <w:color w:val="000000"/>
              </w:rPr>
              <w:t>юнәлеше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7D30" w:rsidRPr="000D0342" w:rsidRDefault="00C061D6" w:rsidP="00833354">
            <w:pPr>
              <w:ind w:left="-108"/>
              <w:jc w:val="center"/>
            </w:pPr>
            <w:proofErr w:type="spellStart"/>
            <w:r w:rsidRPr="00C061D6">
              <w:t>Территориаль</w:t>
            </w:r>
            <w:proofErr w:type="spellEnd"/>
            <w:r w:rsidRPr="00C061D6">
              <w:t xml:space="preserve"> </w:t>
            </w:r>
            <w:proofErr w:type="spellStart"/>
            <w:r w:rsidRPr="00C061D6">
              <w:t>урнашу</w:t>
            </w:r>
            <w:proofErr w:type="spellEnd"/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7D30" w:rsidRPr="000D0342" w:rsidRDefault="00C061D6" w:rsidP="00833354">
            <w:pPr>
              <w:jc w:val="center"/>
            </w:pPr>
            <w:r w:rsidRPr="00C061D6">
              <w:t xml:space="preserve">Норматив </w:t>
            </w:r>
            <w:proofErr w:type="spellStart"/>
            <w:r w:rsidRPr="00C061D6">
              <w:t>чыгымнар</w:t>
            </w:r>
            <w:proofErr w:type="spellEnd"/>
            <w:r w:rsidRPr="00C061D6">
              <w:t xml:space="preserve"> (</w:t>
            </w:r>
            <w:proofErr w:type="spellStart"/>
            <w:r w:rsidRPr="00C061D6">
              <w:t>бер</w:t>
            </w:r>
            <w:proofErr w:type="spellEnd"/>
            <w:r w:rsidRPr="00C061D6">
              <w:t xml:space="preserve"> </w:t>
            </w:r>
            <w:proofErr w:type="spellStart"/>
            <w:r w:rsidRPr="00C061D6">
              <w:t>укучыга</w:t>
            </w:r>
            <w:proofErr w:type="spellEnd"/>
            <w:r w:rsidRPr="00C061D6">
              <w:t xml:space="preserve"> </w:t>
            </w:r>
            <w:proofErr w:type="spellStart"/>
            <w:r w:rsidRPr="00C061D6">
              <w:t>бер</w:t>
            </w:r>
            <w:proofErr w:type="spellEnd"/>
            <w:r w:rsidRPr="00C061D6">
              <w:t xml:space="preserve"> </w:t>
            </w:r>
            <w:proofErr w:type="spellStart"/>
            <w:r w:rsidRPr="00C061D6">
              <w:t>елга</w:t>
            </w:r>
            <w:proofErr w:type="spellEnd"/>
            <w:r w:rsidRPr="00C061D6">
              <w:t xml:space="preserve"> </w:t>
            </w:r>
            <w:proofErr w:type="spellStart"/>
            <w:r w:rsidRPr="00C061D6">
              <w:t>сум</w:t>
            </w:r>
            <w:proofErr w:type="spellEnd"/>
            <w:r w:rsidRPr="00C061D6">
              <w:t>)</w:t>
            </w:r>
          </w:p>
        </w:tc>
      </w:tr>
      <w:tr w:rsidR="00197D30" w:rsidRPr="000D0342" w:rsidTr="00833354">
        <w:trPr>
          <w:trHeight w:val="9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D30" w:rsidRPr="000D0342" w:rsidRDefault="00197D30" w:rsidP="00833354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7D30" w:rsidRPr="000D0342" w:rsidRDefault="00197D30" w:rsidP="0083335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D30" w:rsidRPr="000D0342" w:rsidRDefault="00C061D6" w:rsidP="00833354">
            <w:pPr>
              <w:jc w:val="center"/>
              <w:rPr>
                <w:sz w:val="20"/>
                <w:szCs w:val="20"/>
              </w:rPr>
            </w:pPr>
            <w:proofErr w:type="spellStart"/>
            <w:r w:rsidRPr="00C061D6">
              <w:rPr>
                <w:sz w:val="20"/>
                <w:szCs w:val="20"/>
              </w:rPr>
              <w:t>ө</w:t>
            </w:r>
            <w:proofErr w:type="gramStart"/>
            <w:r w:rsidRPr="00C061D6">
              <w:rPr>
                <w:sz w:val="20"/>
                <w:szCs w:val="20"/>
              </w:rPr>
              <w:t>ч</w:t>
            </w:r>
            <w:proofErr w:type="spellEnd"/>
            <w:proofErr w:type="gramEnd"/>
            <w:r w:rsidRPr="00C061D6">
              <w:rPr>
                <w:sz w:val="20"/>
                <w:szCs w:val="20"/>
              </w:rPr>
              <w:t xml:space="preserve"> </w:t>
            </w:r>
            <w:proofErr w:type="spellStart"/>
            <w:r w:rsidRPr="00C061D6">
              <w:rPr>
                <w:sz w:val="20"/>
                <w:szCs w:val="20"/>
              </w:rPr>
              <w:t>еллык</w:t>
            </w:r>
            <w:proofErr w:type="spellEnd"/>
            <w:r w:rsidRPr="00C061D6">
              <w:rPr>
                <w:sz w:val="20"/>
                <w:szCs w:val="20"/>
              </w:rPr>
              <w:t xml:space="preserve"> </w:t>
            </w:r>
            <w:proofErr w:type="spellStart"/>
            <w:r w:rsidRPr="00C061D6">
              <w:rPr>
                <w:sz w:val="20"/>
                <w:szCs w:val="20"/>
              </w:rPr>
              <w:t>уку</w:t>
            </w:r>
            <w:proofErr w:type="spellEnd"/>
            <w:r w:rsidRPr="00C061D6">
              <w:rPr>
                <w:sz w:val="20"/>
                <w:szCs w:val="20"/>
              </w:rPr>
              <w:t xml:space="preserve"> </w:t>
            </w:r>
            <w:proofErr w:type="spellStart"/>
            <w:r w:rsidRPr="00C061D6">
              <w:rPr>
                <w:sz w:val="20"/>
                <w:szCs w:val="20"/>
              </w:rPr>
              <w:t>вакыты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D30" w:rsidRPr="000D0342" w:rsidRDefault="00C061D6" w:rsidP="0083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 xml:space="preserve">Дүрт </w:t>
            </w:r>
            <w:proofErr w:type="spellStart"/>
            <w:r w:rsidRPr="00C061D6">
              <w:rPr>
                <w:sz w:val="20"/>
                <w:szCs w:val="20"/>
              </w:rPr>
              <w:t>еллык</w:t>
            </w:r>
            <w:proofErr w:type="spellEnd"/>
            <w:r w:rsidRPr="00C061D6">
              <w:rPr>
                <w:sz w:val="20"/>
                <w:szCs w:val="20"/>
              </w:rPr>
              <w:t xml:space="preserve"> </w:t>
            </w:r>
            <w:proofErr w:type="spellStart"/>
            <w:r w:rsidRPr="00C061D6">
              <w:rPr>
                <w:sz w:val="20"/>
                <w:szCs w:val="20"/>
              </w:rPr>
              <w:t>уку</w:t>
            </w:r>
            <w:proofErr w:type="spellEnd"/>
            <w:r w:rsidRPr="00C061D6">
              <w:rPr>
                <w:sz w:val="20"/>
                <w:szCs w:val="20"/>
              </w:rPr>
              <w:t xml:space="preserve"> </w:t>
            </w:r>
            <w:proofErr w:type="spellStart"/>
            <w:r w:rsidRPr="00C061D6">
              <w:rPr>
                <w:sz w:val="20"/>
                <w:szCs w:val="20"/>
              </w:rPr>
              <w:t>вакыты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D30" w:rsidRPr="000D0342" w:rsidRDefault="00C061D6" w:rsidP="0083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биш</w:t>
            </w:r>
            <w:r w:rsidRPr="00C061D6">
              <w:rPr>
                <w:sz w:val="20"/>
                <w:szCs w:val="20"/>
              </w:rPr>
              <w:t xml:space="preserve"> </w:t>
            </w:r>
            <w:proofErr w:type="spellStart"/>
            <w:r w:rsidRPr="00C061D6">
              <w:rPr>
                <w:sz w:val="20"/>
                <w:szCs w:val="20"/>
              </w:rPr>
              <w:t>еллык</w:t>
            </w:r>
            <w:proofErr w:type="spellEnd"/>
            <w:r w:rsidRPr="00C061D6">
              <w:rPr>
                <w:sz w:val="20"/>
                <w:szCs w:val="20"/>
              </w:rPr>
              <w:t xml:space="preserve"> </w:t>
            </w:r>
            <w:proofErr w:type="spellStart"/>
            <w:r w:rsidRPr="00C061D6">
              <w:rPr>
                <w:sz w:val="20"/>
                <w:szCs w:val="20"/>
              </w:rPr>
              <w:t>уку</w:t>
            </w:r>
            <w:proofErr w:type="spellEnd"/>
            <w:r w:rsidRPr="00C061D6">
              <w:rPr>
                <w:sz w:val="20"/>
                <w:szCs w:val="20"/>
              </w:rPr>
              <w:t xml:space="preserve"> </w:t>
            </w:r>
            <w:proofErr w:type="spellStart"/>
            <w:r w:rsidRPr="00C061D6">
              <w:rPr>
                <w:sz w:val="20"/>
                <w:szCs w:val="20"/>
              </w:rPr>
              <w:t>вакыты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D30" w:rsidRPr="000D0342" w:rsidRDefault="00C061D6" w:rsidP="0083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 xml:space="preserve">җиде </w:t>
            </w:r>
            <w:proofErr w:type="spellStart"/>
            <w:r w:rsidRPr="00C061D6">
              <w:rPr>
                <w:sz w:val="20"/>
                <w:szCs w:val="20"/>
              </w:rPr>
              <w:t>еллык</w:t>
            </w:r>
            <w:proofErr w:type="spellEnd"/>
            <w:r w:rsidRPr="00C061D6">
              <w:rPr>
                <w:sz w:val="20"/>
                <w:szCs w:val="20"/>
              </w:rPr>
              <w:t xml:space="preserve"> </w:t>
            </w:r>
            <w:proofErr w:type="spellStart"/>
            <w:r w:rsidRPr="00C061D6">
              <w:rPr>
                <w:sz w:val="20"/>
                <w:szCs w:val="20"/>
              </w:rPr>
              <w:t>уку</w:t>
            </w:r>
            <w:proofErr w:type="spellEnd"/>
            <w:r w:rsidRPr="00C061D6">
              <w:rPr>
                <w:sz w:val="20"/>
                <w:szCs w:val="20"/>
              </w:rPr>
              <w:t xml:space="preserve"> </w:t>
            </w:r>
            <w:proofErr w:type="spellStart"/>
            <w:r w:rsidRPr="00C061D6">
              <w:rPr>
                <w:sz w:val="20"/>
                <w:szCs w:val="20"/>
              </w:rPr>
              <w:t>вакыты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D30" w:rsidRPr="000D0342" w:rsidRDefault="00C061D6" w:rsidP="0083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 xml:space="preserve">иртә </w:t>
            </w:r>
            <w:proofErr w:type="spellStart"/>
            <w:r w:rsidRPr="00C061D6">
              <w:rPr>
                <w:sz w:val="20"/>
                <w:szCs w:val="20"/>
              </w:rPr>
              <w:t>һөнәри</w:t>
            </w:r>
            <w:proofErr w:type="spellEnd"/>
            <w:r w:rsidRPr="00C061D6">
              <w:rPr>
                <w:sz w:val="20"/>
                <w:szCs w:val="20"/>
              </w:rPr>
              <w:t xml:space="preserve"> </w:t>
            </w:r>
            <w:proofErr w:type="spellStart"/>
            <w:r w:rsidRPr="00C061D6">
              <w:rPr>
                <w:sz w:val="20"/>
                <w:szCs w:val="20"/>
              </w:rPr>
              <w:t>юнәлеш</w:t>
            </w:r>
            <w:proofErr w:type="spellEnd"/>
            <w:r w:rsidRPr="00C061D6">
              <w:rPr>
                <w:sz w:val="20"/>
                <w:szCs w:val="20"/>
              </w:rPr>
              <w:t xml:space="preserve"> </w:t>
            </w:r>
            <w:proofErr w:type="spellStart"/>
            <w:r w:rsidRPr="00C061D6">
              <w:rPr>
                <w:sz w:val="20"/>
                <w:szCs w:val="20"/>
              </w:rPr>
              <w:t>бирү</w:t>
            </w:r>
            <w:proofErr w:type="spellEnd"/>
          </w:p>
        </w:tc>
      </w:tr>
      <w:tr w:rsidR="00197D30" w:rsidRPr="000D0342" w:rsidTr="00833354">
        <w:trPr>
          <w:trHeight w:val="1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0" w:rsidRPr="000D0342" w:rsidRDefault="00AC70F3" w:rsidP="00833354">
            <w:pPr>
              <w:jc w:val="center"/>
            </w:pPr>
            <w:proofErr w:type="spellStart"/>
            <w:r w:rsidRPr="00AC70F3">
              <w:t>Музыкаль</w:t>
            </w:r>
            <w:proofErr w:type="spellEnd"/>
            <w:r w:rsidRPr="00AC70F3">
              <w:t xml:space="preserve"> </w:t>
            </w:r>
            <w:proofErr w:type="spellStart"/>
            <w:r w:rsidRPr="00AC70F3"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0" w:rsidRPr="00AC70F3" w:rsidRDefault="00AC70F3" w:rsidP="00833354">
            <w:pPr>
              <w:ind w:right="-108"/>
              <w:jc w:val="center"/>
              <w:rPr>
                <w:lang w:val="tt-RU"/>
              </w:rPr>
            </w:pPr>
            <w:r>
              <w:rPr>
                <w:lang w:val="tt-RU"/>
              </w:rPr>
              <w:t>шәһәр җирлеге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0" w:rsidRPr="000174C5" w:rsidRDefault="00197D30" w:rsidP="00833354">
            <w:pPr>
              <w:jc w:val="center"/>
            </w:pPr>
            <w:r w:rsidRPr="000174C5">
              <w:t>55 793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0" w:rsidRPr="00375E43" w:rsidRDefault="00197D30" w:rsidP="00833354">
            <w:pPr>
              <w:jc w:val="center"/>
            </w:pPr>
            <w:r w:rsidRPr="00375E43">
              <w:t>64 719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0" w:rsidRPr="005570E9" w:rsidRDefault="00197D30" w:rsidP="00833354">
            <w:pPr>
              <w:jc w:val="center"/>
            </w:pPr>
            <w:r w:rsidRPr="005570E9">
              <w:t>84 130</w:t>
            </w:r>
          </w:p>
        </w:tc>
      </w:tr>
      <w:tr w:rsidR="00197D30" w:rsidRPr="000D0342" w:rsidTr="0083335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D30" w:rsidRPr="000D0342" w:rsidRDefault="00AC70F3" w:rsidP="00833354">
            <w:pPr>
              <w:jc w:val="center"/>
            </w:pPr>
            <w:proofErr w:type="spellStart"/>
            <w:r w:rsidRPr="00AC70F3">
              <w:t>Музыкаль</w:t>
            </w:r>
            <w:proofErr w:type="spellEnd"/>
            <w:r w:rsidRPr="00AC70F3">
              <w:t xml:space="preserve"> </w:t>
            </w:r>
            <w:proofErr w:type="spellStart"/>
            <w:r w:rsidRPr="00AC70F3"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0D0342" w:rsidRDefault="00AC70F3" w:rsidP="00833354">
            <w:pPr>
              <w:ind w:right="-108"/>
              <w:jc w:val="center"/>
            </w:pPr>
            <w:r>
              <w:rPr>
                <w:lang w:val="tt-RU"/>
              </w:rPr>
              <w:t>авыл җирлеге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0174C5" w:rsidRDefault="00197D30" w:rsidP="00833354">
            <w:pPr>
              <w:jc w:val="center"/>
            </w:pPr>
            <w:r w:rsidRPr="000174C5">
              <w:t>60 519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375E43" w:rsidRDefault="00197D30" w:rsidP="00833354">
            <w:pPr>
              <w:jc w:val="center"/>
            </w:pPr>
            <w:r w:rsidRPr="00375E43">
              <w:t>70 105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5570E9" w:rsidRDefault="00197D30" w:rsidP="00833354">
            <w:pPr>
              <w:jc w:val="center"/>
            </w:pPr>
            <w:r w:rsidRPr="005570E9">
              <w:t>90 982</w:t>
            </w:r>
          </w:p>
        </w:tc>
      </w:tr>
      <w:tr w:rsidR="00197D30" w:rsidRPr="000D0342" w:rsidTr="0083335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0" w:rsidRPr="000D0342" w:rsidRDefault="00AC70F3" w:rsidP="00833354">
            <w:pPr>
              <w:jc w:val="center"/>
            </w:pPr>
            <w:proofErr w:type="spellStart"/>
            <w:r w:rsidRPr="00AC70F3">
              <w:t>Сынлы</w:t>
            </w:r>
            <w:proofErr w:type="spellEnd"/>
            <w:r w:rsidRPr="00AC70F3">
              <w:t xml:space="preserve"> </w:t>
            </w:r>
            <w:proofErr w:type="spellStart"/>
            <w:r w:rsidRPr="00AC70F3"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0D0342" w:rsidRDefault="00AC70F3" w:rsidP="00833354">
            <w:pPr>
              <w:ind w:right="-108"/>
              <w:jc w:val="center"/>
            </w:pPr>
            <w:r>
              <w:rPr>
                <w:lang w:val="tt-RU"/>
              </w:rPr>
              <w:t>шәһәр җирлеге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080D0C" w:rsidRDefault="00197D30" w:rsidP="00833354">
            <w:pPr>
              <w:jc w:val="center"/>
            </w:pPr>
            <w:r w:rsidRPr="00080D0C">
              <w:t>30 808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0174C5" w:rsidRDefault="00197D30" w:rsidP="0083335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375E43" w:rsidRDefault="00197D30" w:rsidP="00833354">
            <w:pPr>
              <w:jc w:val="center"/>
            </w:pPr>
            <w:r w:rsidRPr="00375E43">
              <w:t>26 803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5570E9" w:rsidRDefault="00197D30" w:rsidP="00833354">
            <w:pPr>
              <w:jc w:val="center"/>
            </w:pPr>
            <w:r w:rsidRPr="005570E9">
              <w:t>64 347</w:t>
            </w:r>
          </w:p>
        </w:tc>
      </w:tr>
      <w:tr w:rsidR="00197D30" w:rsidRPr="000D0342" w:rsidTr="0083335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D30" w:rsidRPr="000D0342" w:rsidRDefault="00AC70F3" w:rsidP="00833354">
            <w:pPr>
              <w:jc w:val="center"/>
            </w:pPr>
            <w:proofErr w:type="spellStart"/>
            <w:r w:rsidRPr="00AC70F3">
              <w:t>Сынлы</w:t>
            </w:r>
            <w:proofErr w:type="spellEnd"/>
            <w:r w:rsidRPr="00AC70F3">
              <w:t xml:space="preserve"> </w:t>
            </w:r>
            <w:proofErr w:type="spellStart"/>
            <w:r w:rsidRPr="00AC70F3"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0D0342" w:rsidRDefault="00AC70F3" w:rsidP="00833354">
            <w:pPr>
              <w:ind w:right="-108"/>
              <w:jc w:val="center"/>
            </w:pPr>
            <w:r>
              <w:rPr>
                <w:lang w:val="tt-RU"/>
              </w:rPr>
              <w:t>авыл җирлеге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Default="00197D30" w:rsidP="00833354">
            <w:pPr>
              <w:jc w:val="center"/>
            </w:pPr>
            <w:r w:rsidRPr="00080D0C">
              <w:t>33 235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0174C5" w:rsidRDefault="00197D30" w:rsidP="0083335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375E43" w:rsidRDefault="00197D30" w:rsidP="00833354">
            <w:pPr>
              <w:jc w:val="center"/>
            </w:pPr>
            <w:r w:rsidRPr="00375E43">
              <w:t>28 980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5570E9" w:rsidRDefault="00197D30" w:rsidP="00833354">
            <w:pPr>
              <w:jc w:val="center"/>
            </w:pPr>
            <w:r w:rsidRPr="005570E9">
              <w:t>69 559</w:t>
            </w:r>
          </w:p>
        </w:tc>
      </w:tr>
      <w:tr w:rsidR="00197D30" w:rsidRPr="000D0342" w:rsidTr="0083335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0" w:rsidRDefault="00AC70F3" w:rsidP="00833354">
            <w:pPr>
              <w:jc w:val="center"/>
            </w:pPr>
            <w:r w:rsidRPr="00AC70F3">
              <w:t xml:space="preserve">Хореография </w:t>
            </w:r>
            <w:proofErr w:type="spellStart"/>
            <w:r w:rsidRPr="00AC70F3">
              <w:t>сәнгате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0D0342" w:rsidRDefault="00AC70F3" w:rsidP="00833354">
            <w:pPr>
              <w:ind w:right="-108"/>
              <w:jc w:val="center"/>
            </w:pPr>
            <w:r>
              <w:rPr>
                <w:lang w:val="tt-RU"/>
              </w:rPr>
              <w:t>шәһәр җирлеге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0174C5" w:rsidRDefault="00197D30" w:rsidP="00833354">
            <w:pPr>
              <w:jc w:val="center"/>
            </w:pPr>
            <w:r w:rsidRPr="000174C5">
              <w:t>58 474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375E43" w:rsidRDefault="00197D30" w:rsidP="00833354">
            <w:pPr>
              <w:jc w:val="center"/>
            </w:pPr>
            <w:r w:rsidRPr="00375E43">
              <w:t>48 228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5570E9" w:rsidRDefault="00197D30" w:rsidP="00833354">
            <w:pPr>
              <w:jc w:val="center"/>
            </w:pPr>
            <w:r w:rsidRPr="005570E9">
              <w:t>175 835</w:t>
            </w:r>
          </w:p>
        </w:tc>
      </w:tr>
      <w:tr w:rsidR="00197D30" w:rsidRPr="000D0342" w:rsidTr="0083335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D30" w:rsidRPr="000D0342" w:rsidRDefault="00AC70F3" w:rsidP="00833354">
            <w:pPr>
              <w:jc w:val="center"/>
            </w:pPr>
            <w:r w:rsidRPr="00AC70F3">
              <w:t xml:space="preserve">Хореография </w:t>
            </w:r>
            <w:proofErr w:type="spellStart"/>
            <w:r w:rsidRPr="00AC70F3">
              <w:t>сәнгате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0D0342" w:rsidRDefault="00AC70F3" w:rsidP="00833354">
            <w:pPr>
              <w:ind w:right="-108"/>
              <w:jc w:val="center"/>
            </w:pPr>
            <w:r>
              <w:rPr>
                <w:lang w:val="tt-RU"/>
              </w:rPr>
              <w:t>авыл җирлеге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0174C5" w:rsidRDefault="00197D30" w:rsidP="00833354">
            <w:pPr>
              <w:jc w:val="center"/>
            </w:pPr>
            <w:r w:rsidRPr="000174C5">
              <w:t>63 795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375E43" w:rsidRDefault="00197D30" w:rsidP="00833354">
            <w:pPr>
              <w:jc w:val="center"/>
            </w:pPr>
            <w:r w:rsidRPr="00375E43">
              <w:t>52 609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5570E9" w:rsidRDefault="00197D30" w:rsidP="00833354">
            <w:pPr>
              <w:jc w:val="center"/>
            </w:pPr>
            <w:r w:rsidRPr="005570E9">
              <w:t>191 884</w:t>
            </w:r>
          </w:p>
        </w:tc>
      </w:tr>
      <w:tr w:rsidR="00197D30" w:rsidRPr="000D0342" w:rsidTr="0083335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0" w:rsidRDefault="00AC70F3" w:rsidP="00833354">
            <w:pPr>
              <w:jc w:val="center"/>
            </w:pPr>
            <w:proofErr w:type="spellStart"/>
            <w:r w:rsidRPr="00AC70F3">
              <w:t>Гомуми</w:t>
            </w:r>
            <w:proofErr w:type="spellEnd"/>
            <w:r w:rsidRPr="00AC70F3">
              <w:t xml:space="preserve"> эстетик </w:t>
            </w:r>
            <w:proofErr w:type="spellStart"/>
            <w:r w:rsidRPr="00AC70F3"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0D0342" w:rsidRDefault="00AC70F3" w:rsidP="00833354">
            <w:pPr>
              <w:ind w:right="-108"/>
              <w:jc w:val="center"/>
            </w:pPr>
            <w:r>
              <w:rPr>
                <w:lang w:val="tt-RU"/>
              </w:rPr>
              <w:t>шәһәр җирлеге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0174C5" w:rsidRDefault="00197D30" w:rsidP="00833354">
            <w:pPr>
              <w:jc w:val="center"/>
            </w:pPr>
            <w:r w:rsidRPr="000174C5">
              <w:t>25 592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375E43" w:rsidRDefault="00197D30" w:rsidP="00833354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5570E9" w:rsidRDefault="00197D30" w:rsidP="00833354">
            <w:pPr>
              <w:jc w:val="center"/>
            </w:pPr>
          </w:p>
        </w:tc>
      </w:tr>
      <w:tr w:rsidR="00197D30" w:rsidRPr="000D0342" w:rsidTr="0083335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D30" w:rsidRPr="000D0342" w:rsidRDefault="00AC70F3" w:rsidP="00833354">
            <w:pPr>
              <w:jc w:val="center"/>
            </w:pPr>
            <w:proofErr w:type="spellStart"/>
            <w:r w:rsidRPr="00AC70F3">
              <w:t>Гомуми</w:t>
            </w:r>
            <w:proofErr w:type="spellEnd"/>
            <w:r w:rsidRPr="00AC70F3">
              <w:t xml:space="preserve"> эстетик </w:t>
            </w:r>
            <w:proofErr w:type="spellStart"/>
            <w:r w:rsidRPr="00AC70F3"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0D0342" w:rsidRDefault="00AC70F3" w:rsidP="00833354">
            <w:pPr>
              <w:ind w:right="-108"/>
              <w:jc w:val="center"/>
            </w:pPr>
            <w:r>
              <w:rPr>
                <w:lang w:val="tt-RU"/>
              </w:rPr>
              <w:t>авыл җирлеге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0174C5" w:rsidRDefault="00197D30" w:rsidP="00833354">
            <w:pPr>
              <w:jc w:val="center"/>
            </w:pPr>
            <w:r w:rsidRPr="000174C5">
              <w:t>27 818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375E43" w:rsidRDefault="00197D30" w:rsidP="00833354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5570E9" w:rsidRDefault="00197D30" w:rsidP="00833354">
            <w:pPr>
              <w:jc w:val="center"/>
            </w:pPr>
          </w:p>
        </w:tc>
      </w:tr>
      <w:tr w:rsidR="00197D30" w:rsidRPr="000D0342" w:rsidTr="0083335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0" w:rsidRDefault="00AC70F3" w:rsidP="00833354">
            <w:pPr>
              <w:jc w:val="center"/>
            </w:pPr>
            <w:r>
              <w:t>Фольклор</w:t>
            </w:r>
            <w:r w:rsidRPr="000D0342">
              <w:t xml:space="preserve"> </w:t>
            </w:r>
            <w:r>
              <w:rPr>
                <w:lang w:val="tt-RU"/>
              </w:rPr>
              <w:t>сәнгате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0D0342" w:rsidRDefault="00AC70F3" w:rsidP="00833354">
            <w:pPr>
              <w:ind w:right="-108"/>
              <w:jc w:val="center"/>
            </w:pPr>
            <w:r>
              <w:rPr>
                <w:lang w:val="tt-RU"/>
              </w:rPr>
              <w:t>шәһәр җирлеге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0174C5" w:rsidRDefault="00197D30" w:rsidP="00833354">
            <w:pPr>
              <w:jc w:val="center"/>
            </w:pPr>
            <w:r w:rsidRPr="000174C5">
              <w:t>55 174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375E43" w:rsidRDefault="00197D30" w:rsidP="00833354">
            <w:pPr>
              <w:jc w:val="center"/>
            </w:pPr>
            <w:r w:rsidRPr="00375E43">
              <w:t>52 945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5570E9" w:rsidRDefault="00197D30" w:rsidP="00833354">
            <w:pPr>
              <w:jc w:val="center"/>
            </w:pPr>
            <w:r w:rsidRPr="005570E9">
              <w:t>85 700</w:t>
            </w:r>
          </w:p>
        </w:tc>
      </w:tr>
      <w:tr w:rsidR="00197D30" w:rsidRPr="000D0342" w:rsidTr="0083335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D30" w:rsidRPr="000D0342" w:rsidRDefault="00197D30" w:rsidP="00833354">
            <w:pPr>
              <w:jc w:val="center"/>
            </w:pPr>
            <w:r>
              <w:t>Ф</w:t>
            </w:r>
            <w:r w:rsidR="00AC70F3">
              <w:t>ольклор</w:t>
            </w:r>
            <w:r w:rsidRPr="000D0342">
              <w:t xml:space="preserve"> </w:t>
            </w:r>
            <w:r w:rsidR="00AC70F3">
              <w:rPr>
                <w:lang w:val="tt-RU"/>
              </w:rPr>
              <w:t>сәнгате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0D0342" w:rsidRDefault="00AC70F3" w:rsidP="00833354">
            <w:pPr>
              <w:ind w:right="-108"/>
              <w:jc w:val="center"/>
            </w:pPr>
            <w:r>
              <w:rPr>
                <w:lang w:val="tt-RU"/>
              </w:rPr>
              <w:t>авыл җирлеге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0174C5" w:rsidRDefault="00197D30" w:rsidP="00833354">
            <w:pPr>
              <w:jc w:val="center"/>
            </w:pPr>
            <w:r w:rsidRPr="000174C5">
              <w:t>60 079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375E43" w:rsidRDefault="00197D30" w:rsidP="00833354">
            <w:pPr>
              <w:jc w:val="center"/>
            </w:pPr>
            <w:r w:rsidRPr="00375E43">
              <w:t>57 660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5570E9" w:rsidRDefault="00197D30" w:rsidP="00833354">
            <w:pPr>
              <w:jc w:val="center"/>
            </w:pPr>
            <w:r w:rsidRPr="005570E9">
              <w:t>93 239</w:t>
            </w:r>
          </w:p>
        </w:tc>
      </w:tr>
      <w:tr w:rsidR="00197D30" w:rsidRPr="000D0342" w:rsidTr="0083335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0" w:rsidRDefault="00AC70F3" w:rsidP="00833354">
            <w:pPr>
              <w:jc w:val="center"/>
            </w:pPr>
            <w:r>
              <w:t>Эстрад</w:t>
            </w:r>
            <w:r>
              <w:rPr>
                <w:lang w:val="tt-RU"/>
              </w:rPr>
              <w:t>а</w:t>
            </w:r>
            <w:r>
              <w:t xml:space="preserve">-джаз </w:t>
            </w:r>
            <w:r>
              <w:rPr>
                <w:lang w:val="tt-RU"/>
              </w:rPr>
              <w:t>сәнгате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0D0342" w:rsidRDefault="00AC70F3" w:rsidP="00833354">
            <w:pPr>
              <w:ind w:right="-108"/>
              <w:jc w:val="center"/>
            </w:pPr>
            <w:r>
              <w:rPr>
                <w:lang w:val="tt-RU"/>
              </w:rPr>
              <w:t>шәһәр җирлеге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495080" w:rsidRDefault="00197D30" w:rsidP="00833354">
            <w:pPr>
              <w:jc w:val="center"/>
            </w:pPr>
            <w:r w:rsidRPr="00495080">
              <w:t>84 971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0174C5" w:rsidRDefault="00197D30" w:rsidP="00833354">
            <w:pPr>
              <w:jc w:val="center"/>
            </w:pPr>
            <w:r w:rsidRPr="000174C5">
              <w:t>81 330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375E43" w:rsidRDefault="00197D30" w:rsidP="00833354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5570E9" w:rsidRDefault="00197D30" w:rsidP="00833354">
            <w:pPr>
              <w:jc w:val="center"/>
            </w:pPr>
            <w:r w:rsidRPr="005570E9">
              <w:t>134 297</w:t>
            </w:r>
          </w:p>
        </w:tc>
      </w:tr>
      <w:tr w:rsidR="00197D30" w:rsidRPr="000D0342" w:rsidTr="0083335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D30" w:rsidRPr="00AC70F3" w:rsidRDefault="00197D30" w:rsidP="00833354">
            <w:pPr>
              <w:jc w:val="center"/>
              <w:rPr>
                <w:lang w:val="tt-RU"/>
              </w:rPr>
            </w:pPr>
            <w:r>
              <w:t>Э</w:t>
            </w:r>
            <w:r w:rsidR="00AC70F3">
              <w:t>страд</w:t>
            </w:r>
            <w:r w:rsidR="00AC70F3">
              <w:rPr>
                <w:lang w:val="tt-RU"/>
              </w:rPr>
              <w:t>а</w:t>
            </w:r>
            <w:r w:rsidR="00AC70F3">
              <w:t xml:space="preserve">-джаз </w:t>
            </w:r>
            <w:r w:rsidR="00AC70F3">
              <w:rPr>
                <w:lang w:val="tt-RU"/>
              </w:rPr>
              <w:t>сәнгате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AC70F3" w:rsidRDefault="00AC70F3" w:rsidP="00833354">
            <w:pPr>
              <w:ind w:right="-108"/>
              <w:jc w:val="center"/>
              <w:rPr>
                <w:lang w:val="tt-RU"/>
              </w:rPr>
            </w:pPr>
            <w:r>
              <w:rPr>
                <w:lang w:val="tt-RU"/>
              </w:rPr>
              <w:t>авыл җирлеге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Default="00197D30" w:rsidP="00833354">
            <w:pPr>
              <w:jc w:val="center"/>
            </w:pPr>
            <w:r w:rsidRPr="00495080">
              <w:t>92 265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0174C5" w:rsidRDefault="00197D30" w:rsidP="00833354">
            <w:pPr>
              <w:jc w:val="center"/>
            </w:pPr>
            <w:r w:rsidRPr="000174C5">
              <w:t>88 340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375E43" w:rsidRDefault="00197D30" w:rsidP="00833354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5570E9" w:rsidRDefault="00197D30" w:rsidP="00833354">
            <w:pPr>
              <w:jc w:val="center"/>
            </w:pPr>
            <w:r w:rsidRPr="005570E9">
              <w:t>145 742</w:t>
            </w:r>
          </w:p>
        </w:tc>
      </w:tr>
      <w:tr w:rsidR="00197D30" w:rsidRPr="000D0342" w:rsidTr="0083335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0" w:rsidRDefault="00AC70F3" w:rsidP="00833354">
            <w:pPr>
              <w:jc w:val="center"/>
            </w:pPr>
            <w:proofErr w:type="spellStart"/>
            <w:r>
              <w:t>Театраль</w:t>
            </w:r>
            <w:proofErr w:type="spellEnd"/>
            <w:r>
              <w:rPr>
                <w:lang w:val="tt-RU"/>
              </w:rPr>
              <w:t xml:space="preserve"> сәнгать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0D0342" w:rsidRDefault="00AC70F3" w:rsidP="00833354">
            <w:pPr>
              <w:ind w:right="-108"/>
              <w:jc w:val="center"/>
            </w:pPr>
            <w:r>
              <w:rPr>
                <w:lang w:val="tt-RU"/>
              </w:rPr>
              <w:t>шәһәр җирлеге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D867B9" w:rsidRDefault="00197D30" w:rsidP="00833354">
            <w:pPr>
              <w:jc w:val="center"/>
            </w:pPr>
            <w:r w:rsidRPr="00D867B9">
              <w:t>43 848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0174C5" w:rsidRDefault="00197D30" w:rsidP="00833354">
            <w:pPr>
              <w:jc w:val="center"/>
            </w:pPr>
            <w:r w:rsidRPr="000174C5">
              <w:t>40 718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375E43" w:rsidRDefault="00197D30" w:rsidP="00833354">
            <w:pPr>
              <w:jc w:val="center"/>
            </w:pPr>
            <w:r w:rsidRPr="00375E43">
              <w:t>40 728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D30" w:rsidRPr="005570E9" w:rsidRDefault="00197D30" w:rsidP="00833354">
            <w:pPr>
              <w:jc w:val="center"/>
            </w:pPr>
            <w:r w:rsidRPr="005570E9">
              <w:t>64 463</w:t>
            </w:r>
          </w:p>
        </w:tc>
      </w:tr>
      <w:tr w:rsidR="00197D30" w:rsidRPr="000D0342" w:rsidTr="0083335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D30" w:rsidRPr="00AC70F3" w:rsidRDefault="00197D30" w:rsidP="00833354">
            <w:pPr>
              <w:jc w:val="center"/>
              <w:rPr>
                <w:lang w:val="tt-RU"/>
              </w:rPr>
            </w:pPr>
            <w:proofErr w:type="spellStart"/>
            <w:r>
              <w:t>Т</w:t>
            </w:r>
            <w:r w:rsidR="00AC70F3">
              <w:t>еатраль</w:t>
            </w:r>
            <w:proofErr w:type="spellEnd"/>
            <w:r w:rsidR="00AC70F3">
              <w:rPr>
                <w:lang w:val="tt-RU"/>
              </w:rPr>
              <w:t xml:space="preserve"> сәнгать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0D0342" w:rsidRDefault="00AC70F3" w:rsidP="00833354">
            <w:pPr>
              <w:ind w:right="-108"/>
              <w:jc w:val="center"/>
            </w:pPr>
            <w:r>
              <w:rPr>
                <w:lang w:val="tt-RU"/>
              </w:rPr>
              <w:t>авыл җирлеге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Default="00197D30" w:rsidP="00833354">
            <w:pPr>
              <w:jc w:val="center"/>
            </w:pPr>
            <w:r w:rsidRPr="00D867B9">
              <w:t>47 585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Pr="00FD74F8" w:rsidRDefault="00197D30" w:rsidP="0083335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Default="00197D30" w:rsidP="00833354">
            <w:pPr>
              <w:jc w:val="center"/>
            </w:pPr>
            <w:r w:rsidRPr="000174C5">
              <w:t>44 206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Default="00197D30" w:rsidP="00833354">
            <w:pPr>
              <w:jc w:val="center"/>
            </w:pPr>
            <w:r w:rsidRPr="00375E43">
              <w:t>44 213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30" w:rsidRDefault="00197D30" w:rsidP="00833354">
            <w:pPr>
              <w:jc w:val="center"/>
            </w:pPr>
            <w:r w:rsidRPr="005570E9">
              <w:t>69 610</w:t>
            </w:r>
          </w:p>
        </w:tc>
      </w:tr>
    </w:tbl>
    <w:p w:rsidR="00197D30" w:rsidRDefault="00197D30" w:rsidP="00197D30">
      <w:pPr>
        <w:jc w:val="center"/>
        <w:rPr>
          <w:sz w:val="28"/>
          <w:szCs w:val="28"/>
        </w:rPr>
      </w:pPr>
    </w:p>
    <w:p w:rsidR="00455617" w:rsidRDefault="00AC70F3"/>
    <w:sectPr w:rsidR="00455617" w:rsidSect="000753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53D7"/>
    <w:multiLevelType w:val="hybridMultilevel"/>
    <w:tmpl w:val="1A0A3E20"/>
    <w:lvl w:ilvl="0" w:tplc="A27AA108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A8"/>
    <w:rsid w:val="00036B4D"/>
    <w:rsid w:val="00197D30"/>
    <w:rsid w:val="002A7212"/>
    <w:rsid w:val="00735DAF"/>
    <w:rsid w:val="00930BA8"/>
    <w:rsid w:val="00AC70F3"/>
    <w:rsid w:val="00BB3518"/>
    <w:rsid w:val="00C0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D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D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D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D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D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D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2021-11-30T07:10:00Z</dcterms:created>
  <dcterms:modified xsi:type="dcterms:W3CDTF">2021-11-30T08:06:00Z</dcterms:modified>
</cp:coreProperties>
</file>