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F55048" w:rsidRPr="002C24A9" w:rsidTr="00602BB1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F55048" w:rsidRPr="002C24A9" w:rsidRDefault="00F55048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C24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РЕСПУБЛИКА ТАТАРСТАН</w:t>
            </w:r>
          </w:p>
          <w:p w:rsidR="00F55048" w:rsidRPr="002C24A9" w:rsidRDefault="00F55048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C24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ИСПОЛНИТЕЛЬНЫЙ КОМИТЕТ</w:t>
            </w:r>
          </w:p>
          <w:p w:rsidR="00F55048" w:rsidRPr="002C24A9" w:rsidRDefault="00F55048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C24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БУИНСКОГО</w:t>
            </w:r>
          </w:p>
          <w:p w:rsidR="00F55048" w:rsidRPr="002C24A9" w:rsidRDefault="00F55048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C24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МУНИЦИПАЛЬНОГО РАЙОНА</w:t>
            </w:r>
          </w:p>
          <w:p w:rsidR="00F55048" w:rsidRPr="002C24A9" w:rsidRDefault="00F55048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:rsidR="00F55048" w:rsidRPr="002C24A9" w:rsidRDefault="00F55048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4A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BA40AA4" wp14:editId="2F38F964">
                  <wp:extent cx="72390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vAlign w:val="center"/>
          </w:tcPr>
          <w:p w:rsidR="00F55048" w:rsidRPr="002C24A9" w:rsidRDefault="00F55048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C24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ТАТАРСТАН РЕСПУБЛИКАСЫ</w:t>
            </w:r>
          </w:p>
          <w:p w:rsidR="00F55048" w:rsidRPr="002C24A9" w:rsidRDefault="00F55048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C24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БУА</w:t>
            </w:r>
          </w:p>
          <w:p w:rsidR="00F55048" w:rsidRPr="002C24A9" w:rsidRDefault="00F55048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2C24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МУНИЦИПАЛЬ РАЙОНЫ</w:t>
            </w:r>
          </w:p>
          <w:p w:rsidR="00F55048" w:rsidRPr="002C24A9" w:rsidRDefault="00F55048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4A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БАШКАРМА КОМИТЕТЫ</w:t>
            </w:r>
            <w:r w:rsidRPr="002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F55048" w:rsidRPr="002C24A9" w:rsidTr="00602BB1">
        <w:tblPrEx>
          <w:tblCellMar>
            <w:bottom w:w="0" w:type="dxa"/>
          </w:tblCellMar>
        </w:tblPrEx>
        <w:trPr>
          <w:gridAfter w:val="1"/>
          <w:wAfter w:w="81" w:type="dxa"/>
          <w:trHeight w:val="1485"/>
        </w:trPr>
        <w:tc>
          <w:tcPr>
            <w:tcW w:w="4852" w:type="dxa"/>
            <w:gridSpan w:val="2"/>
          </w:tcPr>
          <w:p w:rsidR="00F55048" w:rsidRPr="002C24A9" w:rsidRDefault="00F55048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F55048" w:rsidRPr="002C24A9" w:rsidRDefault="00F55048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2C24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ПОСТАНОВЛЕНИЕ</w:t>
            </w:r>
          </w:p>
          <w:p w:rsidR="00F55048" w:rsidRPr="002C24A9" w:rsidRDefault="00F55048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4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C43391" wp14:editId="7CFB0B07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92710</wp:posOffset>
                      </wp:positionV>
                      <wp:extent cx="1314450" cy="28575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5048" w:rsidRPr="00AA4DB0" w:rsidRDefault="00AA4DB0" w:rsidP="00F5504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2.7pt;margin-top:7.3pt;width:103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" filled="f" stroked="f" strokecolor="white">
                      <v:textbox inset="0,0,0,0">
                        <w:txbxContent>
                          <w:p w:rsidR="00F55048" w:rsidRPr="00AA4DB0" w:rsidRDefault="00AA4DB0" w:rsidP="00F5504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5048" w:rsidRPr="002C24A9" w:rsidRDefault="00AA4DB0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2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22.02.2022</w:t>
            </w:r>
          </w:p>
        </w:tc>
        <w:tc>
          <w:tcPr>
            <w:tcW w:w="4853" w:type="dxa"/>
            <w:gridSpan w:val="2"/>
          </w:tcPr>
          <w:p w:rsidR="00F55048" w:rsidRPr="002C24A9" w:rsidRDefault="00F55048" w:rsidP="00F550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55048" w:rsidRPr="002C24A9" w:rsidRDefault="00F55048" w:rsidP="00F550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2C24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КАРАР</w:t>
            </w:r>
          </w:p>
          <w:p w:rsidR="00F55048" w:rsidRPr="002C24A9" w:rsidRDefault="00F55048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5048" w:rsidRPr="002C24A9" w:rsidRDefault="00AA4DB0" w:rsidP="00F55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2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2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48 Бк/</w:t>
            </w:r>
            <w:proofErr w:type="gramStart"/>
            <w:r w:rsidRPr="002C2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</w:t>
            </w:r>
            <w:proofErr w:type="gramEnd"/>
          </w:p>
        </w:tc>
      </w:tr>
    </w:tbl>
    <w:p w:rsidR="008F0481" w:rsidRPr="002C24A9" w:rsidRDefault="008F0481" w:rsidP="00107671">
      <w:pPr>
        <w:spacing w:after="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6D6CA5" w:rsidRPr="002C24A9" w:rsidRDefault="006D6CA5" w:rsidP="00107671">
      <w:pPr>
        <w:spacing w:after="0"/>
        <w:rPr>
          <w:rFonts w:ascii="Times New Roman" w:hAnsi="Times New Roman" w:cs="Times New Roman"/>
          <w:lang w:val="en-US"/>
        </w:rPr>
      </w:pPr>
    </w:p>
    <w:p w:rsidR="007C5E0B" w:rsidRPr="002C24A9" w:rsidRDefault="007C5E0B" w:rsidP="00107671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  <w:lang w:val="en-US"/>
        </w:rPr>
        <w:t xml:space="preserve">2023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2C24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2C24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шәһәренең</w:t>
      </w:r>
      <w:proofErr w:type="spellEnd"/>
      <w:r w:rsidRPr="002C24A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2C24A9">
        <w:rPr>
          <w:rFonts w:ascii="Times New Roman" w:hAnsi="Times New Roman" w:cs="Times New Roman"/>
          <w:sz w:val="28"/>
          <w:szCs w:val="28"/>
          <w:lang w:val="tt-RU"/>
        </w:rPr>
        <w:t>а-</w:t>
      </w:r>
      <w:r w:rsidRPr="002C24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24A9">
        <w:rPr>
          <w:rFonts w:ascii="Times New Roman" w:hAnsi="Times New Roman" w:cs="Times New Roman"/>
          <w:sz w:val="28"/>
          <w:szCs w:val="28"/>
        </w:rPr>
        <w:t>Водоканал</w:t>
      </w:r>
      <w:r w:rsidRPr="002C24A9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2C24A9">
        <w:rPr>
          <w:rFonts w:ascii="Times New Roman" w:hAnsi="Times New Roman" w:cs="Times New Roman"/>
          <w:sz w:val="28"/>
          <w:szCs w:val="28"/>
        </w:rPr>
        <w:t>АҖ</w:t>
      </w:r>
      <w:r w:rsidRPr="002C24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6D7B" w:rsidRPr="002C24A9" w:rsidRDefault="00346D7B" w:rsidP="00107671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  <w:lang w:val="tt-RU"/>
        </w:rPr>
        <w:t xml:space="preserve">су белән тәэмин итүне һәм су бүлеп бирүне үстерү </w:t>
      </w:r>
    </w:p>
    <w:p w:rsidR="007C5E0B" w:rsidRPr="002C24A9" w:rsidRDefault="00346D7B" w:rsidP="00107671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  <w:lang w:val="tt-RU"/>
        </w:rPr>
        <w:t xml:space="preserve">буенча </w:t>
      </w:r>
      <w:r w:rsidR="007C5E0B" w:rsidRPr="002C24A9">
        <w:rPr>
          <w:rFonts w:ascii="Times New Roman" w:hAnsi="Times New Roman" w:cs="Times New Roman"/>
          <w:sz w:val="28"/>
          <w:szCs w:val="28"/>
          <w:lang w:val="tt-RU"/>
        </w:rPr>
        <w:t xml:space="preserve">инвестиция программаларын эшләү буенча </w:t>
      </w:r>
    </w:p>
    <w:p w:rsidR="00107671" w:rsidRPr="002C24A9" w:rsidRDefault="007C5E0B" w:rsidP="002C24A9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техник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биремнәрне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4A9" w:rsidRPr="002C24A9" w:rsidRDefault="002C24A9" w:rsidP="002C24A9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D232D6" w:rsidRPr="002C24A9" w:rsidRDefault="00346D7B" w:rsidP="002C24A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«Энергияне сак тоту турында һәм энергетика нәтиҗәлелеген арттыру турында һәм Россия Федерациясенең аерым закон актларына үзгәрешләр кертү хакында» 2009 елның 23 декабрендәге 261-ФЗ номерлы Федераль закон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 xml:space="preserve"> (26.07.2019ел редакциясендә), «Россия Федерациясендә җирле үзидарәне оештыруның гомуми принциплары турында» 2003 елның 06 октябрендәге 131-ФЗ номерлы Федераль закон, «Су белән тәэмин итү һәм су чыгару  турында» 2011 елның 07 декабрендәге 416-ФЗ номерлы Федераль законга (01.04.2020 ел редакциясендә),</w:t>
      </w:r>
      <w:r w:rsidRPr="002C24A9">
        <w:rPr>
          <w:lang w:val="tt-RU"/>
        </w:rPr>
        <w:t xml:space="preserve"> 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>Коммуналь комплекс оешмалары тарифларын җайга салуның нигезләре турында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 xml:space="preserve">  2004 елның 30 декабрендәге 210-ФЗ номерлы</w:t>
      </w:r>
      <w:r w:rsidRPr="002C24A9">
        <w:rPr>
          <w:lang w:val="tt-RU"/>
        </w:rPr>
        <w:t xml:space="preserve">  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>Федераль закон</w:t>
      </w:r>
      <w:r w:rsidR="002C24A9" w:rsidRPr="002C24A9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2C24A9">
        <w:rPr>
          <w:lang w:val="tt-RU"/>
        </w:rPr>
        <w:t xml:space="preserve"> </w:t>
      </w:r>
      <w:r w:rsidR="002C24A9" w:rsidRPr="002C24A9">
        <w:rPr>
          <w:rFonts w:ascii="Times New Roman" w:hAnsi="Times New Roman" w:cs="Times New Roman"/>
          <w:sz w:val="28"/>
          <w:szCs w:val="28"/>
          <w:lang w:val="tt-RU"/>
        </w:rPr>
        <w:t>«Су белән тәэмин итү һәм су  чыгару өлкәсендәге эшчәнлекне гамәлгә ашыручы оешмаларның инвестиция һәм җитештерү программалары турында»</w:t>
      </w:r>
      <w:r w:rsidR="002C24A9" w:rsidRPr="002C24A9">
        <w:rPr>
          <w:lang w:val="tt-RU"/>
        </w:rPr>
        <w:t xml:space="preserve"> </w:t>
      </w:r>
      <w:r w:rsidR="002C24A9" w:rsidRPr="002C24A9">
        <w:rPr>
          <w:rFonts w:ascii="Times New Roman" w:hAnsi="Times New Roman" w:cs="Times New Roman"/>
          <w:sz w:val="28"/>
          <w:szCs w:val="28"/>
          <w:lang w:val="tt-RU"/>
        </w:rPr>
        <w:t>Россия Федерациясе Хөкүмәтенең 2013 елның 29 июлендәге 641 номерлы карары нигезендә</w:t>
      </w:r>
    </w:p>
    <w:p w:rsidR="00022296" w:rsidRPr="002C24A9" w:rsidRDefault="00CE4076" w:rsidP="00022296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КАРАР БИР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2C24A9">
        <w:rPr>
          <w:rFonts w:ascii="Times New Roman" w:hAnsi="Times New Roman" w:cs="Times New Roman"/>
          <w:sz w:val="28"/>
          <w:szCs w:val="28"/>
        </w:rPr>
        <w:t>М</w:t>
      </w:r>
      <w:r w:rsidR="00022296" w:rsidRPr="002C24A9">
        <w:rPr>
          <w:rFonts w:ascii="Times New Roman" w:hAnsi="Times New Roman" w:cs="Times New Roman"/>
          <w:sz w:val="28"/>
          <w:szCs w:val="28"/>
        </w:rPr>
        <w:t>:</w:t>
      </w:r>
    </w:p>
    <w:p w:rsidR="00022296" w:rsidRPr="002C24A9" w:rsidRDefault="009E53DB" w:rsidP="006B47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1. </w:t>
      </w:r>
      <w:r w:rsidR="000A0FF2" w:rsidRPr="002C24A9">
        <w:rPr>
          <w:rFonts w:ascii="Times New Roman" w:hAnsi="Times New Roman" w:cs="Times New Roman"/>
          <w:sz w:val="28"/>
          <w:szCs w:val="28"/>
        </w:rPr>
        <w:t xml:space="preserve">2023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A0FF2" w:rsidRPr="002C24A9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0A0FF2" w:rsidRPr="002C24A9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Водоканал» АҖ инвестиция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беркетелгән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биремне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>).</w:t>
      </w:r>
    </w:p>
    <w:p w:rsidR="000A0FF2" w:rsidRPr="002C24A9" w:rsidRDefault="009E53DB" w:rsidP="006B47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2. </w:t>
      </w:r>
      <w:r w:rsidR="000A0FF2" w:rsidRPr="002C24A9">
        <w:rPr>
          <w:rFonts w:ascii="Times New Roman" w:hAnsi="Times New Roman" w:cs="Times New Roman"/>
          <w:sz w:val="28"/>
          <w:szCs w:val="28"/>
        </w:rPr>
        <w:t xml:space="preserve">2023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Водоканал» АҖ инвестиция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бирелгән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биремне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>).</w:t>
      </w:r>
    </w:p>
    <w:p w:rsidR="000A0FF2" w:rsidRPr="002C24A9" w:rsidRDefault="00F55048" w:rsidP="006B47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3.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имза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салынган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көннән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законлы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A0FF2" w:rsidRPr="002C24A9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proofErr w:type="gram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-телекоммуникация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http://buinsk.tatarstan.ru адресы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F2" w:rsidRPr="002C24A9">
        <w:rPr>
          <w:rFonts w:ascii="Times New Roman" w:hAnsi="Times New Roman" w:cs="Times New Roman"/>
          <w:sz w:val="28"/>
          <w:szCs w:val="28"/>
        </w:rPr>
        <w:t>урнаштырыла</w:t>
      </w:r>
      <w:proofErr w:type="spellEnd"/>
      <w:r w:rsidR="000A0FF2" w:rsidRPr="002C24A9">
        <w:rPr>
          <w:rFonts w:ascii="Times New Roman" w:hAnsi="Times New Roman" w:cs="Times New Roman"/>
          <w:sz w:val="28"/>
          <w:szCs w:val="28"/>
        </w:rPr>
        <w:t>.</w:t>
      </w:r>
    </w:p>
    <w:p w:rsidR="00CE4076" w:rsidRPr="002C24A9" w:rsidRDefault="00F55048" w:rsidP="00F550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="00CE4076" w:rsidRPr="002C24A9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CE4076" w:rsidRPr="002C24A9">
        <w:rPr>
          <w:rFonts w:ascii="Times New Roman" w:hAnsi="Times New Roman" w:cs="Times New Roman"/>
          <w:sz w:val="28"/>
          <w:szCs w:val="28"/>
        </w:rPr>
        <w:t>әкчесе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И. Ф.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Ханбиков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  <w:lang w:val="tt-RU"/>
        </w:rPr>
        <w:t>ка</w:t>
      </w:r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048" w:rsidRPr="002C24A9" w:rsidRDefault="00F55048" w:rsidP="00F550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5048" w:rsidRPr="002C24A9" w:rsidRDefault="00F55048" w:rsidP="00F550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7671" w:rsidRPr="002C24A9" w:rsidRDefault="00CE4076" w:rsidP="00A11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9E53DB" w:rsidRPr="002C24A9">
        <w:rPr>
          <w:rFonts w:ascii="Times New Roman" w:hAnsi="Times New Roman" w:cs="Times New Roman"/>
          <w:sz w:val="28"/>
          <w:szCs w:val="28"/>
        </w:rPr>
        <w:t xml:space="preserve">         </w:t>
      </w:r>
      <w:r w:rsidR="00A111C0" w:rsidRPr="002C24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2C24A9">
        <w:rPr>
          <w:rFonts w:ascii="Times New Roman" w:hAnsi="Times New Roman" w:cs="Times New Roman"/>
          <w:sz w:val="28"/>
          <w:szCs w:val="28"/>
        </w:rPr>
        <w:t xml:space="preserve">             Л.Р.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 w:rsidRPr="002C24A9">
        <w:rPr>
          <w:rFonts w:ascii="Times New Roman" w:hAnsi="Times New Roman" w:cs="Times New Roman"/>
          <w:sz w:val="28"/>
          <w:szCs w:val="28"/>
          <w:lang w:val="tt-RU"/>
        </w:rPr>
        <w:t>җа</w:t>
      </w:r>
      <w:r w:rsidR="00A111C0" w:rsidRPr="002C24A9">
        <w:rPr>
          <w:rFonts w:ascii="Times New Roman" w:hAnsi="Times New Roman" w:cs="Times New Roman"/>
          <w:sz w:val="28"/>
          <w:szCs w:val="28"/>
        </w:rPr>
        <w:t xml:space="preserve">нов </w:t>
      </w:r>
      <w:r w:rsidR="00107671" w:rsidRPr="002C24A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AC4B79" w:rsidRPr="002C24A9" w:rsidTr="007C5E0B">
        <w:tc>
          <w:tcPr>
            <w:tcW w:w="4501" w:type="dxa"/>
            <w:vAlign w:val="center"/>
          </w:tcPr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FF2" w:rsidRPr="002C24A9" w:rsidRDefault="000A0FF2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5E0B" w:rsidRPr="002C24A9" w:rsidRDefault="007C5E0B" w:rsidP="007C5E0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2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Татарстан </w:t>
            </w:r>
            <w:proofErr w:type="spellStart"/>
            <w:r w:rsidRPr="002C24A9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2C2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4A9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Pr="002C2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4A9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2C2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5E0B" w:rsidRPr="002C24A9" w:rsidRDefault="007C5E0B" w:rsidP="007C5E0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24A9">
              <w:rPr>
                <w:rFonts w:ascii="Times New Roman" w:hAnsi="Times New Roman" w:cs="Times New Roman"/>
                <w:sz w:val="28"/>
                <w:szCs w:val="28"/>
              </w:rPr>
              <w:t xml:space="preserve">районы </w:t>
            </w:r>
            <w:proofErr w:type="spellStart"/>
            <w:r w:rsidRPr="002C24A9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2C24A9">
              <w:rPr>
                <w:rFonts w:ascii="Times New Roman" w:hAnsi="Times New Roman" w:cs="Times New Roman"/>
                <w:sz w:val="28"/>
                <w:szCs w:val="28"/>
              </w:rPr>
              <w:t xml:space="preserve"> комитеты </w:t>
            </w:r>
            <w:proofErr w:type="spellStart"/>
            <w:r w:rsidRPr="002C24A9">
              <w:rPr>
                <w:rFonts w:ascii="Times New Roman" w:hAnsi="Times New Roman" w:cs="Times New Roman"/>
                <w:sz w:val="28"/>
                <w:szCs w:val="28"/>
              </w:rPr>
              <w:t>җ</w:t>
            </w:r>
            <w:proofErr w:type="gramStart"/>
            <w:r w:rsidRPr="002C24A9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2C24A9">
              <w:rPr>
                <w:rFonts w:ascii="Times New Roman" w:hAnsi="Times New Roman" w:cs="Times New Roman"/>
                <w:sz w:val="28"/>
                <w:szCs w:val="28"/>
              </w:rPr>
              <w:t>әкчесе</w:t>
            </w:r>
            <w:proofErr w:type="spellEnd"/>
          </w:p>
          <w:p w:rsidR="007C5E0B" w:rsidRPr="002C24A9" w:rsidRDefault="007C5E0B" w:rsidP="007C5E0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24A9">
              <w:rPr>
                <w:rFonts w:ascii="Times New Roman" w:hAnsi="Times New Roman" w:cs="Times New Roman"/>
                <w:sz w:val="28"/>
                <w:szCs w:val="28"/>
              </w:rPr>
              <w:t xml:space="preserve">____________Л.Р. </w:t>
            </w:r>
            <w:proofErr w:type="spellStart"/>
            <w:r w:rsidRPr="002C24A9">
              <w:rPr>
                <w:rFonts w:ascii="Times New Roman" w:hAnsi="Times New Roman" w:cs="Times New Roman"/>
                <w:sz w:val="28"/>
                <w:szCs w:val="28"/>
              </w:rPr>
              <w:t>Шакир</w:t>
            </w:r>
            <w:proofErr w:type="spellEnd"/>
            <w:r w:rsidRPr="002C24A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җа</w:t>
            </w:r>
            <w:r w:rsidRPr="002C24A9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</w:p>
          <w:p w:rsidR="007C5E0B" w:rsidRPr="002C24A9" w:rsidRDefault="007C5E0B" w:rsidP="007C5E0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24A9">
              <w:rPr>
                <w:rFonts w:ascii="Times New Roman" w:hAnsi="Times New Roman" w:cs="Times New Roman"/>
                <w:sz w:val="28"/>
                <w:szCs w:val="28"/>
              </w:rPr>
              <w:t>«____» ______________2022</w:t>
            </w:r>
            <w:r w:rsidRPr="002C24A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</w:t>
            </w:r>
            <w:r w:rsidRPr="002C24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4B79" w:rsidRPr="002C24A9" w:rsidRDefault="00AC4B79" w:rsidP="00AC4B79">
            <w:pPr>
              <w:widowControl w:val="0"/>
              <w:adjustRightInd w:val="0"/>
              <w:spacing w:after="0" w:line="36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4B79" w:rsidRPr="002C24A9" w:rsidRDefault="00AC4B79" w:rsidP="00AC4B79">
      <w:pPr>
        <w:widowControl w:val="0"/>
        <w:tabs>
          <w:tab w:val="left" w:pos="5895"/>
        </w:tabs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AC4B79" w:rsidRPr="002C24A9" w:rsidRDefault="00AC4B79" w:rsidP="00AC4B79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B79" w:rsidRPr="002C24A9" w:rsidRDefault="00AC4B79" w:rsidP="00AC4B79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B79" w:rsidRPr="002C24A9" w:rsidRDefault="00AC4B79" w:rsidP="00AC4B79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0FF2" w:rsidRPr="002C24A9" w:rsidRDefault="000A0FF2" w:rsidP="00AC4B79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 xml:space="preserve">2023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елга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 xml:space="preserve"> «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Буа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 xml:space="preserve">-Водоканал»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АҖнең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 xml:space="preserve"> </w:t>
      </w:r>
      <w:r w:rsidR="00A867B2"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 xml:space="preserve">су </w:t>
      </w:r>
      <w:proofErr w:type="spellStart"/>
      <w:r w:rsidR="00A867B2"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чыгару</w:t>
      </w:r>
      <w:proofErr w:type="spellEnd"/>
      <w:r w:rsidR="00A867B2"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өлкәсендә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 xml:space="preserve"> инвестиция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программасын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эшләүгә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 xml:space="preserve"> техник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бирем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.</w:t>
      </w:r>
    </w:p>
    <w:p w:rsidR="000A0FF2" w:rsidRPr="002C24A9" w:rsidRDefault="000A0FF2" w:rsidP="00AC4B79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</w:pPr>
    </w:p>
    <w:p w:rsidR="00AC4B79" w:rsidRPr="002C24A9" w:rsidRDefault="00AC4B79" w:rsidP="00AC4B79">
      <w:pPr>
        <w:widowControl w:val="0"/>
        <w:adjustRightInd w:val="0"/>
        <w:spacing w:before="100" w:beforeAutospacing="1" w:after="100" w:afterAutospacing="1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</w:t>
      </w:r>
      <w:r w:rsidR="00CE4076"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Гомуми нигезләмәләр</w:t>
      </w:r>
    </w:p>
    <w:p w:rsidR="00AC4B79" w:rsidRPr="002C24A9" w:rsidRDefault="00CE4076" w:rsidP="007C5E0B">
      <w:pPr>
        <w:widowControl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                        </w:t>
      </w:r>
      <w:r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Техник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биремне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эшләү</w:t>
      </w:r>
      <w:proofErr w:type="spellEnd"/>
      <w:r w:rsidR="007C5E0B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өчен</w:t>
      </w:r>
      <w:proofErr w:type="spellEnd"/>
      <w:r w:rsidR="007C5E0B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ниг</w:t>
      </w:r>
      <w:proofErr w:type="spellEnd"/>
      <w:r w:rsidR="007C5E0B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е</w:t>
      </w:r>
      <w:r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AC4B79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5E0B" w:rsidRPr="002C24A9" w:rsidRDefault="00AC4B79" w:rsidP="00AC4B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елга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</w:t>
      </w:r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-Водоканал» АҖ (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техник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инвестиция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программасын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эшләүгә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Энергияне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сак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тоту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энергетика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нәтиҗәлелеген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Россия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Федерациясенең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аерым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актларына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үзгәрешлә</w:t>
      </w:r>
      <w:proofErr w:type="gram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кертү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хакында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2009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декабрендәге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261-ФЗ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законга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C5E0B" w:rsidRPr="002C24A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26.07.2019</w:t>
      </w:r>
      <w:r w:rsidR="007C5E0B" w:rsidRPr="002C24A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>ел редак.</w:t>
      </w:r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, </w:t>
      </w:r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«Су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 </w:t>
      </w:r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чыгару </w:t>
      </w:r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2011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07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декабрендәге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416-ФЗ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законга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(01.04.2020 ел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редакциясендә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ярашлы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әвештә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шәһәрен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схемасына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районның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йортларын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хуҗалыкларын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модернизацияләү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комплекслы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программасы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эшләнгән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AC4B79" w:rsidRPr="002C24A9" w:rsidRDefault="00AC4B79" w:rsidP="00AC4B79">
      <w:pPr>
        <w:widowControl w:val="0"/>
        <w:adjustRightInd w:val="0"/>
        <w:spacing w:after="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AC4B79" w:rsidRPr="002C24A9" w:rsidRDefault="00AC4B79" w:rsidP="00AC4B79">
      <w:pPr>
        <w:widowControl w:val="0"/>
        <w:adjustRightInd w:val="0"/>
        <w:spacing w:after="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AC4B79" w:rsidRPr="002C24A9" w:rsidRDefault="001D30AC" w:rsidP="00AC4B79">
      <w:pPr>
        <w:widowControl w:val="0"/>
        <w:adjustRightInd w:val="0"/>
        <w:spacing w:after="20" w:line="240" w:lineRule="auto"/>
        <w:ind w:firstLine="72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Инвестиция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программасын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үтәүнең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максатлары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бурычлары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һәм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көтелгән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gramEnd"/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әтиҗәләре</w:t>
      </w:r>
      <w:proofErr w:type="spellEnd"/>
    </w:p>
    <w:p w:rsidR="00AC4B79" w:rsidRPr="002C24A9" w:rsidRDefault="00AC4B79" w:rsidP="00AC4B79">
      <w:pPr>
        <w:widowControl w:val="0"/>
        <w:adjustRightInd w:val="0"/>
        <w:spacing w:after="2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C4B79" w:rsidRPr="002C24A9" w:rsidRDefault="00AC4B79" w:rsidP="00AC4B79">
      <w:pPr>
        <w:widowControl w:val="0"/>
        <w:adjustRightInd w:val="0"/>
        <w:spacing w:after="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E4076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Инвестицион</w:t>
      </w:r>
      <w:proofErr w:type="spellEnd"/>
      <w:r w:rsidR="00CE4076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E4076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программаның</w:t>
      </w:r>
      <w:proofErr w:type="spellEnd"/>
      <w:r w:rsidR="00CE4076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CE4076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максатлары</w:t>
      </w:r>
      <w:proofErr w:type="spellEnd"/>
    </w:p>
    <w:p w:rsidR="00AC4B79" w:rsidRPr="002C24A9" w:rsidRDefault="00AC4B79" w:rsidP="00AC4B79">
      <w:pPr>
        <w:widowControl w:val="0"/>
        <w:adjustRightInd w:val="0"/>
        <w:spacing w:after="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7C5E0B" w:rsidRPr="002C24A9" w:rsidRDefault="007C5E0B" w:rsidP="007C5E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Агып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төшүче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суларны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транспортлауның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һәм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чистартуның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ышанычлылыгын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һәм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сыйфатын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арттыру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C5E0B" w:rsidRPr="002C24A9" w:rsidRDefault="007C5E0B" w:rsidP="007C5E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Коммуналь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комплекс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системаларының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тотрыклы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эшләвен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һә</w:t>
      </w:r>
      <w:proofErr w:type="gram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үсешен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тәэмин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итү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4B79" w:rsidRPr="002C24A9" w:rsidRDefault="007C5E0B" w:rsidP="007C5E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Предприятие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эшчәнлегенең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нәтиҗәлелеген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арттыру</w:t>
      </w:r>
      <w:proofErr w:type="spellEnd"/>
      <w:r w:rsidR="00AC4B79"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4B79" w:rsidRPr="002C24A9" w:rsidRDefault="007C5E0B" w:rsidP="007C5E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Агып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төшүче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суларны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транспортлаганда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һәм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чистартканда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энергетика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нәтиҗәлелеген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арттыру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4B79" w:rsidRPr="002C24A9" w:rsidRDefault="00AC4B79" w:rsidP="00AC4B79">
      <w:pPr>
        <w:widowControl w:val="0"/>
        <w:adjustRightInd w:val="0"/>
        <w:spacing w:after="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C4B79" w:rsidRPr="002C24A9" w:rsidRDefault="00AC4B79" w:rsidP="00AC4B79">
      <w:pPr>
        <w:widowControl w:val="0"/>
        <w:adjustRightInd w:val="0"/>
        <w:spacing w:after="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B79" w:rsidRPr="002C24A9" w:rsidRDefault="00CE4076" w:rsidP="00AC4B79">
      <w:pPr>
        <w:widowControl w:val="0"/>
        <w:adjustRightInd w:val="0"/>
        <w:spacing w:after="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Инвестицион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программаның</w:t>
      </w:r>
      <w:proofErr w:type="spellEnd"/>
      <w:r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бурычлары</w:t>
      </w:r>
      <w:proofErr w:type="spellEnd"/>
    </w:p>
    <w:p w:rsidR="00AC4B79" w:rsidRPr="002C24A9" w:rsidRDefault="001D30AC" w:rsidP="001D30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24A9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Э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нергетика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нәтиҗәлелеген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арттыруны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һәм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энергияне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сак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тоту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күрсәткечләрен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арттыруны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исәпкә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алып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гамәлдәге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чыгару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объектларын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реконструкцияләү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4B79" w:rsidRPr="002C24A9" w:rsidRDefault="001D30AC" w:rsidP="001D30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 </w:t>
      </w:r>
      <w:r w:rsidRPr="002C24A9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чыгару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системасында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һәлакәтлелекне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киметү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4B79" w:rsidRPr="002C24A9" w:rsidRDefault="001D30AC" w:rsidP="001D30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Агымсуларны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транспортировкалаганда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һәм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чистартканда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чыгару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системасында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югалтулар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дә</w:t>
      </w:r>
      <w:proofErr w:type="gram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gram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әҗәсен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киметү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4B79" w:rsidRPr="002C24A9" w:rsidRDefault="001D30AC" w:rsidP="001D30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Җиһазларның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тузуын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киметү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4B79" w:rsidRPr="002C24A9" w:rsidRDefault="001D30AC" w:rsidP="001D30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24A9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Агып чыгучы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сулар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ны </w:t>
      </w:r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чистартуның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нәтиҗәлелеген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арттыру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4B79" w:rsidRPr="002C24A9" w:rsidRDefault="001D30AC" w:rsidP="001D30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Агып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төшүче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суларны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транспортировкалаганда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һәм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чистартканда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электр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энергиясе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чыгымын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киметү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4B79" w:rsidRPr="002C24A9" w:rsidRDefault="00AC4B79" w:rsidP="00AC4B79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AC4B79" w:rsidRPr="002C24A9" w:rsidRDefault="00AC4B79" w:rsidP="00AC4B79">
      <w:pPr>
        <w:widowControl w:val="0"/>
        <w:adjustRightInd w:val="0"/>
        <w:spacing w:after="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</w:t>
      </w:r>
      <w:r w:rsidR="00CE4076"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Инвестиция </w:t>
      </w:r>
      <w:proofErr w:type="spellStart"/>
      <w:r w:rsidR="00CE4076"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программасына</w:t>
      </w:r>
      <w:proofErr w:type="spellEnd"/>
      <w:r w:rsidR="00CE4076"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E4076"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талә</w:t>
      </w:r>
      <w:proofErr w:type="gramStart"/>
      <w:r w:rsidR="00CE4076"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spellEnd"/>
      <w:proofErr w:type="gramEnd"/>
    </w:p>
    <w:p w:rsidR="00AC4B79" w:rsidRPr="002C24A9" w:rsidRDefault="00AC4B79" w:rsidP="00AC4B79">
      <w:pPr>
        <w:widowControl w:val="0"/>
        <w:adjustRightInd w:val="0"/>
        <w:spacing w:after="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D30AC" w:rsidRPr="002C24A9" w:rsidRDefault="001D30AC" w:rsidP="001D30A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Инвестиция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программасы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паспорты</w:t>
      </w:r>
      <w:proofErr w:type="spellEnd"/>
    </w:p>
    <w:p w:rsidR="001D30AC" w:rsidRPr="002C24A9" w:rsidRDefault="001D30AC" w:rsidP="001D30A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Инвестиция </w:t>
      </w:r>
      <w:proofErr w:type="spellStart"/>
      <w:proofErr w:type="gram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программасына</w:t>
      </w:r>
      <w:proofErr w:type="spellEnd"/>
      <w:proofErr w:type="gram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аңлатма</w:t>
      </w:r>
      <w:proofErr w:type="spellEnd"/>
    </w:p>
    <w:p w:rsidR="001D30AC" w:rsidRPr="002C24A9" w:rsidRDefault="001D30AC" w:rsidP="001D30A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Ышанычлылык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энергия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нәтиҗәлелеге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күрсәткечләре</w:t>
      </w:r>
      <w:proofErr w:type="spellEnd"/>
    </w:p>
    <w:p w:rsidR="001D30AC" w:rsidRPr="002C24A9" w:rsidRDefault="001D30AC" w:rsidP="001D30A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планы</w:t>
      </w:r>
    </w:p>
    <w:p w:rsidR="001D30AC" w:rsidRPr="002C24A9" w:rsidRDefault="001D30AC" w:rsidP="001D30A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Объектларга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 характеристика</w:t>
      </w:r>
    </w:p>
    <w:p w:rsidR="001D30AC" w:rsidRPr="002C24A9" w:rsidRDefault="001D30AC" w:rsidP="001D30A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Суның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үзкыйммәте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4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алькуляциясе</w:t>
      </w:r>
      <w:proofErr w:type="spellEnd"/>
    </w:p>
    <w:p w:rsidR="001D30AC" w:rsidRPr="002C24A9" w:rsidRDefault="001D30AC" w:rsidP="001D30A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C4B79" w:rsidRPr="002C24A9" w:rsidRDefault="00AC4B79" w:rsidP="00AC4B79">
      <w:pPr>
        <w:widowControl w:val="0"/>
        <w:adjustRightInd w:val="0"/>
        <w:spacing w:after="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C4B79" w:rsidRPr="002C24A9" w:rsidRDefault="00AC4B79" w:rsidP="00AC4B79">
      <w:pPr>
        <w:widowControl w:val="0"/>
        <w:adjustRightInd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</w:t>
      </w:r>
      <w:proofErr w:type="spellStart"/>
      <w:r w:rsidR="00CE4076"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Инвестицион</w:t>
      </w:r>
      <w:proofErr w:type="spellEnd"/>
      <w:r w:rsidR="00CE4076"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программа </w:t>
      </w:r>
      <w:proofErr w:type="spellStart"/>
      <w:r w:rsidR="00CE4076" w:rsidRPr="002C24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структурасы</w:t>
      </w:r>
      <w:proofErr w:type="spellEnd"/>
    </w:p>
    <w:p w:rsidR="00AC4B79" w:rsidRPr="002C24A9" w:rsidRDefault="00AC4B79" w:rsidP="00AC4B79">
      <w:pPr>
        <w:widowControl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E4076" w:rsidRPr="002C24A9" w:rsidRDefault="00CE4076" w:rsidP="00CE4076">
      <w:pPr>
        <w:widowControl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2023 </w:t>
      </w:r>
      <w:proofErr w:type="spellStart"/>
      <w:r w:rsidRPr="002C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елга</w:t>
      </w:r>
      <w:proofErr w:type="spellEnd"/>
      <w:r w:rsidRPr="002C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чаралар</w:t>
      </w:r>
      <w:proofErr w:type="spellEnd"/>
      <w:r w:rsidRPr="002C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тасвирламасы</w:t>
      </w:r>
      <w:proofErr w:type="spellEnd"/>
      <w:r w:rsidRPr="002C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0642" w:rsidRPr="002C24A9" w:rsidRDefault="00340642" w:rsidP="00340642">
      <w:pPr>
        <w:widowControl w:val="0"/>
        <w:numPr>
          <w:ilvl w:val="0"/>
          <w:numId w:val="5"/>
        </w:numPr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>ТР</w:t>
      </w:r>
      <w:proofErr w:type="gramEnd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>Буа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районы,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>Түбән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Наратбаш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>авылы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2C24A9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Ш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>әһәр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>ур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>., 1</w:t>
      </w:r>
      <w:r w:rsidRPr="002C24A9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йорт адресы буенча урнашкан тирән чистартуның Биологик чистарту корылмалары </w:t>
      </w:r>
      <w:r w:rsidRPr="002C24A9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lastRenderedPageBreak/>
        <w:t xml:space="preserve">бинасындагы </w:t>
      </w:r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>искергән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насосларны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>идарә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шкафы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белән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LOWARA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насосларына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4"/>
          <w:lang w:eastAsia="ru-RU"/>
        </w:rPr>
        <w:t>алмаштыру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- 2 данә;</w:t>
      </w:r>
    </w:p>
    <w:p w:rsidR="00A77715" w:rsidRPr="002C24A9" w:rsidRDefault="00A77715" w:rsidP="00AC4B79">
      <w:pPr>
        <w:widowControl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Агым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суларын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ышанычлы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өзлексез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транспортировкалауны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шулай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шәһәренең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чистарту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корылмаларына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агып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төшүче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суларны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чистарту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инвестиция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программасын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ашырганда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җиһазларның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озак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4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файдаланылуын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арттырырга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аларның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ышанычлылыгын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арттырырга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мөмкинлек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бирә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заманча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нәтиҗәле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энергия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саклау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технологияләре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кертелә</w:t>
      </w:r>
      <w:proofErr w:type="spellEnd"/>
      <w:r w:rsidRPr="002C24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715" w:rsidRPr="002C24A9" w:rsidRDefault="00AC4B79" w:rsidP="00AC4B79">
      <w:pPr>
        <w:spacing w:after="2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</w:t>
      </w:r>
      <w:r w:rsidR="00A77715" w:rsidRPr="002C24A9">
        <w:rPr>
          <w:rFonts w:ascii="Times New Roman" w:eastAsia="Times New Roman" w:hAnsi="Times New Roman" w:cs="Times New Roman"/>
          <w:sz w:val="28"/>
          <w:szCs w:val="28"/>
          <w:lang w:val="tt-RU"/>
        </w:rPr>
        <w:t>Насос җиһазларының таушалуы 99%ка кадәр тәшкил итә.</w:t>
      </w:r>
    </w:p>
    <w:p w:rsidR="00AC4B79" w:rsidRPr="002C24A9" w:rsidRDefault="00AC4B79" w:rsidP="00AC4B79">
      <w:pPr>
        <w:widowControl w:val="0"/>
        <w:adjustRightInd w:val="0"/>
        <w:spacing w:after="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AC4B79" w:rsidRPr="002C24A9" w:rsidRDefault="00AC4B79" w:rsidP="00AC4B79">
      <w:pPr>
        <w:widowControl w:val="0"/>
        <w:adjustRightInd w:val="0"/>
        <w:spacing w:after="2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</w:t>
      </w:r>
      <w:proofErr w:type="spellStart"/>
      <w:r w:rsidR="00A77715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Нәтиҗәлә</w:t>
      </w:r>
      <w:proofErr w:type="gramStart"/>
      <w:r w:rsidR="00A77715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A77715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7715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һәм</w:t>
      </w:r>
      <w:proofErr w:type="spellEnd"/>
      <w:r w:rsidR="00A77715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7715" w:rsidRPr="002C2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бәяләмәләр</w:t>
      </w:r>
      <w:proofErr w:type="spellEnd"/>
    </w:p>
    <w:p w:rsidR="00AC4B79" w:rsidRPr="002C24A9" w:rsidRDefault="00AC4B79" w:rsidP="00AC4B79">
      <w:pPr>
        <w:widowControl w:val="0"/>
        <w:adjustRightInd w:val="0"/>
        <w:spacing w:after="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77715" w:rsidRPr="002C24A9" w:rsidRDefault="00A77715" w:rsidP="00A77715">
      <w:pPr>
        <w:widowControl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Инвестиция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программасы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чараларын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үтәү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үбәндәге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максатларга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ирешүне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итәргә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7715" w:rsidRPr="002C24A9" w:rsidRDefault="00A77715" w:rsidP="00A77715">
      <w:pPr>
        <w:widowControl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Агып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төшүче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суларны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транспортлауның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чистартуның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ышанычлылыгын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сыйфатын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4B79" w:rsidRPr="002C24A9" w:rsidRDefault="00A77715" w:rsidP="00A77715">
      <w:pPr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системаларының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тотрыклы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эшләвен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</w:t>
      </w:r>
      <w:proofErr w:type="gram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үсешен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4B79" w:rsidRPr="002C24A9" w:rsidRDefault="001D30AC" w:rsidP="001D30AC">
      <w:pPr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Предприятие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эшчәнлегенең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нәтиҗәлелеген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</w:p>
    <w:p w:rsidR="00AC4B79" w:rsidRPr="002C24A9" w:rsidRDefault="00A77715" w:rsidP="00A77715">
      <w:pPr>
        <w:widowControl w:val="0"/>
        <w:numPr>
          <w:ilvl w:val="0"/>
          <w:numId w:val="6"/>
        </w:numPr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Агып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төшүче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суларны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транспортлаганда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чистартканда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энергетика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нәтиҗәлелеген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4B79" w:rsidRPr="002C24A9" w:rsidRDefault="00AC4B79" w:rsidP="00AC4B7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4B79" w:rsidRPr="002C24A9" w:rsidRDefault="00A77715" w:rsidP="00AC4B7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Шулай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ук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беренче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чираттагы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бурычларны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хәл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ит</w:t>
      </w:r>
      <w:proofErr w:type="gram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ү</w:t>
      </w:r>
      <w:proofErr w:type="spellEnd"/>
      <w:r w:rsidR="00AC4B79"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AC4B79" w:rsidRPr="002C24A9" w:rsidRDefault="001D30AC" w:rsidP="001D30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Энергетика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нәтиҗәлелеген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арттыруны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һәм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энергияне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сак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тоту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күрсәткечләрен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арттыруны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исәпкә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алып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гамәлдәге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объектларны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бүлеп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бирү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системасында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модернизацияләү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4B79" w:rsidRPr="002C24A9" w:rsidRDefault="00AC4B79" w:rsidP="001D30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Снижение аварийности в системе водоотведения.</w:t>
      </w:r>
      <w:r w:rsidR="001D30AC" w:rsidRPr="002C24A9">
        <w:t xml:space="preserve"> </w:t>
      </w:r>
      <w:r w:rsidR="001D30AC"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 </w:t>
      </w:r>
      <w:r w:rsidR="001D30AC" w:rsidRPr="002C24A9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чыгару </w:t>
      </w:r>
      <w:proofErr w:type="spellStart"/>
      <w:r w:rsidR="001D30AC"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системасында</w:t>
      </w:r>
      <w:proofErr w:type="spellEnd"/>
      <w:r w:rsidR="001D30AC"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30AC"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һәлакәтлелекне</w:t>
      </w:r>
      <w:proofErr w:type="spellEnd"/>
      <w:r w:rsidR="001D30AC"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30AC"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киметү</w:t>
      </w:r>
      <w:proofErr w:type="spellEnd"/>
      <w:r w:rsidR="001D30AC"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4B79" w:rsidRPr="002C24A9" w:rsidRDefault="001D30AC" w:rsidP="001D30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Агымсуларны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транспортировкалаганда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һәм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чистартканда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югалтулар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дә</w:t>
      </w:r>
      <w:proofErr w:type="gram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gram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әҗәсен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киметү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4B79" w:rsidRPr="002C24A9" w:rsidRDefault="001D30AC" w:rsidP="001D30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Җиһазларның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тузуын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киметү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4B79" w:rsidRPr="002C24A9" w:rsidRDefault="001D30AC" w:rsidP="001D30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textAlignment w:val="baseline"/>
        <w:outlineLvl w:val="1"/>
        <w:rPr>
          <w:rFonts w:ascii="Arial" w:eastAsia="Calibri" w:hAnsi="Arial" w:cs="Arial"/>
          <w:b/>
          <w:bCs/>
          <w:color w:val="0A5493"/>
          <w:sz w:val="28"/>
          <w:szCs w:val="28"/>
        </w:rPr>
      </w:pP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Агып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төшүче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суларны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транспортировкалаганда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һәм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чистартканда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электр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энергиясе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чыгымын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киметү</w:t>
      </w:r>
      <w:proofErr w:type="spellEnd"/>
      <w:r w:rsidRPr="002C24A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7C5E0B" w:rsidRPr="002C24A9" w:rsidRDefault="007C5E0B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CE4076" w:rsidRPr="002C24A9" w:rsidRDefault="00CE4076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076" w:rsidRPr="002C24A9" w:rsidRDefault="00CE4076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районы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2C24A9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2C24A9">
        <w:rPr>
          <w:rFonts w:ascii="Times New Roman" w:hAnsi="Times New Roman" w:cs="Times New Roman"/>
          <w:sz w:val="28"/>
          <w:szCs w:val="28"/>
        </w:rPr>
        <w:t>әкчесе</w:t>
      </w:r>
      <w:proofErr w:type="spellEnd"/>
    </w:p>
    <w:p w:rsidR="00AC4B79" w:rsidRPr="002C24A9" w:rsidRDefault="00CE4076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____________Л.Р.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 w:rsidRPr="002C24A9">
        <w:rPr>
          <w:rFonts w:ascii="Times New Roman" w:hAnsi="Times New Roman" w:cs="Times New Roman"/>
          <w:sz w:val="28"/>
          <w:szCs w:val="28"/>
          <w:lang w:val="tt-RU"/>
        </w:rPr>
        <w:t>җа</w:t>
      </w:r>
      <w:r w:rsidR="00AC4B79" w:rsidRPr="002C24A9">
        <w:rPr>
          <w:rFonts w:ascii="Times New Roman" w:hAnsi="Times New Roman" w:cs="Times New Roman"/>
          <w:sz w:val="28"/>
          <w:szCs w:val="28"/>
        </w:rPr>
        <w:t>нов</w:t>
      </w:r>
    </w:p>
    <w:p w:rsidR="00AC4B79" w:rsidRPr="002C24A9" w:rsidRDefault="00CE4076" w:rsidP="007C5E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«____» ______________2022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>ел</w:t>
      </w:r>
      <w:r w:rsidR="00AC4B79" w:rsidRPr="002C24A9">
        <w:rPr>
          <w:rFonts w:ascii="Times New Roman" w:hAnsi="Times New Roman" w:cs="Times New Roman"/>
          <w:sz w:val="28"/>
          <w:szCs w:val="28"/>
        </w:rPr>
        <w:t>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0AC" w:rsidRPr="002C24A9" w:rsidRDefault="001D30AC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D30AC" w:rsidRPr="002C24A9" w:rsidRDefault="001D30AC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D30AC" w:rsidRPr="002C24A9" w:rsidRDefault="001D30AC" w:rsidP="00AC4B79">
      <w:pPr>
        <w:spacing w:after="0"/>
        <w:jc w:val="both"/>
        <w:rPr>
          <w:rFonts w:ascii="Times New Roman" w:hAnsi="Times New Roman" w:cs="Times New Roman"/>
          <w:b/>
          <w:sz w:val="44"/>
          <w:szCs w:val="44"/>
          <w:lang w:val="tt-RU"/>
        </w:rPr>
      </w:pPr>
    </w:p>
    <w:p w:rsidR="00340642" w:rsidRPr="002C24A9" w:rsidRDefault="00340642" w:rsidP="007C5E0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tt-RU"/>
        </w:rPr>
      </w:pPr>
      <w:r w:rsidRPr="002C24A9">
        <w:rPr>
          <w:rFonts w:ascii="Times New Roman" w:hAnsi="Times New Roman" w:cs="Times New Roman"/>
          <w:b/>
          <w:sz w:val="44"/>
          <w:szCs w:val="44"/>
          <w:lang w:val="tt-RU"/>
        </w:rPr>
        <w:t>2023елга су белән тәэмин итү өлкәсендә</w:t>
      </w:r>
    </w:p>
    <w:p w:rsidR="007C5E0B" w:rsidRPr="002C24A9" w:rsidRDefault="00340642" w:rsidP="007C5E0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tt-RU"/>
        </w:rPr>
      </w:pPr>
      <w:r w:rsidRPr="002C24A9">
        <w:rPr>
          <w:rFonts w:ascii="Times New Roman" w:hAnsi="Times New Roman" w:cs="Times New Roman"/>
          <w:b/>
          <w:sz w:val="44"/>
          <w:szCs w:val="44"/>
        </w:rPr>
        <w:t>«</w:t>
      </w:r>
      <w:proofErr w:type="spellStart"/>
      <w:r w:rsidRPr="002C24A9">
        <w:rPr>
          <w:rFonts w:ascii="Times New Roman" w:hAnsi="Times New Roman" w:cs="Times New Roman"/>
          <w:b/>
          <w:sz w:val="44"/>
          <w:szCs w:val="44"/>
        </w:rPr>
        <w:t>Буа</w:t>
      </w:r>
      <w:proofErr w:type="spellEnd"/>
      <w:r w:rsidRPr="002C24A9">
        <w:rPr>
          <w:rFonts w:ascii="Times New Roman" w:hAnsi="Times New Roman" w:cs="Times New Roman"/>
          <w:b/>
          <w:sz w:val="44"/>
          <w:szCs w:val="44"/>
        </w:rPr>
        <w:t>-Водоканал» АҖ</w:t>
      </w:r>
    </w:p>
    <w:p w:rsidR="00340642" w:rsidRPr="002C24A9" w:rsidRDefault="00340642" w:rsidP="007C5E0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tt-RU"/>
        </w:rPr>
      </w:pPr>
      <w:r w:rsidRPr="002C24A9">
        <w:rPr>
          <w:rFonts w:ascii="Times New Roman" w:hAnsi="Times New Roman" w:cs="Times New Roman"/>
          <w:b/>
          <w:sz w:val="44"/>
          <w:szCs w:val="44"/>
        </w:rPr>
        <w:t xml:space="preserve">инвестиция </w:t>
      </w:r>
      <w:proofErr w:type="spellStart"/>
      <w:r w:rsidRPr="002C24A9">
        <w:rPr>
          <w:rFonts w:ascii="Times New Roman" w:hAnsi="Times New Roman" w:cs="Times New Roman"/>
          <w:b/>
          <w:sz w:val="44"/>
          <w:szCs w:val="44"/>
        </w:rPr>
        <w:t>программасын</w:t>
      </w:r>
      <w:proofErr w:type="spellEnd"/>
    </w:p>
    <w:p w:rsidR="00340642" w:rsidRPr="002C24A9" w:rsidRDefault="00340642" w:rsidP="007C5E0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tt-RU"/>
        </w:rPr>
      </w:pPr>
      <w:proofErr w:type="spellStart"/>
      <w:r w:rsidRPr="002C24A9">
        <w:rPr>
          <w:rFonts w:ascii="Times New Roman" w:hAnsi="Times New Roman" w:cs="Times New Roman"/>
          <w:b/>
          <w:sz w:val="44"/>
          <w:szCs w:val="44"/>
        </w:rPr>
        <w:t>эшләүгә</w:t>
      </w:r>
      <w:proofErr w:type="spellEnd"/>
      <w:r w:rsidRPr="002C24A9">
        <w:rPr>
          <w:rFonts w:ascii="Times New Roman" w:hAnsi="Times New Roman" w:cs="Times New Roman"/>
          <w:b/>
          <w:sz w:val="44"/>
          <w:szCs w:val="44"/>
        </w:rPr>
        <w:t xml:space="preserve"> техник </w:t>
      </w:r>
      <w:proofErr w:type="spellStart"/>
      <w:r w:rsidRPr="002C24A9">
        <w:rPr>
          <w:rFonts w:ascii="Times New Roman" w:hAnsi="Times New Roman" w:cs="Times New Roman"/>
          <w:b/>
          <w:sz w:val="44"/>
          <w:szCs w:val="44"/>
        </w:rPr>
        <w:t>бирем</w:t>
      </w:r>
      <w:proofErr w:type="spellEnd"/>
    </w:p>
    <w:p w:rsidR="00340642" w:rsidRPr="002C24A9" w:rsidRDefault="00340642" w:rsidP="00AC4B79">
      <w:pPr>
        <w:spacing w:after="0"/>
        <w:jc w:val="both"/>
        <w:rPr>
          <w:rFonts w:ascii="Times New Roman" w:hAnsi="Times New Roman" w:cs="Times New Roman"/>
          <w:b/>
          <w:sz w:val="44"/>
          <w:szCs w:val="44"/>
          <w:lang w:val="tt-RU"/>
        </w:rPr>
      </w:pP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B79" w:rsidRPr="002C24A9" w:rsidRDefault="00AC4B79" w:rsidP="007C5E0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I. </w:t>
      </w:r>
      <w:r w:rsidR="00A77715" w:rsidRPr="002C24A9">
        <w:rPr>
          <w:rFonts w:ascii="Times New Roman" w:hAnsi="Times New Roman" w:cs="Times New Roman"/>
          <w:sz w:val="28"/>
          <w:szCs w:val="28"/>
          <w:lang w:val="tt-RU"/>
        </w:rPr>
        <w:t>Гомуми нигезләмәләр</w:t>
      </w:r>
    </w:p>
    <w:p w:rsidR="00AC4B79" w:rsidRPr="002C24A9" w:rsidRDefault="00A77715" w:rsidP="007C5E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Техник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биремне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нигез</w:t>
      </w:r>
      <w:proofErr w:type="spellEnd"/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C5E0B" w:rsidRPr="002C24A9" w:rsidRDefault="00AC4B79" w:rsidP="007C5E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елга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</w:t>
      </w:r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-Водоканал» АҖ (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техник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инвестиция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программасын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эшләүгә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Энергияне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сак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тоту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энергетика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нәтиҗәлелеген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арттыру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Россия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Федерациясенең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аерым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актларына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үзгәрешлә</w:t>
      </w:r>
      <w:proofErr w:type="gram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кертү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хакында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2009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декабрендәге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261-ФЗ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законга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C5E0B" w:rsidRPr="002C24A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26.07.2019</w:t>
      </w:r>
      <w:r w:rsidR="007C5E0B" w:rsidRPr="002C24A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tt-RU" w:eastAsia="ru-RU"/>
        </w:rPr>
        <w:t>ел редак.</w:t>
      </w:r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, </w:t>
      </w:r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«Су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 </w:t>
      </w:r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чыгару </w:t>
      </w:r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2011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07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декабрендәге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416-ФЗ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законга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(01.04.2020 ел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редакциясендә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ярашлы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әвештә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шәһәрен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тәэмин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итү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схемасына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районның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йортларын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хуҗалыкларын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модернизацияләү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комплекслы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программасы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proofErr w:type="spellStart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эшләнгән</w:t>
      </w:r>
      <w:proofErr w:type="spellEnd"/>
      <w:r w:rsidR="007C5E0B" w:rsidRPr="002C24A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B79" w:rsidRPr="002C24A9" w:rsidRDefault="00A77715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lastRenderedPageBreak/>
        <w:t xml:space="preserve">II. Инвестиция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үтәүнең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максатлары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бурычлары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көтелгән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24A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C24A9">
        <w:rPr>
          <w:rFonts w:ascii="Times New Roman" w:hAnsi="Times New Roman" w:cs="Times New Roman"/>
          <w:sz w:val="28"/>
          <w:szCs w:val="28"/>
        </w:rPr>
        <w:t>әтиҗәләре</w:t>
      </w:r>
      <w:proofErr w:type="spellEnd"/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r w:rsidR="00A77715" w:rsidRPr="002C24A9">
        <w:rPr>
          <w:rFonts w:ascii="Times New Roman" w:hAnsi="Times New Roman" w:cs="Times New Roman"/>
          <w:sz w:val="28"/>
          <w:szCs w:val="28"/>
        </w:rPr>
        <w:t xml:space="preserve">Инвестиция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программасының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максатлары</w:t>
      </w:r>
      <w:proofErr w:type="spellEnd"/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1.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40642" w:rsidRPr="002C24A9">
        <w:rPr>
          <w:rFonts w:ascii="Times New Roman" w:hAnsi="Times New Roman" w:cs="Times New Roman"/>
          <w:sz w:val="28"/>
          <w:szCs w:val="28"/>
        </w:rPr>
        <w:t>Эчә</w:t>
      </w:r>
      <w:proofErr w:type="spellEnd"/>
      <w:r w:rsidR="0034064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642" w:rsidRPr="002C24A9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34064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642" w:rsidRPr="002C24A9">
        <w:rPr>
          <w:rFonts w:ascii="Times New Roman" w:hAnsi="Times New Roman" w:cs="Times New Roman"/>
          <w:sz w:val="28"/>
          <w:szCs w:val="28"/>
        </w:rPr>
        <w:t>суның</w:t>
      </w:r>
      <w:proofErr w:type="spellEnd"/>
      <w:r w:rsidR="0034064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642" w:rsidRPr="002C24A9">
        <w:rPr>
          <w:rFonts w:ascii="Times New Roman" w:hAnsi="Times New Roman" w:cs="Times New Roman"/>
          <w:sz w:val="28"/>
          <w:szCs w:val="28"/>
        </w:rPr>
        <w:t>сыйфатын</w:t>
      </w:r>
      <w:proofErr w:type="spellEnd"/>
      <w:r w:rsidR="0034064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642" w:rsidRPr="002C24A9">
        <w:rPr>
          <w:rFonts w:ascii="Times New Roman" w:hAnsi="Times New Roman" w:cs="Times New Roman"/>
          <w:sz w:val="28"/>
          <w:szCs w:val="28"/>
        </w:rPr>
        <w:t>яхшырту</w:t>
      </w:r>
      <w:proofErr w:type="spellEnd"/>
      <w:r w:rsidR="00340642" w:rsidRPr="002C24A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340642" w:rsidRPr="002C24A9">
        <w:rPr>
          <w:rFonts w:ascii="Times New Roman" w:hAnsi="Times New Roman" w:cs="Times New Roman"/>
          <w:sz w:val="28"/>
          <w:szCs w:val="28"/>
        </w:rPr>
        <w:t>Эчә</w:t>
      </w:r>
      <w:proofErr w:type="spellEnd"/>
      <w:r w:rsidR="0034064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642" w:rsidRPr="002C24A9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340642" w:rsidRPr="002C24A9">
        <w:rPr>
          <w:rFonts w:ascii="Times New Roman" w:hAnsi="Times New Roman" w:cs="Times New Roman"/>
          <w:sz w:val="28"/>
          <w:szCs w:val="28"/>
        </w:rPr>
        <w:t xml:space="preserve"> су» </w:t>
      </w:r>
      <w:proofErr w:type="spellStart"/>
      <w:r w:rsidR="00340642" w:rsidRPr="002C24A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340642" w:rsidRPr="002C24A9">
        <w:rPr>
          <w:rFonts w:ascii="Times New Roman" w:hAnsi="Times New Roman" w:cs="Times New Roman"/>
          <w:sz w:val="28"/>
          <w:szCs w:val="28"/>
        </w:rPr>
        <w:t xml:space="preserve"> 2.1.4.1074-01 </w:t>
      </w:r>
      <w:proofErr w:type="spellStart"/>
      <w:r w:rsidR="00340642" w:rsidRPr="002C24A9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34064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642" w:rsidRPr="002C24A9">
        <w:rPr>
          <w:rFonts w:ascii="Times New Roman" w:hAnsi="Times New Roman" w:cs="Times New Roman"/>
          <w:sz w:val="28"/>
          <w:szCs w:val="28"/>
        </w:rPr>
        <w:t>суның</w:t>
      </w:r>
      <w:proofErr w:type="spellEnd"/>
      <w:r w:rsidR="0034064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642" w:rsidRPr="002C24A9">
        <w:rPr>
          <w:rFonts w:ascii="Times New Roman" w:hAnsi="Times New Roman" w:cs="Times New Roman"/>
          <w:sz w:val="28"/>
          <w:szCs w:val="28"/>
        </w:rPr>
        <w:t>катылыгын</w:t>
      </w:r>
      <w:proofErr w:type="spellEnd"/>
      <w:r w:rsidR="00340642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642" w:rsidRPr="002C24A9">
        <w:rPr>
          <w:rFonts w:ascii="Times New Roman" w:hAnsi="Times New Roman" w:cs="Times New Roman"/>
          <w:sz w:val="28"/>
          <w:szCs w:val="28"/>
        </w:rPr>
        <w:t>киметү</w:t>
      </w:r>
      <w:proofErr w:type="spellEnd"/>
      <w:r w:rsidR="00340642" w:rsidRPr="002C24A9">
        <w:rPr>
          <w:rFonts w:ascii="Times New Roman" w:hAnsi="Times New Roman" w:cs="Times New Roman"/>
          <w:sz w:val="28"/>
          <w:szCs w:val="28"/>
        </w:rPr>
        <w:t>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2.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r w:rsidR="00E06E47" w:rsidRPr="002C24A9">
        <w:rPr>
          <w:rFonts w:ascii="Times New Roman" w:hAnsi="Times New Roman" w:cs="Times New Roman"/>
          <w:sz w:val="28"/>
          <w:szCs w:val="28"/>
        </w:rPr>
        <w:t xml:space="preserve">Су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06E47" w:rsidRPr="002C24A9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E06E47" w:rsidRPr="002C24A9">
        <w:rPr>
          <w:rFonts w:ascii="Times New Roman" w:hAnsi="Times New Roman" w:cs="Times New Roman"/>
          <w:sz w:val="28"/>
          <w:szCs w:val="28"/>
        </w:rPr>
        <w:t>үнең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ышанычлылыгын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сыйфатын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күтәрү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>.</w:t>
      </w:r>
    </w:p>
    <w:p w:rsidR="00AC4B79" w:rsidRPr="002C24A9" w:rsidRDefault="00E06E47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3.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Коммуналь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24A9">
        <w:rPr>
          <w:rFonts w:ascii="Times New Roman" w:hAnsi="Times New Roman" w:cs="Times New Roman"/>
          <w:sz w:val="28"/>
          <w:szCs w:val="28"/>
        </w:rPr>
        <w:t>комплексны</w:t>
      </w:r>
      <w:proofErr w:type="gramEnd"/>
      <w:r w:rsidRPr="002C24A9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эшләвен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системаларын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үстерүне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>.</w:t>
      </w:r>
    </w:p>
    <w:p w:rsidR="00AC4B79" w:rsidRPr="002C24A9" w:rsidRDefault="001D30AC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4.</w:t>
      </w:r>
      <w:r w:rsidRPr="002C24A9">
        <w:rPr>
          <w:rFonts w:ascii="Times New Roman" w:hAnsi="Times New Roman" w:cs="Times New Roman"/>
          <w:sz w:val="28"/>
          <w:szCs w:val="28"/>
        </w:rPr>
        <w:tab/>
        <w:t xml:space="preserve">Предприятие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эшчәнлегенең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нәтиҗәлелеген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күтәрү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>.</w:t>
      </w:r>
    </w:p>
    <w:p w:rsidR="00AC4B79" w:rsidRPr="002C24A9" w:rsidRDefault="00E06E47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5.</w:t>
      </w:r>
      <w:r w:rsidRPr="002C24A9">
        <w:rPr>
          <w:rFonts w:ascii="Times New Roman" w:hAnsi="Times New Roman" w:cs="Times New Roman"/>
          <w:sz w:val="28"/>
          <w:szCs w:val="28"/>
        </w:rPr>
        <w:tab/>
        <w:t>Су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күтәр</w:t>
      </w:r>
      <w:proofErr w:type="spellEnd"/>
      <w:r w:rsidRPr="002C24A9">
        <w:rPr>
          <w:rFonts w:ascii="Times New Roman" w:hAnsi="Times New Roman" w:cs="Times New Roman"/>
          <w:sz w:val="28"/>
          <w:szCs w:val="28"/>
          <w:lang w:val="tt-RU"/>
        </w:rPr>
        <w:t>гәндә</w:t>
      </w:r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шәһәрдә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24A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C24A9">
        <w:rPr>
          <w:rFonts w:ascii="Times New Roman" w:hAnsi="Times New Roman" w:cs="Times New Roman"/>
          <w:sz w:val="28"/>
          <w:szCs w:val="28"/>
        </w:rPr>
        <w:t>үчереп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йөрткәндә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энергетик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нәтиҗәлелекне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>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B79" w:rsidRPr="002C24A9" w:rsidRDefault="00A77715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Инвестиция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программасының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бурычлары</w:t>
      </w:r>
      <w:proofErr w:type="spellEnd"/>
    </w:p>
    <w:p w:rsidR="00A77715" w:rsidRPr="002C24A9" w:rsidRDefault="00A77715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40642" w:rsidRPr="002C24A9">
        <w:rPr>
          <w:rFonts w:ascii="Times New Roman" w:hAnsi="Times New Roman" w:cs="Times New Roman"/>
          <w:sz w:val="28"/>
          <w:szCs w:val="28"/>
          <w:lang w:val="tt-RU"/>
        </w:rPr>
        <w:t>Эчә торган суның сыйфатын яхшырту, «Эчә торган су» СанПин 2.1.4.1074-01 нигезендә суның катылыгын киметү.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40642" w:rsidRPr="002C24A9">
        <w:rPr>
          <w:rFonts w:ascii="Times New Roman" w:hAnsi="Times New Roman" w:cs="Times New Roman"/>
          <w:sz w:val="28"/>
          <w:szCs w:val="28"/>
          <w:lang w:val="tt-RU"/>
        </w:rPr>
        <w:t>Энергетика нәтиҗәлелеген арттыруны һәм энергияне сак тоту күрсәткечләрен арттыруны исәпкә алып, гамәлдәге су белән тәэмин итү объектларын реконструкцияләү.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ab/>
      </w:r>
      <w:r w:rsidR="00E06E47" w:rsidRPr="002C24A9">
        <w:rPr>
          <w:rFonts w:ascii="Times New Roman" w:hAnsi="Times New Roman" w:cs="Times New Roman"/>
          <w:sz w:val="28"/>
          <w:szCs w:val="28"/>
          <w:lang w:val="tt-RU"/>
        </w:rPr>
        <w:t>Су белән тәэмин итү аварияләренең кимүе.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  <w:lang w:val="tt-RU"/>
        </w:rPr>
        <w:t>4.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ab/>
      </w:r>
      <w:r w:rsidR="00E06E47" w:rsidRPr="002C24A9">
        <w:rPr>
          <w:rFonts w:ascii="Times New Roman" w:hAnsi="Times New Roman" w:cs="Times New Roman"/>
          <w:sz w:val="28"/>
          <w:szCs w:val="28"/>
          <w:lang w:val="tt-RU"/>
        </w:rPr>
        <w:t>Аны тапшырганда, су белән тәэмин итү системасында югалтулар дәрәҗәсенең кимүе.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5.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Җиһазларның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тузуы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E06E47" w:rsidRPr="002C24A9">
        <w:rPr>
          <w:rFonts w:ascii="Times New Roman" w:hAnsi="Times New Roman" w:cs="Times New Roman"/>
          <w:sz w:val="28"/>
          <w:szCs w:val="28"/>
        </w:rPr>
        <w:t xml:space="preserve"> ким</w:t>
      </w:r>
      <w:r w:rsidR="00E06E47" w:rsidRPr="002C24A9">
        <w:rPr>
          <w:rFonts w:ascii="Times New Roman" w:hAnsi="Times New Roman" w:cs="Times New Roman"/>
          <w:sz w:val="28"/>
          <w:szCs w:val="28"/>
          <w:lang w:val="tt-RU"/>
        </w:rPr>
        <w:t>етү</w:t>
      </w:r>
      <w:r w:rsidR="00E06E47" w:rsidRPr="002C24A9">
        <w:rPr>
          <w:rFonts w:ascii="Times New Roman" w:hAnsi="Times New Roman" w:cs="Times New Roman"/>
          <w:sz w:val="28"/>
          <w:szCs w:val="28"/>
        </w:rPr>
        <w:t>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6.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r w:rsidR="00E06E47" w:rsidRPr="002C24A9">
        <w:rPr>
          <w:rFonts w:ascii="Times New Roman" w:hAnsi="Times New Roman" w:cs="Times New Roman"/>
          <w:sz w:val="28"/>
          <w:szCs w:val="28"/>
        </w:rPr>
        <w:t xml:space="preserve">Су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06E47" w:rsidRPr="002C24A9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E06E47" w:rsidRPr="002C24A9">
        <w:rPr>
          <w:rFonts w:ascii="Times New Roman" w:hAnsi="Times New Roman" w:cs="Times New Roman"/>
          <w:sz w:val="28"/>
          <w:szCs w:val="28"/>
        </w:rPr>
        <w:t>үдә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файдалануның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нәтиҗәлелеген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күтәрү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>.</w:t>
      </w:r>
    </w:p>
    <w:p w:rsidR="00AC4B79" w:rsidRPr="002C24A9" w:rsidRDefault="00E06E47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7.</w:t>
      </w:r>
      <w:r w:rsidRPr="002C24A9">
        <w:rPr>
          <w:rFonts w:ascii="Times New Roman" w:hAnsi="Times New Roman" w:cs="Times New Roman"/>
          <w:sz w:val="28"/>
          <w:szCs w:val="28"/>
        </w:rPr>
        <w:tab/>
        <w:t xml:space="preserve">Су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күтәр</w:t>
      </w:r>
      <w:proofErr w:type="spellEnd"/>
      <w:r w:rsidRPr="002C24A9">
        <w:rPr>
          <w:rFonts w:ascii="Times New Roman" w:hAnsi="Times New Roman" w:cs="Times New Roman"/>
          <w:sz w:val="28"/>
          <w:szCs w:val="28"/>
          <w:lang w:val="tt-RU"/>
        </w:rPr>
        <w:t xml:space="preserve">гәндә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транспортировкада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энергиясе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чыгымын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киметү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>.</w:t>
      </w:r>
      <w:r w:rsidR="00AC4B79" w:rsidRPr="002C2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B79" w:rsidRPr="002C24A9" w:rsidRDefault="00A77715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III. Инвестиция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талә</w:t>
      </w:r>
      <w:proofErr w:type="gramStart"/>
      <w:r w:rsidRPr="002C24A9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2C24A9">
        <w:rPr>
          <w:rFonts w:ascii="Times New Roman" w:hAnsi="Times New Roman" w:cs="Times New Roman"/>
          <w:sz w:val="28"/>
          <w:szCs w:val="28"/>
        </w:rPr>
        <w:t>әр</w:t>
      </w:r>
      <w:proofErr w:type="spellEnd"/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7715" w:rsidRPr="002C24A9" w:rsidRDefault="00A77715" w:rsidP="00A77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Инвестиция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программасы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паспорты</w:t>
      </w:r>
      <w:proofErr w:type="spellEnd"/>
    </w:p>
    <w:p w:rsidR="00A77715" w:rsidRPr="002C24A9" w:rsidRDefault="00A77715" w:rsidP="00A77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Инвестиция </w:t>
      </w:r>
      <w:proofErr w:type="spellStart"/>
      <w:proofErr w:type="gramStart"/>
      <w:r w:rsidRPr="002C24A9">
        <w:rPr>
          <w:rFonts w:ascii="Times New Roman" w:hAnsi="Times New Roman" w:cs="Times New Roman"/>
          <w:sz w:val="28"/>
          <w:szCs w:val="28"/>
        </w:rPr>
        <w:t>программасына</w:t>
      </w:r>
      <w:proofErr w:type="spellEnd"/>
      <w:proofErr w:type="gram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аңлатма</w:t>
      </w:r>
      <w:proofErr w:type="spellEnd"/>
    </w:p>
    <w:p w:rsidR="00A77715" w:rsidRPr="002C24A9" w:rsidRDefault="00A77715" w:rsidP="00A77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Ышанычлылык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энергия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нәтиҗәлелеге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күрсәткечләре</w:t>
      </w:r>
      <w:proofErr w:type="spellEnd"/>
    </w:p>
    <w:p w:rsidR="00A77715" w:rsidRPr="002C24A9" w:rsidRDefault="00A77715" w:rsidP="00A77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планы</w:t>
      </w:r>
    </w:p>
    <w:p w:rsidR="00A77715" w:rsidRPr="002C24A9" w:rsidRDefault="00A77715" w:rsidP="00A77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Объектларга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техник характеристика</w:t>
      </w:r>
    </w:p>
    <w:p w:rsidR="00A77715" w:rsidRPr="002C24A9" w:rsidRDefault="00A77715" w:rsidP="00A77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Суның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үзкыйммәте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калькуляциясе</w:t>
      </w:r>
      <w:proofErr w:type="spellEnd"/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IV. </w:t>
      </w:r>
      <w:r w:rsidR="00A77715" w:rsidRPr="002C24A9">
        <w:rPr>
          <w:rFonts w:ascii="Times New Roman" w:hAnsi="Times New Roman" w:cs="Times New Roman"/>
          <w:sz w:val="28"/>
          <w:szCs w:val="28"/>
        </w:rPr>
        <w:t xml:space="preserve">Инвестиция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программасы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структурасы</w:t>
      </w:r>
      <w:proofErr w:type="spellEnd"/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4076" w:rsidRPr="002C24A9" w:rsidRDefault="00CE4076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</w:rPr>
        <w:lastRenderedPageBreak/>
        <w:t xml:space="preserve">2023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тасвирламасы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>: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  <w:lang w:val="tt-RU"/>
        </w:rPr>
        <w:t>1)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40642" w:rsidRPr="002C24A9">
        <w:rPr>
          <w:rFonts w:ascii="Times New Roman" w:hAnsi="Times New Roman" w:cs="Times New Roman"/>
          <w:sz w:val="28"/>
          <w:szCs w:val="28"/>
          <w:lang w:val="tt-RU"/>
        </w:rPr>
        <w:t>Буа шәһәре Г. Исхакый урамыннан «Көнбатыш» су җыю корылмасына кадәр суүткәргеч салу: Татарстан Республикасы, Буа шәһәре, Вахитов ур., 142б йорты - 240п.м.;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  <w:lang w:val="tt-RU"/>
        </w:rPr>
        <w:t>2)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40642" w:rsidRPr="002C24A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  <w:r w:rsidR="00E06E47" w:rsidRPr="002C24A9">
        <w:rPr>
          <w:rFonts w:ascii="Times New Roman" w:hAnsi="Times New Roman" w:cs="Times New Roman"/>
          <w:sz w:val="28"/>
          <w:szCs w:val="28"/>
          <w:lang w:val="tt-RU"/>
        </w:rPr>
        <w:t xml:space="preserve">Мөхәммәтов урамыннан алып тимер юл белән янәшә коега кадәр суүткәргеч салу </w:t>
      </w:r>
      <w:r w:rsidR="00340642" w:rsidRPr="002C24A9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E06E47" w:rsidRPr="002C24A9">
        <w:rPr>
          <w:rFonts w:ascii="Times New Roman" w:hAnsi="Times New Roman" w:cs="Times New Roman"/>
          <w:sz w:val="28"/>
          <w:szCs w:val="28"/>
          <w:lang w:val="tt-RU"/>
        </w:rPr>
        <w:t xml:space="preserve"> 200</w:t>
      </w:r>
      <w:r w:rsidR="00340642" w:rsidRPr="002C24A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06E47" w:rsidRPr="002C24A9">
        <w:rPr>
          <w:rFonts w:ascii="Times New Roman" w:hAnsi="Times New Roman" w:cs="Times New Roman"/>
          <w:sz w:val="28"/>
          <w:szCs w:val="28"/>
          <w:lang w:val="tt-RU"/>
        </w:rPr>
        <w:t>п.м.;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  <w:lang w:val="tt-RU"/>
        </w:rPr>
        <w:t>3)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ab/>
      </w:r>
      <w:r w:rsidR="00E06E47" w:rsidRPr="002C24A9">
        <w:rPr>
          <w:lang w:val="tt-RU"/>
        </w:rPr>
        <w:t xml:space="preserve"> </w:t>
      </w:r>
      <w:r w:rsidR="00E06E47" w:rsidRPr="002C24A9">
        <w:rPr>
          <w:rFonts w:ascii="Times New Roman" w:hAnsi="Times New Roman" w:cs="Times New Roman"/>
          <w:sz w:val="28"/>
          <w:szCs w:val="28"/>
          <w:lang w:val="tt-RU"/>
        </w:rPr>
        <w:t>«Көнбатыш» су алу җайланмасының диспетчерлаштыру: Буа шәһәре, Вахитов урамы, 142Б йорт.</w:t>
      </w:r>
    </w:p>
    <w:p w:rsidR="00E06E47" w:rsidRPr="002C24A9" w:rsidRDefault="00E06E47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Инвестиция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программасы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чараларын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ашырганда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халыкны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ышанычлы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өзлексез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24A9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2C24A9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җиһазларның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озак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яшәвен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арттырырга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ышанычлылыгын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арттырырга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мөмкинлек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бирә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заманча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нәтиҗәле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энергия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технологияләре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кертелә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>.</w:t>
      </w:r>
    </w:p>
    <w:p w:rsidR="00E06E47" w:rsidRPr="002C24A9" w:rsidRDefault="00E06E47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Нәтиҗәлә</w:t>
      </w:r>
      <w:proofErr w:type="gramStart"/>
      <w:r w:rsidR="00A77715" w:rsidRPr="002C24A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бәяләмәләр</w:t>
      </w:r>
      <w:proofErr w:type="spellEnd"/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7715" w:rsidRPr="002C24A9" w:rsidRDefault="00A77715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 xml:space="preserve">Инвестиция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программасы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чараларын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24A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C24A9">
        <w:rPr>
          <w:rFonts w:ascii="Times New Roman" w:hAnsi="Times New Roman" w:cs="Times New Roman"/>
          <w:sz w:val="28"/>
          <w:szCs w:val="28"/>
        </w:rPr>
        <w:t>үбәндәге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максатларга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ирешүне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>:</w:t>
      </w:r>
    </w:p>
    <w:p w:rsidR="00AC4B79" w:rsidRPr="002C24A9" w:rsidRDefault="00E06E47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1.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Эчә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суның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сыйфатын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яхшырту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>,</w:t>
      </w:r>
      <w:r w:rsidRPr="002C24A9">
        <w:t xml:space="preserve"> </w:t>
      </w:r>
      <w:r w:rsidRPr="002C24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Эчә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су»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2.1.4.1074-01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суның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катылыгын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киметү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>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2.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r w:rsidR="00A77715" w:rsidRPr="002C24A9">
        <w:rPr>
          <w:rFonts w:ascii="Times New Roman" w:hAnsi="Times New Roman" w:cs="Times New Roman"/>
          <w:sz w:val="28"/>
          <w:szCs w:val="28"/>
        </w:rPr>
        <w:t xml:space="preserve">Су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77715" w:rsidRPr="002C24A9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A77715" w:rsidRPr="002C24A9">
        <w:rPr>
          <w:rFonts w:ascii="Times New Roman" w:hAnsi="Times New Roman" w:cs="Times New Roman"/>
          <w:sz w:val="28"/>
          <w:szCs w:val="28"/>
        </w:rPr>
        <w:t>үнең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ышанычлылыгын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сыйфатын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күтәрү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>.</w:t>
      </w:r>
    </w:p>
    <w:p w:rsidR="00CE4076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</w:rPr>
        <w:t>3.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Коммуналь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E4076" w:rsidRPr="002C24A9">
        <w:rPr>
          <w:rFonts w:ascii="Times New Roman" w:hAnsi="Times New Roman" w:cs="Times New Roman"/>
          <w:sz w:val="28"/>
          <w:szCs w:val="28"/>
        </w:rPr>
        <w:t>комплексны</w:t>
      </w:r>
      <w:proofErr w:type="gramEnd"/>
      <w:r w:rsidR="00CE4076" w:rsidRPr="002C24A9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эшләвен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системаларын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үстерүне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>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  <w:lang w:val="tt-RU"/>
        </w:rPr>
        <w:t>4.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E4076" w:rsidRPr="002C24A9">
        <w:rPr>
          <w:rFonts w:ascii="Times New Roman" w:hAnsi="Times New Roman" w:cs="Times New Roman"/>
          <w:sz w:val="28"/>
          <w:szCs w:val="28"/>
          <w:lang w:val="tt-RU"/>
        </w:rPr>
        <w:t>Предприятие эшчәнлегенең нәтиҗәлелеген арттыру.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C24A9">
        <w:rPr>
          <w:rFonts w:ascii="Times New Roman" w:hAnsi="Times New Roman" w:cs="Times New Roman"/>
          <w:sz w:val="28"/>
          <w:szCs w:val="28"/>
          <w:lang w:val="tt-RU"/>
        </w:rPr>
        <w:t>5.</w:t>
      </w:r>
      <w:r w:rsidRPr="002C24A9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E4076" w:rsidRPr="002C24A9">
        <w:rPr>
          <w:rFonts w:ascii="Times New Roman" w:hAnsi="Times New Roman" w:cs="Times New Roman"/>
          <w:sz w:val="28"/>
          <w:szCs w:val="28"/>
          <w:lang w:val="tt-RU"/>
        </w:rPr>
        <w:t>Су күтәрү һәм транспортлау буенча энергетик нәтиҗәлелекне арттыру.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4B79" w:rsidRPr="002C24A9" w:rsidRDefault="00E06E47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чираттагы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бурычларны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хәл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24A9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2C24A9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>: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1.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Эчә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суның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сыйфатын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яхшырту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Эчә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су»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2.1.4.1074-01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суның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катылыгын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киметү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>.</w:t>
      </w:r>
    </w:p>
    <w:p w:rsidR="00AC4B79" w:rsidRPr="002C24A9" w:rsidRDefault="00E06E47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2.</w:t>
      </w:r>
      <w:r w:rsidRPr="002C24A9">
        <w:rPr>
          <w:rFonts w:ascii="Times New Roman" w:hAnsi="Times New Roman" w:cs="Times New Roman"/>
          <w:sz w:val="28"/>
          <w:szCs w:val="28"/>
        </w:rPr>
        <w:tab/>
        <w:t xml:space="preserve">Энергетика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нәтиҗәлелеген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арттыруны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энергияне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сак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күрсәткечләрен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арттыруны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гамәлдәге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24A9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2C24A9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объектларын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4A9">
        <w:rPr>
          <w:rFonts w:ascii="Times New Roman" w:hAnsi="Times New Roman" w:cs="Times New Roman"/>
          <w:sz w:val="28"/>
          <w:szCs w:val="28"/>
        </w:rPr>
        <w:t>модернизацияләү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>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3.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r w:rsidR="00E06E47" w:rsidRPr="002C24A9">
        <w:rPr>
          <w:rFonts w:ascii="Times New Roman" w:hAnsi="Times New Roman" w:cs="Times New Roman"/>
          <w:sz w:val="28"/>
          <w:szCs w:val="28"/>
        </w:rPr>
        <w:t xml:space="preserve">Су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06E47" w:rsidRPr="002C24A9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E06E47" w:rsidRPr="002C24A9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аварияләренең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кимүе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>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4.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Тапшырганда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югалтулар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="00E06E47" w:rsidRPr="002C24A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06E47" w:rsidRPr="002C24A9">
        <w:rPr>
          <w:rFonts w:ascii="Times New Roman" w:hAnsi="Times New Roman" w:cs="Times New Roman"/>
          <w:sz w:val="28"/>
          <w:szCs w:val="28"/>
        </w:rPr>
        <w:t>әҗәсенең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E47" w:rsidRPr="002C24A9">
        <w:rPr>
          <w:rFonts w:ascii="Times New Roman" w:hAnsi="Times New Roman" w:cs="Times New Roman"/>
          <w:sz w:val="28"/>
          <w:szCs w:val="28"/>
        </w:rPr>
        <w:t>кимүе</w:t>
      </w:r>
      <w:proofErr w:type="spellEnd"/>
      <w:r w:rsidR="00E06E47" w:rsidRPr="002C24A9">
        <w:rPr>
          <w:rFonts w:ascii="Times New Roman" w:hAnsi="Times New Roman" w:cs="Times New Roman"/>
          <w:sz w:val="28"/>
          <w:szCs w:val="28"/>
        </w:rPr>
        <w:t>.</w:t>
      </w:r>
    </w:p>
    <w:p w:rsidR="00AC4B79" w:rsidRPr="002C24A9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5.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Җиһазларның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тузуын</w:t>
      </w:r>
      <w:proofErr w:type="spellEnd"/>
      <w:r w:rsidR="00CE4076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076" w:rsidRPr="002C24A9">
        <w:rPr>
          <w:rFonts w:ascii="Times New Roman" w:hAnsi="Times New Roman" w:cs="Times New Roman"/>
          <w:sz w:val="28"/>
          <w:szCs w:val="28"/>
        </w:rPr>
        <w:t>киметү</w:t>
      </w:r>
      <w:proofErr w:type="spellEnd"/>
      <w:r w:rsidRPr="002C24A9">
        <w:rPr>
          <w:rFonts w:ascii="Times New Roman" w:hAnsi="Times New Roman" w:cs="Times New Roman"/>
          <w:sz w:val="28"/>
          <w:szCs w:val="28"/>
        </w:rPr>
        <w:t>.</w:t>
      </w:r>
    </w:p>
    <w:p w:rsidR="00A77715" w:rsidRDefault="00AC4B79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4A9">
        <w:rPr>
          <w:rFonts w:ascii="Times New Roman" w:hAnsi="Times New Roman" w:cs="Times New Roman"/>
          <w:sz w:val="28"/>
          <w:szCs w:val="28"/>
        </w:rPr>
        <w:t>6.</w:t>
      </w:r>
      <w:r w:rsidRPr="002C24A9">
        <w:rPr>
          <w:rFonts w:ascii="Times New Roman" w:hAnsi="Times New Roman" w:cs="Times New Roman"/>
          <w:sz w:val="28"/>
          <w:szCs w:val="28"/>
        </w:rPr>
        <w:tab/>
      </w:r>
      <w:r w:rsidR="00A77715" w:rsidRPr="002C24A9">
        <w:rPr>
          <w:rFonts w:ascii="Times New Roman" w:hAnsi="Times New Roman" w:cs="Times New Roman"/>
          <w:sz w:val="28"/>
          <w:szCs w:val="28"/>
        </w:rPr>
        <w:t xml:space="preserve">Су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күтәрг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нд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транспортировкада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энергиясе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чыгымын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715" w:rsidRPr="002C24A9">
        <w:rPr>
          <w:rFonts w:ascii="Times New Roman" w:hAnsi="Times New Roman" w:cs="Times New Roman"/>
          <w:sz w:val="28"/>
          <w:szCs w:val="28"/>
        </w:rPr>
        <w:t>киметү</w:t>
      </w:r>
      <w:proofErr w:type="spellEnd"/>
      <w:r w:rsidR="00A77715" w:rsidRPr="002C24A9">
        <w:rPr>
          <w:rFonts w:ascii="Times New Roman" w:hAnsi="Times New Roman" w:cs="Times New Roman"/>
          <w:sz w:val="28"/>
          <w:szCs w:val="28"/>
        </w:rPr>
        <w:t>.</w:t>
      </w:r>
    </w:p>
    <w:p w:rsidR="00107671" w:rsidRPr="00107671" w:rsidRDefault="00107671" w:rsidP="00AC4B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07671" w:rsidRPr="00107671" w:rsidSect="00F5504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0DDB"/>
    <w:multiLevelType w:val="hybridMultilevel"/>
    <w:tmpl w:val="8B106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350F1"/>
    <w:multiLevelType w:val="hybridMultilevel"/>
    <w:tmpl w:val="16ECB306"/>
    <w:lvl w:ilvl="0" w:tplc="6F5229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81450"/>
    <w:multiLevelType w:val="multilevel"/>
    <w:tmpl w:val="EEFCF4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F0324BF"/>
    <w:multiLevelType w:val="hybridMultilevel"/>
    <w:tmpl w:val="4462C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15B19"/>
    <w:multiLevelType w:val="hybridMultilevel"/>
    <w:tmpl w:val="045C9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64588"/>
    <w:multiLevelType w:val="hybridMultilevel"/>
    <w:tmpl w:val="F67A4F5A"/>
    <w:lvl w:ilvl="0" w:tplc="82E4DF66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99"/>
    <w:rsid w:val="00022296"/>
    <w:rsid w:val="000A0FF2"/>
    <w:rsid w:val="00107671"/>
    <w:rsid w:val="001D30AC"/>
    <w:rsid w:val="00216300"/>
    <w:rsid w:val="002C24A9"/>
    <w:rsid w:val="00340642"/>
    <w:rsid w:val="00346D7B"/>
    <w:rsid w:val="005E533F"/>
    <w:rsid w:val="00624A99"/>
    <w:rsid w:val="006B47F2"/>
    <w:rsid w:val="006D6CA5"/>
    <w:rsid w:val="007C5E0B"/>
    <w:rsid w:val="007F6DF7"/>
    <w:rsid w:val="00827C02"/>
    <w:rsid w:val="008F0481"/>
    <w:rsid w:val="009E53DB"/>
    <w:rsid w:val="00A111C0"/>
    <w:rsid w:val="00A550AD"/>
    <w:rsid w:val="00A77715"/>
    <w:rsid w:val="00A867B2"/>
    <w:rsid w:val="00AA4DB0"/>
    <w:rsid w:val="00AC4B79"/>
    <w:rsid w:val="00BB038A"/>
    <w:rsid w:val="00CD4F56"/>
    <w:rsid w:val="00CE4076"/>
    <w:rsid w:val="00D232D6"/>
    <w:rsid w:val="00D3562E"/>
    <w:rsid w:val="00E06E47"/>
    <w:rsid w:val="00E62B06"/>
    <w:rsid w:val="00F5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A5"/>
  </w:style>
  <w:style w:type="paragraph" w:styleId="1">
    <w:name w:val="heading 1"/>
    <w:basedOn w:val="a"/>
    <w:next w:val="a"/>
    <w:link w:val="10"/>
    <w:uiPriority w:val="9"/>
    <w:qFormat/>
    <w:rsid w:val="006D6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C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C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C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C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C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CA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CA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5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0A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D6C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6C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6CA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CA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6C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6C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6C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6CA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6C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6D6CA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D6C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D6CA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6D6CA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D6CA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6D6CA5"/>
    <w:rPr>
      <w:b/>
      <w:bCs/>
    </w:rPr>
  </w:style>
  <w:style w:type="character" w:styleId="ac">
    <w:name w:val="Emphasis"/>
    <w:basedOn w:val="a0"/>
    <w:uiPriority w:val="20"/>
    <w:qFormat/>
    <w:rsid w:val="006D6CA5"/>
    <w:rPr>
      <w:i/>
      <w:iCs/>
    </w:rPr>
  </w:style>
  <w:style w:type="paragraph" w:styleId="ad">
    <w:name w:val="No Spacing"/>
    <w:uiPriority w:val="1"/>
    <w:qFormat/>
    <w:rsid w:val="006D6CA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D6CA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6CA5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6D6CA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6D6CA5"/>
    <w:rPr>
      <w:b/>
      <w:bCs/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6D6CA5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6D6CA5"/>
    <w:rPr>
      <w:b/>
      <w:bCs/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6D6CA5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6D6CA5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6D6CA5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D6CA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A5"/>
  </w:style>
  <w:style w:type="paragraph" w:styleId="1">
    <w:name w:val="heading 1"/>
    <w:basedOn w:val="a"/>
    <w:next w:val="a"/>
    <w:link w:val="10"/>
    <w:uiPriority w:val="9"/>
    <w:qFormat/>
    <w:rsid w:val="006D6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C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C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C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C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C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CA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CA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5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0A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D6C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6C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6CA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CA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6CA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6C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6C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6CA5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6C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6D6CA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D6C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D6CA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6D6CA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D6CA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6D6CA5"/>
    <w:rPr>
      <w:b/>
      <w:bCs/>
    </w:rPr>
  </w:style>
  <w:style w:type="character" w:styleId="ac">
    <w:name w:val="Emphasis"/>
    <w:basedOn w:val="a0"/>
    <w:uiPriority w:val="20"/>
    <w:qFormat/>
    <w:rsid w:val="006D6CA5"/>
    <w:rPr>
      <w:i/>
      <w:iCs/>
    </w:rPr>
  </w:style>
  <w:style w:type="paragraph" w:styleId="ad">
    <w:name w:val="No Spacing"/>
    <w:uiPriority w:val="1"/>
    <w:qFormat/>
    <w:rsid w:val="006D6CA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D6CA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6CA5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6D6CA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6D6CA5"/>
    <w:rPr>
      <w:b/>
      <w:bCs/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6D6CA5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6D6CA5"/>
    <w:rPr>
      <w:b/>
      <w:bCs/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6D6CA5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6D6CA5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6D6CA5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D6CA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9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РИК</cp:lastModifiedBy>
  <cp:revision>16</cp:revision>
  <cp:lastPrinted>2021-03-25T13:05:00Z</cp:lastPrinted>
  <dcterms:created xsi:type="dcterms:W3CDTF">2021-03-19T12:06:00Z</dcterms:created>
  <dcterms:modified xsi:type="dcterms:W3CDTF">2022-03-09T07:50:00Z</dcterms:modified>
</cp:coreProperties>
</file>