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3893"/>
        <w:gridCol w:w="360"/>
      </w:tblGrid>
      <w:tr w:rsidR="003321DA" w:rsidRPr="006F29BA" w:rsidTr="002C098B">
        <w:trPr>
          <w:trHeight w:val="1560"/>
        </w:trPr>
        <w:tc>
          <w:tcPr>
            <w:tcW w:w="4258" w:type="dxa"/>
            <w:tcBorders>
              <w:bottom w:val="single" w:sz="4" w:space="0" w:color="auto"/>
            </w:tcBorders>
            <w:shd w:val="clear" w:color="auto" w:fill="auto"/>
            <w:vAlign w:val="center"/>
          </w:tcPr>
          <w:p w:rsidR="003321DA" w:rsidRPr="006F29BA" w:rsidRDefault="003321DA" w:rsidP="002C098B">
            <w:pPr>
              <w:jc w:val="center"/>
              <w:rPr>
                <w:sz w:val="28"/>
                <w:szCs w:val="28"/>
              </w:rPr>
            </w:pPr>
            <w:r w:rsidRPr="006F29BA">
              <w:rPr>
                <w:sz w:val="28"/>
                <w:szCs w:val="28"/>
              </w:rPr>
              <w:t>РЕСПУБЛИКА ТАТАРСТАН</w:t>
            </w:r>
          </w:p>
          <w:p w:rsidR="003321DA" w:rsidRPr="006F29BA" w:rsidRDefault="003321DA" w:rsidP="002C098B">
            <w:pPr>
              <w:jc w:val="center"/>
              <w:rPr>
                <w:sz w:val="28"/>
                <w:szCs w:val="28"/>
              </w:rPr>
            </w:pPr>
            <w:r w:rsidRPr="006F29BA">
              <w:rPr>
                <w:sz w:val="28"/>
                <w:szCs w:val="28"/>
              </w:rPr>
              <w:t>ИСПОЛНИТЕЛЬНЫЙ КОМИТЕТ</w:t>
            </w:r>
          </w:p>
          <w:p w:rsidR="003321DA" w:rsidRPr="006F29BA" w:rsidRDefault="003321DA" w:rsidP="002C098B">
            <w:pPr>
              <w:jc w:val="center"/>
              <w:rPr>
                <w:sz w:val="28"/>
                <w:szCs w:val="28"/>
              </w:rPr>
            </w:pPr>
            <w:r w:rsidRPr="006F29BA">
              <w:rPr>
                <w:sz w:val="28"/>
                <w:szCs w:val="28"/>
              </w:rPr>
              <w:t>БУИНСКОГО</w:t>
            </w:r>
          </w:p>
          <w:p w:rsidR="003321DA" w:rsidRPr="006F29BA" w:rsidRDefault="003321DA" w:rsidP="002C098B">
            <w:pPr>
              <w:jc w:val="center"/>
              <w:rPr>
                <w:sz w:val="28"/>
                <w:szCs w:val="28"/>
              </w:rPr>
            </w:pPr>
            <w:r w:rsidRPr="006F29BA">
              <w:rPr>
                <w:sz w:val="28"/>
                <w:szCs w:val="28"/>
              </w:rPr>
              <w:t>МУНИЦИПАЛЬНОГО РАЙОНА</w:t>
            </w:r>
          </w:p>
          <w:p w:rsidR="003321DA" w:rsidRPr="006F29BA" w:rsidRDefault="003321DA" w:rsidP="002C098B">
            <w:pPr>
              <w:jc w:val="center"/>
              <w:rPr>
                <w:sz w:val="28"/>
                <w:szCs w:val="28"/>
              </w:rPr>
            </w:pPr>
          </w:p>
        </w:tc>
        <w:tc>
          <w:tcPr>
            <w:tcW w:w="1554" w:type="dxa"/>
            <w:gridSpan w:val="2"/>
            <w:tcBorders>
              <w:bottom w:val="single" w:sz="4" w:space="0" w:color="auto"/>
            </w:tcBorders>
            <w:shd w:val="clear" w:color="auto" w:fill="auto"/>
            <w:vAlign w:val="center"/>
          </w:tcPr>
          <w:p w:rsidR="003321DA" w:rsidRPr="006F29BA" w:rsidRDefault="003321DA" w:rsidP="002C098B">
            <w:pPr>
              <w:jc w:val="center"/>
              <w:rPr>
                <w:sz w:val="28"/>
                <w:szCs w:val="28"/>
              </w:rPr>
            </w:pPr>
            <w:r>
              <w:rPr>
                <w:noProof/>
                <w:sz w:val="28"/>
                <w:szCs w:val="28"/>
              </w:rPr>
              <w:drawing>
                <wp:inline distT="0" distB="0" distL="0" distR="0" wp14:anchorId="5562FC64" wp14:editId="51795B6C">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53" w:type="dxa"/>
            <w:gridSpan w:val="2"/>
            <w:tcBorders>
              <w:bottom w:val="single" w:sz="4" w:space="0" w:color="auto"/>
            </w:tcBorders>
            <w:shd w:val="clear" w:color="auto" w:fill="auto"/>
            <w:vAlign w:val="center"/>
          </w:tcPr>
          <w:p w:rsidR="003321DA" w:rsidRPr="006F29BA" w:rsidRDefault="003321DA" w:rsidP="002C098B">
            <w:pPr>
              <w:jc w:val="center"/>
              <w:rPr>
                <w:sz w:val="28"/>
                <w:szCs w:val="28"/>
              </w:rPr>
            </w:pPr>
            <w:r w:rsidRPr="006F29BA">
              <w:rPr>
                <w:sz w:val="28"/>
                <w:szCs w:val="28"/>
              </w:rPr>
              <w:t>ТАТАРСТАН РЕСПУБЛИКАСЫ</w:t>
            </w:r>
          </w:p>
          <w:p w:rsidR="003321DA" w:rsidRPr="006F29BA" w:rsidRDefault="003321DA" w:rsidP="002C098B">
            <w:pPr>
              <w:jc w:val="center"/>
              <w:rPr>
                <w:sz w:val="28"/>
                <w:szCs w:val="28"/>
              </w:rPr>
            </w:pPr>
            <w:r w:rsidRPr="006F29BA">
              <w:rPr>
                <w:sz w:val="28"/>
                <w:szCs w:val="28"/>
              </w:rPr>
              <w:t>БУА</w:t>
            </w:r>
          </w:p>
          <w:p w:rsidR="003321DA" w:rsidRPr="006F29BA" w:rsidRDefault="003321DA" w:rsidP="002C098B">
            <w:pPr>
              <w:jc w:val="center"/>
              <w:rPr>
                <w:sz w:val="28"/>
                <w:szCs w:val="28"/>
              </w:rPr>
            </w:pPr>
            <w:r w:rsidRPr="006F29BA">
              <w:rPr>
                <w:sz w:val="28"/>
                <w:szCs w:val="28"/>
              </w:rPr>
              <w:t xml:space="preserve"> МУНИЦИПАЛЬ РАЙОНЫ</w:t>
            </w:r>
          </w:p>
          <w:p w:rsidR="003321DA" w:rsidRPr="006F29BA" w:rsidRDefault="003321DA" w:rsidP="002C098B">
            <w:pPr>
              <w:jc w:val="center"/>
              <w:rPr>
                <w:sz w:val="28"/>
                <w:szCs w:val="28"/>
              </w:rPr>
            </w:pPr>
            <w:r w:rsidRPr="006F29BA">
              <w:rPr>
                <w:sz w:val="28"/>
                <w:szCs w:val="28"/>
              </w:rPr>
              <w:t xml:space="preserve"> БАШКАРМА КОМИТЕТЫ</w:t>
            </w:r>
            <w:r w:rsidRPr="006F29BA">
              <w:rPr>
                <w:sz w:val="28"/>
                <w:szCs w:val="28"/>
              </w:rPr>
              <w:br/>
            </w:r>
          </w:p>
        </w:tc>
      </w:tr>
      <w:tr w:rsidR="003321DA" w:rsidRPr="006F29BA" w:rsidTr="002C098B">
        <w:tblPrEx>
          <w:tblCellMar>
            <w:bottom w:w="0" w:type="dxa"/>
          </w:tblCellMar>
        </w:tblPrEx>
        <w:trPr>
          <w:gridAfter w:val="1"/>
          <w:wAfter w:w="360" w:type="dxa"/>
          <w:trHeight w:val="1021"/>
        </w:trPr>
        <w:tc>
          <w:tcPr>
            <w:tcW w:w="4852" w:type="dxa"/>
            <w:gridSpan w:val="2"/>
            <w:shd w:val="clear" w:color="auto" w:fill="auto"/>
          </w:tcPr>
          <w:p w:rsidR="003321DA" w:rsidRPr="006F29BA" w:rsidRDefault="003321DA" w:rsidP="002C098B">
            <w:pPr>
              <w:jc w:val="center"/>
              <w:rPr>
                <w:sz w:val="28"/>
                <w:szCs w:val="28"/>
              </w:rPr>
            </w:pPr>
          </w:p>
          <w:p w:rsidR="003321DA" w:rsidRPr="00594C3C" w:rsidRDefault="003321DA" w:rsidP="002C098B">
            <w:pPr>
              <w:jc w:val="center"/>
              <w:rPr>
                <w:b/>
                <w:sz w:val="28"/>
                <w:szCs w:val="28"/>
              </w:rPr>
            </w:pPr>
            <w:r w:rsidRPr="00594C3C">
              <w:rPr>
                <w:b/>
                <w:sz w:val="28"/>
                <w:szCs w:val="28"/>
              </w:rPr>
              <w:t>ПОСТАНОВЛЕНИЕ</w:t>
            </w:r>
          </w:p>
          <w:p w:rsidR="003321DA" w:rsidRPr="006F29BA" w:rsidRDefault="003321DA" w:rsidP="002C098B">
            <w:pPr>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37B528EF" wp14:editId="3BF0257A">
                      <wp:simplePos x="0" y="0"/>
                      <wp:positionH relativeFrom="column">
                        <wp:posOffset>2708910</wp:posOffset>
                      </wp:positionH>
                      <wp:positionV relativeFrom="paragraph">
                        <wp:posOffset>98424</wp:posOffset>
                      </wp:positionV>
                      <wp:extent cx="1085850" cy="27622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321DA" w:rsidRPr="00594C3C" w:rsidRDefault="0027017C" w:rsidP="003321DA">
                                  <w:pPr>
                                    <w:jc w:val="center"/>
                                    <w:rPr>
                                      <w:szCs w:val="24"/>
                                    </w:rPr>
                                  </w:pPr>
                                  <w:r>
                                    <w:rPr>
                                      <w:szCs w:val="24"/>
                                    </w:rPr>
                                    <w:t>Буа ш</w:t>
                                  </w:r>
                                  <w:r>
                                    <w:rPr>
                                      <w:szCs w:val="24"/>
                                      <w:lang w:val="tt-RU"/>
                                    </w:rPr>
                                    <w:t>әһә</w:t>
                                  </w:r>
                                  <w:r>
                                    <w:rPr>
                                      <w:szCs w:val="24"/>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75pt;width:85.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" filled="f" stroked="f" strokecolor="white">
                      <v:textbox inset="0,0,0,0">
                        <w:txbxContent>
                          <w:p w:rsidR="003321DA" w:rsidRPr="00594C3C" w:rsidRDefault="0027017C" w:rsidP="003321DA">
                            <w:pPr>
                              <w:jc w:val="center"/>
                              <w:rPr>
                                <w:szCs w:val="24"/>
                              </w:rPr>
                            </w:pPr>
                            <w:r>
                              <w:rPr>
                                <w:szCs w:val="24"/>
                              </w:rPr>
                              <w:t>Буа ш</w:t>
                            </w:r>
                            <w:r>
                              <w:rPr>
                                <w:szCs w:val="24"/>
                                <w:lang w:val="tt-RU"/>
                              </w:rPr>
                              <w:t>әһә</w:t>
                            </w:r>
                            <w:r>
                              <w:rPr>
                                <w:szCs w:val="24"/>
                              </w:rPr>
                              <w:t>ре</w:t>
                            </w:r>
                          </w:p>
                        </w:txbxContent>
                      </v:textbox>
                    </v:shape>
                  </w:pict>
                </mc:Fallback>
              </mc:AlternateContent>
            </w:r>
          </w:p>
          <w:p w:rsidR="003321DA" w:rsidRPr="0027017C" w:rsidRDefault="0027017C" w:rsidP="002C098B">
            <w:pPr>
              <w:jc w:val="center"/>
              <w:rPr>
                <w:sz w:val="28"/>
                <w:szCs w:val="28"/>
                <w:lang w:val="tt-RU"/>
              </w:rPr>
            </w:pPr>
            <w:r>
              <w:rPr>
                <w:sz w:val="28"/>
                <w:szCs w:val="28"/>
                <w:lang w:val="tt-RU"/>
              </w:rPr>
              <w:t>24.08.2022</w:t>
            </w:r>
          </w:p>
        </w:tc>
        <w:tc>
          <w:tcPr>
            <w:tcW w:w="4853" w:type="dxa"/>
            <w:gridSpan w:val="2"/>
            <w:shd w:val="clear" w:color="auto" w:fill="auto"/>
          </w:tcPr>
          <w:p w:rsidR="003321DA" w:rsidRPr="006F29BA" w:rsidRDefault="003321DA" w:rsidP="002C098B">
            <w:pPr>
              <w:keepNext/>
              <w:jc w:val="center"/>
              <w:outlineLvl w:val="0"/>
              <w:rPr>
                <w:sz w:val="28"/>
                <w:szCs w:val="28"/>
              </w:rPr>
            </w:pPr>
          </w:p>
          <w:p w:rsidR="003321DA" w:rsidRPr="00594C3C" w:rsidRDefault="003321DA" w:rsidP="002C098B">
            <w:pPr>
              <w:keepNext/>
              <w:jc w:val="center"/>
              <w:outlineLvl w:val="0"/>
              <w:rPr>
                <w:b/>
                <w:sz w:val="28"/>
                <w:szCs w:val="28"/>
              </w:rPr>
            </w:pPr>
            <w:r w:rsidRPr="00594C3C">
              <w:rPr>
                <w:b/>
                <w:sz w:val="28"/>
                <w:szCs w:val="28"/>
              </w:rPr>
              <w:t>КАРАР</w:t>
            </w:r>
          </w:p>
          <w:p w:rsidR="003321DA" w:rsidRPr="006F29BA" w:rsidRDefault="003321DA" w:rsidP="002C098B">
            <w:pPr>
              <w:jc w:val="center"/>
              <w:rPr>
                <w:sz w:val="28"/>
                <w:szCs w:val="28"/>
              </w:rPr>
            </w:pPr>
          </w:p>
          <w:p w:rsidR="003321DA" w:rsidRPr="0027017C" w:rsidRDefault="0027017C" w:rsidP="0027017C">
            <w:pPr>
              <w:jc w:val="center"/>
              <w:rPr>
                <w:sz w:val="28"/>
                <w:szCs w:val="28"/>
                <w:lang w:val="tt-RU"/>
              </w:rPr>
            </w:pPr>
            <w:r>
              <w:rPr>
                <w:sz w:val="28"/>
                <w:szCs w:val="28"/>
              </w:rPr>
              <w:t xml:space="preserve">№ </w:t>
            </w:r>
            <w:r>
              <w:rPr>
                <w:sz w:val="28"/>
                <w:szCs w:val="28"/>
                <w:lang w:val="tt-RU"/>
              </w:rPr>
              <w:t>242 Бк/к</w:t>
            </w:r>
          </w:p>
        </w:tc>
      </w:tr>
    </w:tbl>
    <w:p w:rsidR="003321DA" w:rsidRPr="006F29BA" w:rsidRDefault="003321DA" w:rsidP="003321DA">
      <w:pPr>
        <w:widowControl w:val="0"/>
        <w:autoSpaceDE w:val="0"/>
        <w:autoSpaceDN w:val="0"/>
        <w:adjustRightInd w:val="0"/>
        <w:rPr>
          <w:color w:val="auto"/>
          <w:sz w:val="28"/>
          <w:szCs w:val="28"/>
        </w:rPr>
      </w:pPr>
    </w:p>
    <w:p w:rsidR="0027017C" w:rsidRPr="007F1B6F" w:rsidRDefault="0027017C" w:rsidP="0027017C">
      <w:pPr>
        <w:spacing w:line="228" w:lineRule="auto"/>
        <w:ind w:right="33"/>
        <w:rPr>
          <w:bCs/>
          <w:color w:val="auto"/>
          <w:sz w:val="28"/>
          <w:szCs w:val="28"/>
          <w:lang w:val="tt-RU"/>
        </w:rPr>
      </w:pPr>
      <w:r w:rsidRPr="0027017C">
        <w:rPr>
          <w:bCs/>
          <w:color w:val="auto"/>
          <w:sz w:val="28"/>
          <w:szCs w:val="28"/>
        </w:rPr>
        <w:t xml:space="preserve"> </w:t>
      </w:r>
      <w:r w:rsidRPr="007F1B6F">
        <w:rPr>
          <w:bCs/>
          <w:color w:val="auto"/>
          <w:sz w:val="28"/>
          <w:szCs w:val="28"/>
        </w:rPr>
        <w:t xml:space="preserve">«2015-2024 елларга Буа муниципаль районында </w:t>
      </w:r>
    </w:p>
    <w:p w:rsidR="0027017C" w:rsidRPr="007F1B6F" w:rsidRDefault="0027017C" w:rsidP="0027017C">
      <w:pPr>
        <w:spacing w:line="228" w:lineRule="auto"/>
        <w:ind w:right="33"/>
        <w:rPr>
          <w:bCs/>
          <w:color w:val="auto"/>
          <w:sz w:val="28"/>
          <w:szCs w:val="28"/>
          <w:lang w:val="tt-RU"/>
        </w:rPr>
      </w:pPr>
      <w:r w:rsidRPr="007F1B6F">
        <w:rPr>
          <w:bCs/>
          <w:color w:val="auto"/>
          <w:sz w:val="28"/>
          <w:szCs w:val="28"/>
          <w:lang w:val="tt-RU"/>
        </w:rPr>
        <w:t xml:space="preserve">коррупциягә каршы сәясәтне гамәлгә ашыру» </w:t>
      </w:r>
    </w:p>
    <w:p w:rsidR="0027017C" w:rsidRPr="007F1B6F" w:rsidRDefault="0027017C" w:rsidP="0027017C">
      <w:pPr>
        <w:spacing w:line="228" w:lineRule="auto"/>
        <w:ind w:right="33"/>
        <w:rPr>
          <w:bCs/>
          <w:color w:val="auto"/>
          <w:sz w:val="28"/>
          <w:szCs w:val="28"/>
          <w:lang w:val="tt-RU"/>
        </w:rPr>
      </w:pPr>
      <w:r w:rsidRPr="002649E9">
        <w:rPr>
          <w:bCs/>
          <w:color w:val="auto"/>
          <w:sz w:val="28"/>
          <w:szCs w:val="28"/>
          <w:lang w:val="tt-RU"/>
        </w:rPr>
        <w:t>программасы</w:t>
      </w:r>
      <w:r w:rsidRPr="007F1B6F">
        <w:rPr>
          <w:bCs/>
          <w:color w:val="auto"/>
          <w:sz w:val="28"/>
          <w:szCs w:val="28"/>
          <w:lang w:val="tt-RU"/>
        </w:rPr>
        <w:t>на</w:t>
      </w:r>
      <w:r w:rsidRPr="002649E9">
        <w:rPr>
          <w:lang w:val="tt-RU"/>
        </w:rPr>
        <w:t xml:space="preserve"> </w:t>
      </w:r>
      <w:r w:rsidRPr="007F1B6F">
        <w:rPr>
          <w:bCs/>
          <w:color w:val="auto"/>
          <w:sz w:val="28"/>
          <w:szCs w:val="28"/>
          <w:lang w:val="tt-RU"/>
        </w:rPr>
        <w:t>үзгәрешләр кертү турында</w:t>
      </w:r>
    </w:p>
    <w:p w:rsidR="003321DA" w:rsidRPr="002649E9" w:rsidRDefault="003321DA" w:rsidP="003321DA">
      <w:pPr>
        <w:suppressAutoHyphens/>
        <w:autoSpaceDE w:val="0"/>
        <w:autoSpaceDN w:val="0"/>
        <w:adjustRightInd w:val="0"/>
        <w:spacing w:line="228" w:lineRule="auto"/>
        <w:ind w:firstLine="709"/>
        <w:rPr>
          <w:color w:val="auto"/>
          <w:sz w:val="28"/>
          <w:szCs w:val="28"/>
          <w:lang w:val="tt-RU"/>
        </w:rPr>
      </w:pPr>
    </w:p>
    <w:p w:rsidR="0027017C" w:rsidRPr="007F1B6F" w:rsidRDefault="0027017C" w:rsidP="003321DA">
      <w:pPr>
        <w:spacing w:line="228" w:lineRule="auto"/>
        <w:ind w:firstLine="709"/>
        <w:jc w:val="both"/>
        <w:rPr>
          <w:bCs/>
          <w:color w:val="auto"/>
          <w:sz w:val="28"/>
          <w:szCs w:val="28"/>
          <w:lang w:val="tt-RU"/>
        </w:rPr>
      </w:pPr>
      <w:r w:rsidRPr="002649E9">
        <w:rPr>
          <w:bCs/>
          <w:color w:val="auto"/>
          <w:sz w:val="28"/>
          <w:szCs w:val="28"/>
          <w:lang w:val="tt-RU"/>
        </w:rPr>
        <w:t>«Коррупциягә каршы тору турында» 2008 елның 25 декабрендәге 273-ФЗ номерлы Федераль законны, Россия Федерациясе Президентының «2021-2024 елларга коррупциягә каршы тору милли планы турында» 2001 елның 16 августындагы  478 номерлы Указын, «Татарстан Республикасында коррупциягә каршы тору турында» 2006 елның 04 маендагы 34-ТРЗ номерлы Татарстан Республикасы Законын, Татарстан Республикасы Министрлар Кабинетының 2014 елның 19 июлендәге 512 номерлы «2015-2023 елларга Татарстан Республикасында коррупциягә каршы сәясәтне гамәлгә ашыру» карары нигезендә  (Татарстан Республикасы Министрлар Кабинетының 2015 елның 3 октябрендәге 741 номерлы, 2016 елның 20 февралендәге 104 номерлы, 26.05.2016 ел, № 354, 09.11.2016, № 832, 26.05.2017 ел, № 311, 26.03.2018 ел, № 174, 10.09.2018 ел, № 763, 17.06.2009 ел, № 495, 16.09.2009 ел, № 837, 25.12.2009 ел, № 1201, 01.06.2020 ел, № 451, 09.09.2020 ел, № 814, 25.03.2021 ел, № 169, 21.06.2021 ел, № 485</w:t>
      </w:r>
      <w:r w:rsidRPr="007F1B6F">
        <w:rPr>
          <w:bCs/>
          <w:color w:val="auto"/>
          <w:sz w:val="28"/>
          <w:szCs w:val="28"/>
          <w:lang w:val="tt-RU"/>
        </w:rPr>
        <w:t>,</w:t>
      </w:r>
      <w:r w:rsidRPr="002649E9">
        <w:rPr>
          <w:lang w:val="tt-RU"/>
        </w:rPr>
        <w:t xml:space="preserve"> </w:t>
      </w:r>
      <w:r w:rsidRPr="007F1B6F">
        <w:rPr>
          <w:bCs/>
          <w:color w:val="auto"/>
          <w:sz w:val="28"/>
          <w:szCs w:val="28"/>
          <w:lang w:val="tt-RU"/>
        </w:rPr>
        <w:t xml:space="preserve">18.09.2021  № 880,  25.04.2022 № 392,  17.06.2022  № 577 </w:t>
      </w:r>
      <w:r w:rsidRPr="002649E9">
        <w:rPr>
          <w:bCs/>
          <w:color w:val="auto"/>
          <w:sz w:val="28"/>
          <w:szCs w:val="28"/>
          <w:lang w:val="tt-RU"/>
        </w:rPr>
        <w:t xml:space="preserve"> карарлары редакциясендә), Буа муниципаль районы Башкарма комитеты</w:t>
      </w:r>
    </w:p>
    <w:p w:rsidR="003321DA" w:rsidRPr="002649E9" w:rsidRDefault="003321DA" w:rsidP="003321DA">
      <w:pPr>
        <w:suppressAutoHyphens/>
        <w:autoSpaceDE w:val="0"/>
        <w:autoSpaceDN w:val="0"/>
        <w:adjustRightInd w:val="0"/>
        <w:ind w:firstLine="709"/>
        <w:rPr>
          <w:color w:val="auto"/>
          <w:sz w:val="28"/>
          <w:szCs w:val="28"/>
          <w:lang w:val="tt-RU"/>
        </w:rPr>
      </w:pPr>
    </w:p>
    <w:p w:rsidR="003321DA" w:rsidRPr="002649E9" w:rsidRDefault="0027017C" w:rsidP="003321DA">
      <w:pPr>
        <w:suppressAutoHyphens/>
        <w:autoSpaceDE w:val="0"/>
        <w:autoSpaceDN w:val="0"/>
        <w:adjustRightInd w:val="0"/>
        <w:ind w:firstLine="709"/>
        <w:jc w:val="center"/>
        <w:rPr>
          <w:b/>
          <w:color w:val="auto"/>
          <w:sz w:val="28"/>
          <w:szCs w:val="28"/>
          <w:lang w:val="tt-RU"/>
        </w:rPr>
      </w:pPr>
      <w:r w:rsidRPr="007F1B6F">
        <w:rPr>
          <w:b/>
          <w:color w:val="auto"/>
          <w:sz w:val="28"/>
          <w:szCs w:val="28"/>
          <w:lang w:val="tt-RU"/>
        </w:rPr>
        <w:t>КАРАР БИРӘ</w:t>
      </w:r>
      <w:r w:rsidR="003321DA" w:rsidRPr="002649E9">
        <w:rPr>
          <w:b/>
          <w:color w:val="auto"/>
          <w:sz w:val="28"/>
          <w:szCs w:val="28"/>
          <w:lang w:val="tt-RU"/>
        </w:rPr>
        <w:t>:</w:t>
      </w:r>
    </w:p>
    <w:p w:rsidR="003321DA" w:rsidRPr="002649E9" w:rsidRDefault="003321DA" w:rsidP="003321DA">
      <w:pPr>
        <w:suppressAutoHyphens/>
        <w:spacing w:line="228" w:lineRule="auto"/>
        <w:ind w:firstLine="709"/>
        <w:contextualSpacing/>
        <w:jc w:val="both"/>
        <w:rPr>
          <w:bCs/>
          <w:color w:val="auto"/>
          <w:sz w:val="28"/>
          <w:szCs w:val="28"/>
          <w:lang w:val="tt-RU"/>
        </w:rPr>
      </w:pPr>
    </w:p>
    <w:p w:rsidR="0027017C" w:rsidRPr="007F1B6F" w:rsidRDefault="003321DA" w:rsidP="0027017C">
      <w:pPr>
        <w:pStyle w:val="ConsPlusNormal"/>
        <w:suppressAutoHyphens/>
        <w:spacing w:line="228" w:lineRule="auto"/>
        <w:ind w:left="-567" w:firstLine="567"/>
        <w:jc w:val="both"/>
        <w:rPr>
          <w:lang w:val="tt-RU"/>
        </w:rPr>
      </w:pPr>
      <w:r w:rsidRPr="002649E9">
        <w:rPr>
          <w:lang w:val="tt-RU"/>
        </w:rPr>
        <w:t xml:space="preserve">1. </w:t>
      </w:r>
      <w:r w:rsidR="0027017C" w:rsidRPr="007F1B6F">
        <w:rPr>
          <w:lang w:val="tt-RU"/>
        </w:rPr>
        <w:t xml:space="preserve">ТР Буа муниципаль районы Башкарма комитетының </w:t>
      </w:r>
      <w:r w:rsidR="0027017C" w:rsidRPr="002649E9">
        <w:rPr>
          <w:lang w:val="tt-RU"/>
        </w:rPr>
        <w:t xml:space="preserve"> «2015-2024 елларга Буа муниципаль районында коррупциягә каршы сәясәтне гамәлгә ашыру» муниципаль программасын раслау турында» 2018 ел</w:t>
      </w:r>
      <w:r w:rsidR="0027017C" w:rsidRPr="007F1B6F">
        <w:rPr>
          <w:lang w:val="tt-RU"/>
        </w:rPr>
        <w:t xml:space="preserve">ның 23 августындагы </w:t>
      </w:r>
      <w:r w:rsidR="0027017C" w:rsidRPr="002649E9">
        <w:rPr>
          <w:lang w:val="tt-RU"/>
        </w:rPr>
        <w:t>228/</w:t>
      </w:r>
      <w:r w:rsidR="0027017C" w:rsidRPr="007F1B6F">
        <w:rPr>
          <w:lang w:val="tt-RU"/>
        </w:rPr>
        <w:t xml:space="preserve">Ик-п </w:t>
      </w:r>
      <w:r w:rsidR="0027017C" w:rsidRPr="002649E9">
        <w:rPr>
          <w:lang w:val="tt-RU"/>
        </w:rPr>
        <w:t xml:space="preserve"> карары белән расланган</w:t>
      </w:r>
      <w:r w:rsidR="0027017C" w:rsidRPr="007F1B6F">
        <w:rPr>
          <w:lang w:val="tt-RU"/>
        </w:rPr>
        <w:t xml:space="preserve"> </w:t>
      </w:r>
      <w:r w:rsidR="0027017C" w:rsidRPr="002649E9">
        <w:rPr>
          <w:lang w:val="tt-RU"/>
        </w:rPr>
        <w:t xml:space="preserve">«2015-2024 елларга Буа муниципаль районында коррупциягә каршы сәясәтне гамәлгә ашыру» </w:t>
      </w:r>
      <w:r w:rsidR="0027017C" w:rsidRPr="007F1B6F">
        <w:rPr>
          <w:lang w:val="tt-RU"/>
        </w:rPr>
        <w:t xml:space="preserve"> яңа редакциядәге </w:t>
      </w:r>
      <w:r w:rsidR="0027017C" w:rsidRPr="002649E9">
        <w:rPr>
          <w:lang w:val="tt-RU"/>
        </w:rPr>
        <w:t>муниципаль программасына</w:t>
      </w:r>
      <w:r w:rsidR="0027017C" w:rsidRPr="007F1B6F">
        <w:rPr>
          <w:lang w:val="tt-RU"/>
        </w:rPr>
        <w:t xml:space="preserve"> (Буа муниципаль районы Башкарма комитетының 2018 елның 26 октябрендәге 336/ИК-п номерлы, 19.09.2009 елдагы 394/ИК-п номерлы, 24.07.2020 ел, № 286/ИК-п номерлы, 24.11.2020 ел, № 432 / ИК-п, 21.07.2021 ел, № 195 / ИК-п, 29.09.2021 ел, № 284 / ИК-п карарлары редакциясендә (алга таба-Программа) киләсе үзгәрешләрне кертергә:</w:t>
      </w:r>
    </w:p>
    <w:p w:rsidR="0027017C" w:rsidRPr="002649E9" w:rsidRDefault="0027017C" w:rsidP="0027017C">
      <w:pPr>
        <w:pStyle w:val="ConsPlusNormal"/>
        <w:suppressAutoHyphens/>
        <w:spacing w:line="228" w:lineRule="auto"/>
        <w:ind w:left="-567" w:firstLine="567"/>
        <w:jc w:val="both"/>
        <w:rPr>
          <w:lang w:val="tt-RU"/>
        </w:rPr>
      </w:pPr>
    </w:p>
    <w:p w:rsidR="003321DA" w:rsidRPr="007F1B6F" w:rsidRDefault="003321DA" w:rsidP="003321DA">
      <w:pPr>
        <w:suppressAutoHyphens/>
        <w:autoSpaceDE w:val="0"/>
        <w:autoSpaceDN w:val="0"/>
        <w:adjustRightInd w:val="0"/>
        <w:ind w:firstLine="709"/>
        <w:jc w:val="both"/>
        <w:rPr>
          <w:color w:val="auto"/>
          <w:sz w:val="28"/>
          <w:szCs w:val="28"/>
        </w:rPr>
      </w:pPr>
      <w:r w:rsidRPr="007F1B6F">
        <w:rPr>
          <w:color w:val="auto"/>
          <w:sz w:val="28"/>
          <w:szCs w:val="28"/>
        </w:rPr>
        <w:t xml:space="preserve">1.1. </w:t>
      </w:r>
      <w:r w:rsidR="0027017C" w:rsidRPr="007F1B6F">
        <w:rPr>
          <w:color w:val="auto"/>
          <w:sz w:val="28"/>
          <w:szCs w:val="28"/>
          <w:lang w:val="tt-RU"/>
        </w:rPr>
        <w:t xml:space="preserve">карарның исемендә </w:t>
      </w:r>
      <w:r w:rsidRPr="007F1B6F">
        <w:rPr>
          <w:color w:val="auto"/>
          <w:sz w:val="28"/>
          <w:szCs w:val="28"/>
        </w:rPr>
        <w:t xml:space="preserve">«2015 – 2024» </w:t>
      </w:r>
      <w:r w:rsidR="0027017C" w:rsidRPr="007F1B6F">
        <w:rPr>
          <w:color w:val="auto"/>
          <w:sz w:val="28"/>
          <w:szCs w:val="28"/>
          <w:lang w:val="tt-RU"/>
        </w:rPr>
        <w:t xml:space="preserve"> цифрларын </w:t>
      </w:r>
      <w:r w:rsidRPr="007F1B6F">
        <w:rPr>
          <w:color w:val="auto"/>
          <w:sz w:val="28"/>
          <w:szCs w:val="28"/>
        </w:rPr>
        <w:t>«2015 – 2025»</w:t>
      </w:r>
      <w:r w:rsidR="00B36A5B" w:rsidRPr="007F1B6F">
        <w:rPr>
          <w:color w:val="auto"/>
          <w:sz w:val="28"/>
          <w:szCs w:val="28"/>
          <w:lang w:val="tt-RU"/>
        </w:rPr>
        <w:t xml:space="preserve"> ц</w:t>
      </w:r>
      <w:r w:rsidR="0027017C" w:rsidRPr="007F1B6F">
        <w:rPr>
          <w:color w:val="auto"/>
          <w:sz w:val="28"/>
          <w:szCs w:val="28"/>
          <w:lang w:val="tt-RU"/>
        </w:rPr>
        <w:t>ифрларына алмаштырырга</w:t>
      </w:r>
      <w:r w:rsidRPr="007F1B6F">
        <w:rPr>
          <w:color w:val="auto"/>
          <w:sz w:val="28"/>
          <w:szCs w:val="28"/>
        </w:rPr>
        <w:t>;</w:t>
      </w:r>
    </w:p>
    <w:p w:rsidR="003321DA" w:rsidRPr="007F1B6F" w:rsidRDefault="0027017C" w:rsidP="003321DA">
      <w:pPr>
        <w:suppressAutoHyphens/>
        <w:autoSpaceDE w:val="0"/>
        <w:autoSpaceDN w:val="0"/>
        <w:adjustRightInd w:val="0"/>
        <w:ind w:firstLine="709"/>
        <w:jc w:val="both"/>
        <w:rPr>
          <w:color w:val="auto"/>
          <w:sz w:val="28"/>
          <w:szCs w:val="28"/>
        </w:rPr>
      </w:pPr>
      <w:r w:rsidRPr="007F1B6F">
        <w:rPr>
          <w:color w:val="auto"/>
          <w:sz w:val="28"/>
          <w:szCs w:val="28"/>
          <w:lang w:val="tt-RU"/>
        </w:rPr>
        <w:t xml:space="preserve">карарның 1 пунктында </w:t>
      </w:r>
      <w:r w:rsidRPr="007F1B6F">
        <w:rPr>
          <w:color w:val="auto"/>
          <w:sz w:val="28"/>
          <w:szCs w:val="28"/>
        </w:rPr>
        <w:t xml:space="preserve">«2015 – </w:t>
      </w:r>
      <w:r w:rsidR="00B36A5B" w:rsidRPr="007F1B6F">
        <w:rPr>
          <w:color w:val="auto"/>
          <w:sz w:val="28"/>
          <w:szCs w:val="28"/>
        </w:rPr>
        <w:t xml:space="preserve">2024»  цифрларын «2015 – 2025» </w:t>
      </w:r>
      <w:r w:rsidR="00B36A5B" w:rsidRPr="007F1B6F">
        <w:rPr>
          <w:color w:val="auto"/>
          <w:sz w:val="28"/>
          <w:szCs w:val="28"/>
          <w:lang w:val="tt-RU"/>
        </w:rPr>
        <w:t>ц</w:t>
      </w:r>
      <w:r w:rsidRPr="007F1B6F">
        <w:rPr>
          <w:color w:val="auto"/>
          <w:sz w:val="28"/>
          <w:szCs w:val="28"/>
        </w:rPr>
        <w:t>ифрларына алмаштырырга</w:t>
      </w:r>
      <w:r w:rsidR="003321DA" w:rsidRPr="007F1B6F">
        <w:rPr>
          <w:color w:val="auto"/>
          <w:sz w:val="28"/>
          <w:szCs w:val="28"/>
        </w:rPr>
        <w:t>;</w:t>
      </w:r>
    </w:p>
    <w:p w:rsidR="003321DA" w:rsidRPr="007F1B6F" w:rsidRDefault="003321DA" w:rsidP="003321DA">
      <w:pPr>
        <w:suppressAutoHyphens/>
        <w:autoSpaceDE w:val="0"/>
        <w:autoSpaceDN w:val="0"/>
        <w:adjustRightInd w:val="0"/>
        <w:ind w:firstLine="709"/>
        <w:jc w:val="both"/>
        <w:rPr>
          <w:color w:val="auto"/>
          <w:sz w:val="28"/>
          <w:szCs w:val="28"/>
        </w:rPr>
      </w:pPr>
      <w:r w:rsidRPr="007F1B6F">
        <w:rPr>
          <w:color w:val="auto"/>
          <w:sz w:val="28"/>
          <w:szCs w:val="28"/>
        </w:rPr>
        <w:t>1.2.</w:t>
      </w:r>
      <w:r w:rsidR="0027017C" w:rsidRPr="007F1B6F">
        <w:rPr>
          <w:color w:val="auto"/>
          <w:sz w:val="28"/>
          <w:szCs w:val="28"/>
          <w:lang w:val="tt-RU"/>
        </w:rPr>
        <w:t>Программа паспортында</w:t>
      </w:r>
      <w:r w:rsidRPr="007F1B6F">
        <w:rPr>
          <w:color w:val="auto"/>
          <w:sz w:val="28"/>
          <w:szCs w:val="28"/>
        </w:rPr>
        <w:t>:</w:t>
      </w:r>
    </w:p>
    <w:p w:rsidR="003321DA" w:rsidRPr="007F1B6F" w:rsidRDefault="003321DA" w:rsidP="003321DA">
      <w:pPr>
        <w:suppressAutoHyphens/>
        <w:autoSpaceDE w:val="0"/>
        <w:autoSpaceDN w:val="0"/>
        <w:adjustRightInd w:val="0"/>
        <w:ind w:firstLine="709"/>
        <w:jc w:val="both"/>
        <w:rPr>
          <w:color w:val="auto"/>
          <w:sz w:val="28"/>
          <w:szCs w:val="28"/>
        </w:rPr>
      </w:pPr>
      <w:r w:rsidRPr="007F1B6F">
        <w:rPr>
          <w:color w:val="auto"/>
          <w:sz w:val="28"/>
          <w:szCs w:val="28"/>
        </w:rPr>
        <w:t xml:space="preserve"> «</w:t>
      </w:r>
      <w:r w:rsidR="0027017C" w:rsidRPr="007F1B6F">
        <w:rPr>
          <w:color w:val="auto"/>
          <w:sz w:val="28"/>
          <w:szCs w:val="28"/>
          <w:lang w:val="tt-RU"/>
        </w:rPr>
        <w:t>Программа исеме</w:t>
      </w:r>
      <w:r w:rsidRPr="007F1B6F">
        <w:rPr>
          <w:color w:val="auto"/>
          <w:sz w:val="28"/>
          <w:szCs w:val="28"/>
        </w:rPr>
        <w:t>»</w:t>
      </w:r>
      <w:r w:rsidR="0027017C" w:rsidRPr="007F1B6F">
        <w:rPr>
          <w:color w:val="auto"/>
          <w:sz w:val="28"/>
          <w:szCs w:val="28"/>
          <w:lang w:val="tt-RU"/>
        </w:rPr>
        <w:t xml:space="preserve"> юлында </w:t>
      </w:r>
      <w:r w:rsidRPr="007F1B6F">
        <w:rPr>
          <w:color w:val="auto"/>
          <w:sz w:val="28"/>
          <w:szCs w:val="28"/>
        </w:rPr>
        <w:t xml:space="preserve"> </w:t>
      </w:r>
      <w:r w:rsidR="0027017C" w:rsidRPr="007F1B6F">
        <w:rPr>
          <w:color w:val="auto"/>
          <w:sz w:val="28"/>
          <w:szCs w:val="28"/>
        </w:rPr>
        <w:t xml:space="preserve">«2015 – </w:t>
      </w:r>
      <w:r w:rsidR="00B36A5B" w:rsidRPr="007F1B6F">
        <w:rPr>
          <w:color w:val="auto"/>
          <w:sz w:val="28"/>
          <w:szCs w:val="28"/>
        </w:rPr>
        <w:t xml:space="preserve">2024»  цифрларын «2015 – 2025» </w:t>
      </w:r>
      <w:r w:rsidR="00B36A5B" w:rsidRPr="007F1B6F">
        <w:rPr>
          <w:color w:val="auto"/>
          <w:sz w:val="28"/>
          <w:szCs w:val="28"/>
          <w:lang w:val="tt-RU"/>
        </w:rPr>
        <w:t>ц</w:t>
      </w:r>
      <w:r w:rsidR="0027017C" w:rsidRPr="007F1B6F">
        <w:rPr>
          <w:color w:val="auto"/>
          <w:sz w:val="28"/>
          <w:szCs w:val="28"/>
        </w:rPr>
        <w:t>ифрларына алмаштырырга</w:t>
      </w:r>
      <w:r w:rsidRPr="007F1B6F">
        <w:rPr>
          <w:color w:val="auto"/>
          <w:sz w:val="28"/>
          <w:szCs w:val="28"/>
        </w:rPr>
        <w:t>;</w:t>
      </w:r>
    </w:p>
    <w:p w:rsidR="003321DA" w:rsidRPr="007F1B6F" w:rsidRDefault="003321DA" w:rsidP="007F1B6F">
      <w:pPr>
        <w:suppressAutoHyphens/>
        <w:autoSpaceDE w:val="0"/>
        <w:autoSpaceDN w:val="0"/>
        <w:adjustRightInd w:val="0"/>
        <w:ind w:firstLine="709"/>
        <w:jc w:val="both"/>
        <w:rPr>
          <w:color w:val="auto"/>
          <w:sz w:val="28"/>
          <w:szCs w:val="28"/>
          <w:lang w:val="tt-RU"/>
        </w:rPr>
      </w:pPr>
      <w:r w:rsidRPr="007F1B6F">
        <w:rPr>
          <w:color w:val="auto"/>
          <w:sz w:val="28"/>
          <w:szCs w:val="28"/>
        </w:rPr>
        <w:lastRenderedPageBreak/>
        <w:t xml:space="preserve"> «</w:t>
      </w:r>
      <w:r w:rsidR="00B36A5B" w:rsidRPr="007F1B6F">
        <w:rPr>
          <w:color w:val="auto"/>
          <w:sz w:val="28"/>
          <w:szCs w:val="28"/>
        </w:rPr>
        <w:t>Программаны эшләү өчен нигез</w:t>
      </w:r>
      <w:r w:rsidR="00B36A5B" w:rsidRPr="007F1B6F">
        <w:rPr>
          <w:color w:val="auto"/>
          <w:sz w:val="28"/>
          <w:szCs w:val="28"/>
          <w:lang w:val="tt-RU"/>
        </w:rPr>
        <w:t>ләр</w:t>
      </w:r>
      <w:r w:rsidRPr="007F1B6F">
        <w:rPr>
          <w:color w:val="auto"/>
          <w:sz w:val="28"/>
          <w:szCs w:val="28"/>
        </w:rPr>
        <w:t>»</w:t>
      </w:r>
      <w:r w:rsidR="00B36A5B" w:rsidRPr="007F1B6F">
        <w:rPr>
          <w:color w:val="auto"/>
          <w:sz w:val="28"/>
          <w:szCs w:val="28"/>
          <w:lang w:val="tt-RU"/>
        </w:rPr>
        <w:t xml:space="preserve"> юлындагы Татарстан Республикасы Министрлар Кабинетының 2014 елның 19 июлендәге 512 номерлы карары белән расланган </w:t>
      </w:r>
      <w:r w:rsidRPr="007F1B6F">
        <w:rPr>
          <w:color w:val="auto"/>
          <w:sz w:val="28"/>
          <w:szCs w:val="28"/>
        </w:rPr>
        <w:t xml:space="preserve"> </w:t>
      </w:r>
      <w:r w:rsidR="00B36A5B" w:rsidRPr="007F1B6F">
        <w:rPr>
          <w:color w:val="auto"/>
          <w:sz w:val="28"/>
          <w:szCs w:val="28"/>
        </w:rPr>
        <w:t>«2015-2020 елларга Татарстан Республикасының коррупциягә каршы сәясәтен гамәлгә ашыру» дәүләт программасы»</w:t>
      </w:r>
      <w:r w:rsidR="00B36A5B" w:rsidRPr="007F1B6F">
        <w:rPr>
          <w:color w:val="auto"/>
          <w:sz w:val="28"/>
          <w:szCs w:val="28"/>
          <w:lang w:val="tt-RU"/>
        </w:rPr>
        <w:t xml:space="preserve"> (Татарстан Республикасы Министрлар Кабинетының 2015 елның 3 октябрендәге   741, 2016 елның 20 февралендәге 104, 2016 елның 26 маендагы 354 номерлы, 2016 елның 9 ноябрендәге   832, 2017 елның 26 маендагы  311, 2018 елның 26 мартындагы  174, 2018 елның 10 августындагы   763, 2019 елның 17 июнендәге  495, 2019 елның 16 сентябрендәге 837 номерлы, 2019  елның 25 декабрендәге  1201, 2020 елның 1 июнендәге   451, 2020 елның 9 сентябрендәге  814 номерлы, 2021 елның 25 мартындагы 169 номерлы, 2022 елның 17 июнендәге 577 номерлы  карарлары нигезендә кертелгән үзгәрешләре белән) </w:t>
      </w:r>
      <w:r w:rsidRPr="007F1B6F">
        <w:rPr>
          <w:color w:val="auto"/>
          <w:sz w:val="28"/>
          <w:szCs w:val="28"/>
        </w:rPr>
        <w:t xml:space="preserve"> </w:t>
      </w:r>
      <w:r w:rsidR="00B36A5B" w:rsidRPr="007F1B6F">
        <w:rPr>
          <w:color w:val="auto"/>
          <w:sz w:val="28"/>
          <w:szCs w:val="28"/>
          <w:lang w:val="tt-RU"/>
        </w:rPr>
        <w:t xml:space="preserve"> сүзләрен Татарстан Республикасы Министрлар Кабинетының 2014 елның 19 июлендәге 512 номерлы карары белән расланган«2015-2020 елларга Татарстан Республикасының коррупциягә каршы сәясәтен гамәлгә ашыру» дәүләт программасы</w:t>
      </w:r>
      <w:r w:rsidR="007F1B6F" w:rsidRPr="007F1B6F">
        <w:rPr>
          <w:color w:val="auto"/>
          <w:sz w:val="28"/>
          <w:szCs w:val="28"/>
          <w:lang w:val="tt-RU"/>
        </w:rPr>
        <w:t xml:space="preserve"> (Татарстан Республикасы Министрлар Кабинетының 2015 елның 3 октябрендәге   741, 2016 елның 20 февралендәге 104, 2016 елның 26 маендагы 354 номерлы, 2016 елның 9 ноябрендәге   832, 2017 елның 26 маендагы  311, 2018 елның 26 мартындагы  174, 2018 елның 10 августындагы   763, 2019 елның 17 июнендәге  495, 2019 елның 16 сентябрендәге 837 номерлы, 2019  елның 25 декабрендәге  1201, 2020 елның 1 июнендәге   451, 2020 елның 9 сентябрендәге  814 номерлы, 2021 елның 25 мартындагы 169 номерлы, 2022 елның 17 июнендәге 577 номерлы  карарлары нигезендә кертелгән үзгәрешләре белән)    сүзләренә алмаштырырга</w:t>
      </w:r>
      <w:r w:rsidRPr="007F1B6F">
        <w:rPr>
          <w:color w:val="auto"/>
          <w:sz w:val="28"/>
          <w:szCs w:val="28"/>
        </w:rPr>
        <w:t>»;</w:t>
      </w:r>
    </w:p>
    <w:p w:rsidR="003321DA" w:rsidRPr="002649E9" w:rsidRDefault="00B36A5B" w:rsidP="003321DA">
      <w:pPr>
        <w:suppressAutoHyphens/>
        <w:autoSpaceDE w:val="0"/>
        <w:autoSpaceDN w:val="0"/>
        <w:adjustRightInd w:val="0"/>
        <w:ind w:firstLine="709"/>
        <w:jc w:val="both"/>
        <w:rPr>
          <w:color w:val="auto"/>
          <w:sz w:val="28"/>
          <w:szCs w:val="28"/>
          <w:lang w:val="tt-RU"/>
        </w:rPr>
      </w:pPr>
      <w:r w:rsidRPr="002649E9">
        <w:rPr>
          <w:color w:val="auto"/>
          <w:sz w:val="28"/>
          <w:szCs w:val="28"/>
          <w:lang w:val="tt-RU"/>
        </w:rPr>
        <w:t xml:space="preserve">Программаның төп </w:t>
      </w:r>
      <w:r w:rsidRPr="007F1B6F">
        <w:rPr>
          <w:color w:val="auto"/>
          <w:sz w:val="28"/>
          <w:szCs w:val="28"/>
          <w:lang w:val="tt-RU"/>
        </w:rPr>
        <w:t xml:space="preserve"> эшләүчеләре юлында </w:t>
      </w:r>
      <w:r w:rsidRPr="002649E9">
        <w:rPr>
          <w:color w:val="auto"/>
          <w:sz w:val="28"/>
          <w:szCs w:val="28"/>
          <w:lang w:val="tt-RU"/>
        </w:rPr>
        <w:t xml:space="preserve">«2015 – 2024»  цифрларын «2015 – 2025» </w:t>
      </w:r>
      <w:r w:rsidRPr="007F1B6F">
        <w:rPr>
          <w:color w:val="auto"/>
          <w:sz w:val="28"/>
          <w:szCs w:val="28"/>
          <w:lang w:val="tt-RU"/>
        </w:rPr>
        <w:t>ц</w:t>
      </w:r>
      <w:r w:rsidRPr="002649E9">
        <w:rPr>
          <w:color w:val="auto"/>
          <w:sz w:val="28"/>
          <w:szCs w:val="28"/>
          <w:lang w:val="tt-RU"/>
        </w:rPr>
        <w:t>ифрларына алмаштырырга</w:t>
      </w:r>
      <w:r w:rsidR="003321DA" w:rsidRPr="002649E9">
        <w:rPr>
          <w:color w:val="auto"/>
          <w:sz w:val="28"/>
          <w:szCs w:val="28"/>
          <w:lang w:val="tt-RU"/>
        </w:rPr>
        <w:t>;</w:t>
      </w:r>
    </w:p>
    <w:p w:rsidR="003321DA" w:rsidRPr="002649E9" w:rsidRDefault="003321DA" w:rsidP="003321DA">
      <w:pPr>
        <w:suppressAutoHyphens/>
        <w:autoSpaceDE w:val="0"/>
        <w:autoSpaceDN w:val="0"/>
        <w:adjustRightInd w:val="0"/>
        <w:spacing w:line="228" w:lineRule="auto"/>
        <w:ind w:firstLine="709"/>
        <w:jc w:val="both"/>
        <w:rPr>
          <w:color w:val="auto"/>
          <w:sz w:val="28"/>
          <w:szCs w:val="28"/>
          <w:lang w:val="tt-RU"/>
        </w:rPr>
      </w:pPr>
      <w:r w:rsidRPr="002649E9">
        <w:rPr>
          <w:color w:val="auto"/>
          <w:sz w:val="28"/>
          <w:szCs w:val="28"/>
          <w:lang w:val="tt-RU"/>
        </w:rPr>
        <w:t xml:space="preserve"> «</w:t>
      </w:r>
      <w:r w:rsidR="00B36A5B" w:rsidRPr="002649E9">
        <w:rPr>
          <w:color w:val="auto"/>
          <w:sz w:val="28"/>
          <w:szCs w:val="28"/>
          <w:lang w:val="tt-RU"/>
        </w:rPr>
        <w:t>Программаны тормышка ашыру вакыты һәм этаплары</w:t>
      </w:r>
      <w:r w:rsidRPr="002649E9">
        <w:rPr>
          <w:color w:val="auto"/>
          <w:sz w:val="28"/>
          <w:szCs w:val="28"/>
          <w:lang w:val="tt-RU"/>
        </w:rPr>
        <w:t xml:space="preserve">» </w:t>
      </w:r>
      <w:r w:rsidR="00B36A5B" w:rsidRPr="007F1B6F">
        <w:rPr>
          <w:color w:val="auto"/>
          <w:sz w:val="28"/>
          <w:szCs w:val="28"/>
          <w:lang w:val="tt-RU"/>
        </w:rPr>
        <w:t xml:space="preserve"> юлында </w:t>
      </w:r>
      <w:r w:rsidR="00B36A5B" w:rsidRPr="002649E9">
        <w:rPr>
          <w:color w:val="auto"/>
          <w:sz w:val="28"/>
          <w:szCs w:val="28"/>
          <w:lang w:val="tt-RU"/>
        </w:rPr>
        <w:t xml:space="preserve">«2015 – 2024»  цифрларын «2015 – 2025» </w:t>
      </w:r>
      <w:r w:rsidR="00B36A5B" w:rsidRPr="007F1B6F">
        <w:rPr>
          <w:color w:val="auto"/>
          <w:sz w:val="28"/>
          <w:szCs w:val="28"/>
          <w:lang w:val="tt-RU"/>
        </w:rPr>
        <w:t>ц</w:t>
      </w:r>
      <w:r w:rsidR="00B36A5B" w:rsidRPr="002649E9">
        <w:rPr>
          <w:color w:val="auto"/>
          <w:sz w:val="28"/>
          <w:szCs w:val="28"/>
          <w:lang w:val="tt-RU"/>
        </w:rPr>
        <w:t>ифрларына алмаштырырга</w:t>
      </w:r>
      <w:r w:rsidRPr="002649E9">
        <w:rPr>
          <w:color w:val="auto"/>
          <w:sz w:val="28"/>
          <w:szCs w:val="28"/>
          <w:lang w:val="tt-RU"/>
        </w:rPr>
        <w:t>;</w:t>
      </w:r>
    </w:p>
    <w:p w:rsidR="003321DA" w:rsidRPr="002649E9" w:rsidRDefault="003321DA" w:rsidP="003321DA">
      <w:pPr>
        <w:suppressAutoHyphens/>
        <w:autoSpaceDE w:val="0"/>
        <w:autoSpaceDN w:val="0"/>
        <w:adjustRightInd w:val="0"/>
        <w:spacing w:line="228" w:lineRule="auto"/>
        <w:jc w:val="both"/>
        <w:rPr>
          <w:color w:val="auto"/>
          <w:sz w:val="28"/>
          <w:szCs w:val="28"/>
          <w:lang w:val="tt-RU"/>
        </w:rPr>
      </w:pPr>
    </w:p>
    <w:p w:rsidR="003321DA" w:rsidRPr="007F1B6F" w:rsidRDefault="003321DA" w:rsidP="003321DA">
      <w:pPr>
        <w:suppressAutoHyphens/>
        <w:autoSpaceDE w:val="0"/>
        <w:autoSpaceDN w:val="0"/>
        <w:adjustRightInd w:val="0"/>
        <w:spacing w:line="228" w:lineRule="auto"/>
        <w:ind w:firstLine="709"/>
        <w:jc w:val="both"/>
        <w:rPr>
          <w:color w:val="auto"/>
          <w:sz w:val="28"/>
          <w:szCs w:val="28"/>
        </w:rPr>
      </w:pPr>
      <w:r w:rsidRPr="007F1B6F">
        <w:rPr>
          <w:color w:val="auto"/>
          <w:sz w:val="28"/>
          <w:szCs w:val="28"/>
        </w:rPr>
        <w:t>1.1.</w:t>
      </w:r>
      <w:r w:rsidR="00B36A5B" w:rsidRPr="007F1B6F">
        <w:rPr>
          <w:color w:val="auto"/>
          <w:sz w:val="28"/>
          <w:szCs w:val="28"/>
          <w:lang w:val="tt-RU"/>
        </w:rPr>
        <w:t xml:space="preserve"> </w:t>
      </w:r>
      <w:r w:rsidRPr="007F1B6F">
        <w:rPr>
          <w:color w:val="auto"/>
          <w:sz w:val="28"/>
          <w:szCs w:val="28"/>
        </w:rPr>
        <w:t xml:space="preserve"> </w:t>
      </w:r>
      <w:r w:rsidR="00B36A5B" w:rsidRPr="007F1B6F">
        <w:rPr>
          <w:color w:val="auto"/>
          <w:sz w:val="28"/>
          <w:szCs w:val="28"/>
        </w:rPr>
        <w:t>Программа паспортының  «Программаны ел һәм чыганакларга бүлеп финанслау күләмнәре»</w:t>
      </w:r>
      <w:r w:rsidR="00B36A5B" w:rsidRPr="007F1B6F">
        <w:rPr>
          <w:color w:val="auto"/>
          <w:sz w:val="28"/>
          <w:szCs w:val="28"/>
          <w:lang w:val="tt-RU"/>
        </w:rPr>
        <w:t xml:space="preserve"> юлын киләсе редакциядә бәян итәргә</w:t>
      </w:r>
      <w:r w:rsidRPr="007F1B6F">
        <w:rPr>
          <w:color w:val="auto"/>
          <w:sz w:val="28"/>
          <w:szCs w:val="28"/>
        </w:rPr>
        <w:t>:</w:t>
      </w:r>
    </w:p>
    <w:p w:rsidR="003321DA" w:rsidRPr="007F1B6F" w:rsidRDefault="003321DA" w:rsidP="003321DA">
      <w:pPr>
        <w:suppressAutoHyphens/>
        <w:autoSpaceDE w:val="0"/>
        <w:autoSpaceDN w:val="0"/>
        <w:adjustRightInd w:val="0"/>
        <w:ind w:firstLine="709"/>
        <w:jc w:val="both"/>
        <w:rPr>
          <w:color w:val="auto"/>
          <w:sz w:val="28"/>
          <w:szCs w:val="28"/>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2"/>
        <w:gridCol w:w="1621"/>
        <w:gridCol w:w="5783"/>
      </w:tblGrid>
      <w:tr w:rsidR="003321DA" w:rsidRPr="007F1B6F" w:rsidTr="002C098B">
        <w:tc>
          <w:tcPr>
            <w:tcW w:w="2802" w:type="dxa"/>
            <w:vMerge w:val="restart"/>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spacing w:line="228" w:lineRule="auto"/>
              <w:rPr>
                <w:color w:val="auto"/>
                <w:sz w:val="28"/>
                <w:szCs w:val="28"/>
              </w:rPr>
            </w:pPr>
            <w:bookmarkStart w:id="0" w:name="sub_1011"/>
            <w:r w:rsidRPr="007F1B6F">
              <w:rPr>
                <w:color w:val="auto"/>
                <w:sz w:val="28"/>
                <w:szCs w:val="28"/>
              </w:rPr>
              <w:t>«</w:t>
            </w:r>
            <w:r w:rsidR="007F1B6F" w:rsidRPr="007F1B6F">
              <w:rPr>
                <w:color w:val="auto"/>
                <w:sz w:val="28"/>
                <w:szCs w:val="28"/>
              </w:rPr>
              <w:t>Программаны финанслау күләмнәре еллар һәм чыганаклар буенча бүленеп</w:t>
            </w:r>
            <w:bookmarkEnd w:id="0"/>
          </w:p>
          <w:p w:rsidR="003321DA" w:rsidRPr="007F1B6F" w:rsidRDefault="003321DA" w:rsidP="002C098B">
            <w:pPr>
              <w:suppressAutoHyphens/>
              <w:autoSpaceDE w:val="0"/>
              <w:autoSpaceDN w:val="0"/>
              <w:adjustRightInd w:val="0"/>
              <w:rPr>
                <w:color w:val="auto"/>
                <w:sz w:val="28"/>
                <w:szCs w:val="28"/>
              </w:rPr>
            </w:pPr>
          </w:p>
          <w:p w:rsidR="003321DA" w:rsidRPr="007F1B6F" w:rsidRDefault="003321DA" w:rsidP="002C098B">
            <w:pPr>
              <w:suppressAutoHyphens/>
              <w:autoSpaceDE w:val="0"/>
              <w:autoSpaceDN w:val="0"/>
              <w:adjustRightInd w:val="0"/>
              <w:rPr>
                <w:color w:val="auto"/>
                <w:sz w:val="28"/>
                <w:szCs w:val="28"/>
              </w:rPr>
            </w:pPr>
          </w:p>
          <w:p w:rsidR="003321DA" w:rsidRPr="007F1B6F" w:rsidRDefault="003321DA" w:rsidP="002C098B">
            <w:pPr>
              <w:suppressAutoHyphens/>
              <w:autoSpaceDE w:val="0"/>
              <w:autoSpaceDN w:val="0"/>
              <w:adjustRightInd w:val="0"/>
              <w:rPr>
                <w:color w:val="auto"/>
                <w:sz w:val="28"/>
                <w:szCs w:val="28"/>
              </w:rPr>
            </w:pPr>
          </w:p>
        </w:tc>
        <w:tc>
          <w:tcPr>
            <w:tcW w:w="7404" w:type="dxa"/>
            <w:gridSpan w:val="2"/>
            <w:tcBorders>
              <w:top w:val="single" w:sz="4" w:space="0" w:color="auto"/>
              <w:left w:val="single" w:sz="4" w:space="0" w:color="auto"/>
              <w:bottom w:val="single" w:sz="4" w:space="0" w:color="auto"/>
            </w:tcBorders>
          </w:tcPr>
          <w:p w:rsidR="003321DA" w:rsidRPr="007F1B6F" w:rsidRDefault="007F1B6F" w:rsidP="002C098B">
            <w:pPr>
              <w:suppressAutoHyphens/>
              <w:autoSpaceDE w:val="0"/>
              <w:autoSpaceDN w:val="0"/>
              <w:adjustRightInd w:val="0"/>
              <w:jc w:val="both"/>
              <w:rPr>
                <w:color w:val="auto"/>
                <w:sz w:val="28"/>
                <w:szCs w:val="28"/>
              </w:rPr>
            </w:pPr>
            <w:r w:rsidRPr="007F1B6F">
              <w:rPr>
                <w:color w:val="auto"/>
                <w:sz w:val="28"/>
                <w:szCs w:val="28"/>
              </w:rPr>
              <w:t>Программаны финанслауның гомуми күләме Татарстан Республикасы Буа муниципаль районы бюджеты акчалары исәбеннән 1405,828 мең сум тәшкил итә, шул исәптән:</w:t>
            </w:r>
          </w:p>
          <w:p w:rsidR="003321DA" w:rsidRPr="007F1B6F" w:rsidRDefault="003321DA" w:rsidP="007F1B6F">
            <w:pPr>
              <w:suppressAutoHyphens/>
              <w:autoSpaceDE w:val="0"/>
              <w:autoSpaceDN w:val="0"/>
              <w:adjustRightInd w:val="0"/>
              <w:jc w:val="right"/>
              <w:rPr>
                <w:color w:val="auto"/>
                <w:sz w:val="28"/>
                <w:szCs w:val="28"/>
              </w:rPr>
            </w:pPr>
            <w:r w:rsidRPr="007F1B6F">
              <w:rPr>
                <w:color w:val="auto"/>
                <w:sz w:val="28"/>
                <w:szCs w:val="28"/>
              </w:rPr>
              <w:t>(</w:t>
            </w:r>
            <w:r w:rsidR="007F1B6F" w:rsidRPr="007F1B6F">
              <w:rPr>
                <w:color w:val="auto"/>
                <w:sz w:val="28"/>
                <w:szCs w:val="28"/>
                <w:lang w:val="tt-RU"/>
              </w:rPr>
              <w:t>мең сум</w:t>
            </w:r>
            <w:r w:rsidRPr="007F1B6F">
              <w:rPr>
                <w:color w:val="auto"/>
                <w:sz w:val="28"/>
                <w:szCs w:val="28"/>
              </w:rPr>
              <w:t>)</w:t>
            </w:r>
          </w:p>
        </w:tc>
      </w:tr>
      <w:tr w:rsidR="003321DA" w:rsidRPr="007F1B6F" w:rsidTr="002C098B">
        <w:tc>
          <w:tcPr>
            <w:tcW w:w="2802" w:type="dxa"/>
            <w:vMerge/>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both"/>
              <w:rPr>
                <w:color w:val="auto"/>
                <w:sz w:val="28"/>
                <w:szCs w:val="28"/>
              </w:rPr>
            </w:pPr>
          </w:p>
        </w:tc>
        <w:tc>
          <w:tcPr>
            <w:tcW w:w="1621" w:type="dxa"/>
            <w:tcBorders>
              <w:top w:val="single" w:sz="4" w:space="0" w:color="auto"/>
              <w:left w:val="single" w:sz="4" w:space="0" w:color="auto"/>
              <w:bottom w:val="single" w:sz="4" w:space="0" w:color="auto"/>
              <w:right w:val="single" w:sz="4" w:space="0" w:color="auto"/>
            </w:tcBorders>
          </w:tcPr>
          <w:p w:rsidR="003321DA" w:rsidRPr="007F1B6F" w:rsidRDefault="007F1B6F" w:rsidP="002C098B">
            <w:pPr>
              <w:suppressAutoHyphens/>
              <w:autoSpaceDE w:val="0"/>
              <w:autoSpaceDN w:val="0"/>
              <w:adjustRightInd w:val="0"/>
              <w:jc w:val="center"/>
              <w:rPr>
                <w:color w:val="auto"/>
                <w:sz w:val="28"/>
                <w:szCs w:val="28"/>
                <w:lang w:val="tt-RU"/>
              </w:rPr>
            </w:pPr>
            <w:r w:rsidRPr="007F1B6F">
              <w:rPr>
                <w:color w:val="auto"/>
                <w:sz w:val="28"/>
                <w:szCs w:val="28"/>
                <w:lang w:val="tt-RU"/>
              </w:rPr>
              <w:t>Ел</w:t>
            </w:r>
          </w:p>
        </w:tc>
        <w:tc>
          <w:tcPr>
            <w:tcW w:w="5783" w:type="dxa"/>
            <w:tcBorders>
              <w:top w:val="single" w:sz="4" w:space="0" w:color="auto"/>
              <w:left w:val="single" w:sz="4" w:space="0" w:color="auto"/>
              <w:bottom w:val="single" w:sz="4" w:space="0" w:color="auto"/>
            </w:tcBorders>
          </w:tcPr>
          <w:p w:rsidR="003321DA" w:rsidRPr="007F1B6F" w:rsidRDefault="007F1B6F" w:rsidP="002C098B">
            <w:pPr>
              <w:suppressAutoHyphens/>
              <w:autoSpaceDE w:val="0"/>
              <w:autoSpaceDN w:val="0"/>
              <w:adjustRightInd w:val="0"/>
              <w:jc w:val="center"/>
              <w:rPr>
                <w:color w:val="auto"/>
                <w:sz w:val="28"/>
                <w:szCs w:val="28"/>
              </w:rPr>
            </w:pPr>
            <w:r w:rsidRPr="007F1B6F">
              <w:rPr>
                <w:color w:val="auto"/>
                <w:sz w:val="28"/>
                <w:szCs w:val="28"/>
              </w:rPr>
              <w:t>Татарстан Республикасы Буа муниципаль районы бюджеты чаралары</w:t>
            </w:r>
          </w:p>
        </w:tc>
      </w:tr>
      <w:tr w:rsidR="003321DA" w:rsidRPr="007F1B6F" w:rsidTr="002C098B">
        <w:tc>
          <w:tcPr>
            <w:tcW w:w="2802" w:type="dxa"/>
            <w:vMerge/>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both"/>
              <w:rPr>
                <w:color w:val="auto"/>
                <w:sz w:val="28"/>
                <w:szCs w:val="28"/>
              </w:rPr>
            </w:pPr>
          </w:p>
        </w:tc>
        <w:tc>
          <w:tcPr>
            <w:tcW w:w="1621" w:type="dxa"/>
            <w:tcBorders>
              <w:top w:val="single" w:sz="4" w:space="0" w:color="auto"/>
              <w:left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2015</w:t>
            </w:r>
          </w:p>
        </w:tc>
        <w:tc>
          <w:tcPr>
            <w:tcW w:w="5783"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150,0</w:t>
            </w:r>
          </w:p>
        </w:tc>
      </w:tr>
      <w:tr w:rsidR="003321DA" w:rsidRPr="007F1B6F" w:rsidTr="002C098B">
        <w:tc>
          <w:tcPr>
            <w:tcW w:w="2802" w:type="dxa"/>
            <w:vMerge/>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both"/>
              <w:rPr>
                <w:color w:val="auto"/>
                <w:sz w:val="28"/>
                <w:szCs w:val="28"/>
              </w:rPr>
            </w:pPr>
          </w:p>
        </w:tc>
        <w:tc>
          <w:tcPr>
            <w:tcW w:w="1621" w:type="dxa"/>
            <w:tcBorders>
              <w:top w:val="single" w:sz="4" w:space="0" w:color="auto"/>
              <w:left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2016</w:t>
            </w:r>
          </w:p>
        </w:tc>
        <w:tc>
          <w:tcPr>
            <w:tcW w:w="5783"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175,0</w:t>
            </w:r>
          </w:p>
        </w:tc>
      </w:tr>
      <w:tr w:rsidR="003321DA" w:rsidRPr="007F1B6F" w:rsidTr="002C098B">
        <w:tc>
          <w:tcPr>
            <w:tcW w:w="2802" w:type="dxa"/>
            <w:vMerge/>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both"/>
              <w:rPr>
                <w:color w:val="auto"/>
                <w:sz w:val="28"/>
                <w:szCs w:val="28"/>
              </w:rPr>
            </w:pPr>
          </w:p>
        </w:tc>
        <w:tc>
          <w:tcPr>
            <w:tcW w:w="1621" w:type="dxa"/>
            <w:tcBorders>
              <w:top w:val="single" w:sz="4" w:space="0" w:color="auto"/>
              <w:left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2017</w:t>
            </w:r>
          </w:p>
        </w:tc>
        <w:tc>
          <w:tcPr>
            <w:tcW w:w="5783"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185,0</w:t>
            </w:r>
          </w:p>
        </w:tc>
      </w:tr>
      <w:tr w:rsidR="003321DA" w:rsidRPr="007F1B6F" w:rsidTr="002C098B">
        <w:tc>
          <w:tcPr>
            <w:tcW w:w="2802" w:type="dxa"/>
            <w:vMerge/>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both"/>
              <w:rPr>
                <w:color w:val="auto"/>
                <w:sz w:val="28"/>
                <w:szCs w:val="28"/>
              </w:rPr>
            </w:pPr>
          </w:p>
        </w:tc>
        <w:tc>
          <w:tcPr>
            <w:tcW w:w="1621" w:type="dxa"/>
            <w:tcBorders>
              <w:top w:val="single" w:sz="4" w:space="0" w:color="auto"/>
              <w:left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2018</w:t>
            </w:r>
          </w:p>
        </w:tc>
        <w:tc>
          <w:tcPr>
            <w:tcW w:w="5783"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210,0</w:t>
            </w:r>
          </w:p>
        </w:tc>
      </w:tr>
      <w:tr w:rsidR="003321DA" w:rsidRPr="007F1B6F" w:rsidTr="002C098B">
        <w:tc>
          <w:tcPr>
            <w:tcW w:w="2802" w:type="dxa"/>
            <w:vMerge/>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both"/>
              <w:rPr>
                <w:color w:val="auto"/>
                <w:sz w:val="28"/>
                <w:szCs w:val="28"/>
              </w:rPr>
            </w:pPr>
          </w:p>
        </w:tc>
        <w:tc>
          <w:tcPr>
            <w:tcW w:w="1621" w:type="dxa"/>
            <w:tcBorders>
              <w:top w:val="single" w:sz="4" w:space="0" w:color="auto"/>
              <w:left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2019</w:t>
            </w:r>
          </w:p>
        </w:tc>
        <w:tc>
          <w:tcPr>
            <w:tcW w:w="5783"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220,0</w:t>
            </w:r>
          </w:p>
        </w:tc>
      </w:tr>
      <w:tr w:rsidR="003321DA" w:rsidRPr="007F1B6F" w:rsidTr="002C098B">
        <w:tc>
          <w:tcPr>
            <w:tcW w:w="2802" w:type="dxa"/>
            <w:vMerge/>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both"/>
              <w:rPr>
                <w:color w:val="auto"/>
                <w:sz w:val="28"/>
                <w:szCs w:val="28"/>
              </w:rPr>
            </w:pPr>
          </w:p>
        </w:tc>
        <w:tc>
          <w:tcPr>
            <w:tcW w:w="1621" w:type="dxa"/>
            <w:tcBorders>
              <w:top w:val="single" w:sz="4" w:space="0" w:color="auto"/>
              <w:left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2020</w:t>
            </w:r>
          </w:p>
        </w:tc>
        <w:tc>
          <w:tcPr>
            <w:tcW w:w="5783"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75,628</w:t>
            </w:r>
          </w:p>
        </w:tc>
      </w:tr>
      <w:tr w:rsidR="003321DA" w:rsidRPr="007F1B6F" w:rsidTr="002C098B">
        <w:tc>
          <w:tcPr>
            <w:tcW w:w="2802" w:type="dxa"/>
            <w:vMerge/>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both"/>
              <w:rPr>
                <w:color w:val="auto"/>
                <w:sz w:val="28"/>
                <w:szCs w:val="28"/>
              </w:rPr>
            </w:pPr>
          </w:p>
        </w:tc>
        <w:tc>
          <w:tcPr>
            <w:tcW w:w="1621" w:type="dxa"/>
            <w:tcBorders>
              <w:top w:val="single" w:sz="4" w:space="0" w:color="auto"/>
              <w:left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2021</w:t>
            </w:r>
          </w:p>
        </w:tc>
        <w:tc>
          <w:tcPr>
            <w:tcW w:w="5783"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76,8</w:t>
            </w:r>
          </w:p>
        </w:tc>
      </w:tr>
      <w:tr w:rsidR="003321DA" w:rsidRPr="007F1B6F" w:rsidTr="002C098B">
        <w:tc>
          <w:tcPr>
            <w:tcW w:w="2802" w:type="dxa"/>
            <w:vMerge/>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both"/>
              <w:rPr>
                <w:color w:val="auto"/>
                <w:sz w:val="28"/>
                <w:szCs w:val="28"/>
              </w:rPr>
            </w:pPr>
          </w:p>
        </w:tc>
        <w:tc>
          <w:tcPr>
            <w:tcW w:w="1621" w:type="dxa"/>
            <w:tcBorders>
              <w:top w:val="single" w:sz="4" w:space="0" w:color="auto"/>
              <w:left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2022</w:t>
            </w:r>
          </w:p>
        </w:tc>
        <w:tc>
          <w:tcPr>
            <w:tcW w:w="5783"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83,0</w:t>
            </w:r>
          </w:p>
        </w:tc>
      </w:tr>
      <w:tr w:rsidR="003321DA" w:rsidRPr="007F1B6F" w:rsidTr="002C098B">
        <w:tc>
          <w:tcPr>
            <w:tcW w:w="2802" w:type="dxa"/>
            <w:vMerge/>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both"/>
              <w:rPr>
                <w:color w:val="auto"/>
                <w:sz w:val="28"/>
                <w:szCs w:val="28"/>
              </w:rPr>
            </w:pPr>
          </w:p>
        </w:tc>
        <w:tc>
          <w:tcPr>
            <w:tcW w:w="1621" w:type="dxa"/>
            <w:tcBorders>
              <w:top w:val="single" w:sz="4" w:space="0" w:color="auto"/>
              <w:left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2023</w:t>
            </w:r>
          </w:p>
        </w:tc>
        <w:tc>
          <w:tcPr>
            <w:tcW w:w="5783"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76,8</w:t>
            </w:r>
          </w:p>
        </w:tc>
      </w:tr>
      <w:tr w:rsidR="003321DA" w:rsidRPr="007F1B6F" w:rsidTr="002C098B">
        <w:tc>
          <w:tcPr>
            <w:tcW w:w="2802" w:type="dxa"/>
            <w:vMerge/>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both"/>
              <w:rPr>
                <w:color w:val="auto"/>
                <w:sz w:val="28"/>
                <w:szCs w:val="28"/>
              </w:rPr>
            </w:pPr>
          </w:p>
        </w:tc>
        <w:tc>
          <w:tcPr>
            <w:tcW w:w="1621" w:type="dxa"/>
            <w:tcBorders>
              <w:top w:val="single" w:sz="4" w:space="0" w:color="auto"/>
              <w:left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2024</w:t>
            </w:r>
          </w:p>
        </w:tc>
        <w:tc>
          <w:tcPr>
            <w:tcW w:w="5783"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 xml:space="preserve">76,8 </w:t>
            </w:r>
          </w:p>
        </w:tc>
      </w:tr>
      <w:tr w:rsidR="003321DA" w:rsidRPr="007F1B6F" w:rsidTr="002C098B">
        <w:tc>
          <w:tcPr>
            <w:tcW w:w="2802" w:type="dxa"/>
            <w:vMerge/>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both"/>
              <w:rPr>
                <w:color w:val="auto"/>
                <w:sz w:val="28"/>
                <w:szCs w:val="28"/>
              </w:rPr>
            </w:pPr>
          </w:p>
        </w:tc>
        <w:tc>
          <w:tcPr>
            <w:tcW w:w="1621" w:type="dxa"/>
            <w:tcBorders>
              <w:top w:val="single" w:sz="4" w:space="0" w:color="auto"/>
              <w:left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2025</w:t>
            </w:r>
          </w:p>
        </w:tc>
        <w:tc>
          <w:tcPr>
            <w:tcW w:w="5783"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76,8</w:t>
            </w:r>
          </w:p>
        </w:tc>
      </w:tr>
      <w:tr w:rsidR="003321DA" w:rsidRPr="007F1B6F" w:rsidTr="002C098B">
        <w:tc>
          <w:tcPr>
            <w:tcW w:w="2802" w:type="dxa"/>
            <w:vMerge/>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both"/>
              <w:rPr>
                <w:color w:val="auto"/>
                <w:sz w:val="28"/>
                <w:szCs w:val="28"/>
              </w:rPr>
            </w:pPr>
          </w:p>
        </w:tc>
        <w:tc>
          <w:tcPr>
            <w:tcW w:w="1621" w:type="dxa"/>
            <w:tcBorders>
              <w:top w:val="single" w:sz="4" w:space="0" w:color="auto"/>
              <w:left w:val="single" w:sz="4" w:space="0" w:color="auto"/>
              <w:bottom w:val="single" w:sz="4" w:space="0" w:color="auto"/>
              <w:right w:val="single" w:sz="4" w:space="0" w:color="auto"/>
            </w:tcBorders>
          </w:tcPr>
          <w:p w:rsidR="003321DA" w:rsidRPr="007F1B6F" w:rsidRDefault="007F1B6F" w:rsidP="002C098B">
            <w:pPr>
              <w:suppressAutoHyphens/>
              <w:autoSpaceDE w:val="0"/>
              <w:autoSpaceDN w:val="0"/>
              <w:adjustRightInd w:val="0"/>
              <w:jc w:val="center"/>
              <w:rPr>
                <w:color w:val="auto"/>
                <w:sz w:val="28"/>
                <w:szCs w:val="28"/>
                <w:lang w:val="tt-RU"/>
              </w:rPr>
            </w:pPr>
            <w:r w:rsidRPr="007F1B6F">
              <w:rPr>
                <w:color w:val="auto"/>
                <w:sz w:val="28"/>
                <w:szCs w:val="28"/>
                <w:lang w:val="tt-RU"/>
              </w:rPr>
              <w:t>Барлыгы</w:t>
            </w:r>
          </w:p>
        </w:tc>
        <w:tc>
          <w:tcPr>
            <w:tcW w:w="5783"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1405,828</w:t>
            </w:r>
          </w:p>
        </w:tc>
      </w:tr>
      <w:tr w:rsidR="003321DA" w:rsidRPr="007F1B6F" w:rsidTr="002C098B">
        <w:tc>
          <w:tcPr>
            <w:tcW w:w="2802" w:type="dxa"/>
            <w:vMerge/>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both"/>
              <w:rPr>
                <w:color w:val="auto"/>
                <w:sz w:val="28"/>
                <w:szCs w:val="28"/>
              </w:rPr>
            </w:pPr>
          </w:p>
        </w:tc>
        <w:tc>
          <w:tcPr>
            <w:tcW w:w="7404" w:type="dxa"/>
            <w:gridSpan w:val="2"/>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both"/>
              <w:rPr>
                <w:color w:val="auto"/>
                <w:sz w:val="28"/>
                <w:szCs w:val="28"/>
              </w:rPr>
            </w:pPr>
          </w:p>
          <w:p w:rsidR="007F1B6F" w:rsidRPr="007F1B6F" w:rsidRDefault="007F1B6F" w:rsidP="002C098B">
            <w:pPr>
              <w:suppressAutoHyphens/>
              <w:autoSpaceDE w:val="0"/>
              <w:autoSpaceDN w:val="0"/>
              <w:adjustRightInd w:val="0"/>
              <w:jc w:val="both"/>
              <w:rPr>
                <w:color w:val="auto"/>
                <w:sz w:val="28"/>
                <w:szCs w:val="28"/>
                <w:lang w:val="tt-RU"/>
              </w:rPr>
            </w:pPr>
            <w:r w:rsidRPr="007F1B6F">
              <w:rPr>
                <w:color w:val="auto"/>
                <w:sz w:val="28"/>
                <w:szCs w:val="28"/>
              </w:rPr>
              <w:lastRenderedPageBreak/>
              <w:t>Искәрмә: финанслау күләмнәре фараз характерында һәм Татарстан Республикасы Буа муниципаль районы бюджеты мөмкинлекләрен исәпкә алып, ел саен төзәтмәләр кертелергә тиеш»;</w:t>
            </w:r>
          </w:p>
          <w:p w:rsidR="003321DA" w:rsidRPr="007F1B6F" w:rsidRDefault="003321DA" w:rsidP="002C098B">
            <w:pPr>
              <w:suppressAutoHyphens/>
              <w:autoSpaceDE w:val="0"/>
              <w:autoSpaceDN w:val="0"/>
              <w:adjustRightInd w:val="0"/>
              <w:jc w:val="both"/>
              <w:rPr>
                <w:color w:val="auto"/>
                <w:sz w:val="28"/>
                <w:szCs w:val="28"/>
              </w:rPr>
            </w:pPr>
          </w:p>
        </w:tc>
      </w:tr>
    </w:tbl>
    <w:p w:rsidR="003321DA" w:rsidRPr="007F1B6F" w:rsidRDefault="003321DA" w:rsidP="003321DA">
      <w:pPr>
        <w:suppressAutoHyphens/>
        <w:autoSpaceDE w:val="0"/>
        <w:autoSpaceDN w:val="0"/>
        <w:adjustRightInd w:val="0"/>
        <w:jc w:val="both"/>
        <w:rPr>
          <w:color w:val="auto"/>
          <w:sz w:val="28"/>
          <w:szCs w:val="28"/>
        </w:rPr>
      </w:pPr>
    </w:p>
    <w:p w:rsidR="003321DA" w:rsidRPr="007F1B6F" w:rsidRDefault="003321DA" w:rsidP="003321DA">
      <w:pPr>
        <w:suppressAutoHyphens/>
        <w:autoSpaceDE w:val="0"/>
        <w:autoSpaceDN w:val="0"/>
        <w:adjustRightInd w:val="0"/>
        <w:ind w:firstLine="709"/>
        <w:jc w:val="both"/>
        <w:rPr>
          <w:color w:val="auto"/>
          <w:sz w:val="28"/>
          <w:szCs w:val="28"/>
        </w:rPr>
      </w:pPr>
      <w:r w:rsidRPr="007F1B6F">
        <w:rPr>
          <w:color w:val="auto"/>
          <w:sz w:val="28"/>
          <w:szCs w:val="28"/>
        </w:rPr>
        <w:t>III</w:t>
      </w:r>
      <w:r w:rsidR="007F1B6F" w:rsidRPr="007F1B6F">
        <w:rPr>
          <w:color w:val="auto"/>
          <w:sz w:val="28"/>
          <w:szCs w:val="28"/>
          <w:lang w:val="tt-RU"/>
        </w:rPr>
        <w:t xml:space="preserve"> бүлекне киләсе редакциядә бәян итәргә</w:t>
      </w:r>
      <w:r w:rsidRPr="007F1B6F">
        <w:rPr>
          <w:color w:val="auto"/>
          <w:sz w:val="28"/>
          <w:szCs w:val="28"/>
        </w:rPr>
        <w:t>:</w:t>
      </w:r>
    </w:p>
    <w:p w:rsidR="003321DA" w:rsidRPr="007F1B6F" w:rsidRDefault="003321DA" w:rsidP="003321DA">
      <w:pPr>
        <w:suppressAutoHyphens/>
        <w:autoSpaceDE w:val="0"/>
        <w:autoSpaceDN w:val="0"/>
        <w:adjustRightInd w:val="0"/>
        <w:jc w:val="center"/>
        <w:rPr>
          <w:color w:val="auto"/>
          <w:sz w:val="28"/>
          <w:szCs w:val="28"/>
        </w:rPr>
      </w:pPr>
    </w:p>
    <w:p w:rsidR="003321DA" w:rsidRPr="007F1B6F" w:rsidRDefault="003321DA" w:rsidP="007F1B6F">
      <w:pPr>
        <w:suppressAutoHyphens/>
        <w:autoSpaceDE w:val="0"/>
        <w:autoSpaceDN w:val="0"/>
        <w:adjustRightInd w:val="0"/>
        <w:jc w:val="center"/>
        <w:rPr>
          <w:color w:val="auto"/>
          <w:sz w:val="28"/>
          <w:szCs w:val="28"/>
          <w:lang w:val="tt-RU"/>
        </w:rPr>
      </w:pPr>
      <w:r w:rsidRPr="007F1B6F">
        <w:rPr>
          <w:color w:val="auto"/>
          <w:sz w:val="28"/>
          <w:szCs w:val="28"/>
        </w:rPr>
        <w:t xml:space="preserve">«III. </w:t>
      </w:r>
      <w:r w:rsidR="007F1B6F" w:rsidRPr="007F1B6F">
        <w:rPr>
          <w:color w:val="auto"/>
          <w:sz w:val="28"/>
          <w:szCs w:val="28"/>
        </w:rPr>
        <w:t>Программаны ресурслар белән тәэмин итүне нигезләү</w:t>
      </w:r>
    </w:p>
    <w:p w:rsidR="003321DA" w:rsidRPr="007F1B6F" w:rsidRDefault="007F1B6F" w:rsidP="007F1B6F">
      <w:pPr>
        <w:suppressAutoHyphens/>
        <w:autoSpaceDE w:val="0"/>
        <w:autoSpaceDN w:val="0"/>
        <w:adjustRightInd w:val="0"/>
        <w:ind w:firstLine="709"/>
        <w:jc w:val="both"/>
        <w:rPr>
          <w:color w:val="auto"/>
          <w:sz w:val="28"/>
          <w:szCs w:val="28"/>
          <w:lang w:val="tt-RU"/>
        </w:rPr>
      </w:pPr>
      <w:r w:rsidRPr="007F1B6F">
        <w:rPr>
          <w:color w:val="auto"/>
          <w:sz w:val="28"/>
          <w:szCs w:val="28"/>
          <w:lang w:val="tt-RU"/>
        </w:rPr>
        <w:t>Программаны финанслауның гомуми күләме 2015 - 2025 елларда Татарстан Республикасы Буа муниципаль районы бюджеты акчалары исәбеннән 1405,828 мең сум тәшкил итә, шул исәптән</w:t>
      </w:r>
      <w:r w:rsidR="003321DA" w:rsidRPr="007F1B6F">
        <w:rPr>
          <w:color w:val="auto"/>
          <w:sz w:val="28"/>
          <w:szCs w:val="28"/>
          <w:lang w:val="tt-RU"/>
        </w:rPr>
        <w:t>:</w:t>
      </w:r>
    </w:p>
    <w:tbl>
      <w:tblPr>
        <w:tblW w:w="10216"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7522"/>
      </w:tblGrid>
      <w:tr w:rsidR="003321DA" w:rsidRPr="007F1B6F" w:rsidTr="002C098B">
        <w:tc>
          <w:tcPr>
            <w:tcW w:w="10216" w:type="dxa"/>
            <w:gridSpan w:val="2"/>
            <w:tcBorders>
              <w:top w:val="nil"/>
              <w:left w:val="nil"/>
              <w:bottom w:val="single" w:sz="4" w:space="0" w:color="auto"/>
              <w:right w:val="nil"/>
            </w:tcBorders>
          </w:tcPr>
          <w:p w:rsidR="003321DA" w:rsidRPr="007F1B6F" w:rsidRDefault="003321DA" w:rsidP="007F1B6F">
            <w:pPr>
              <w:suppressAutoHyphens/>
              <w:autoSpaceDE w:val="0"/>
              <w:autoSpaceDN w:val="0"/>
              <w:adjustRightInd w:val="0"/>
              <w:jc w:val="right"/>
              <w:rPr>
                <w:color w:val="auto"/>
                <w:sz w:val="28"/>
                <w:szCs w:val="28"/>
              </w:rPr>
            </w:pPr>
            <w:r w:rsidRPr="007F1B6F">
              <w:rPr>
                <w:color w:val="auto"/>
                <w:sz w:val="28"/>
                <w:szCs w:val="28"/>
              </w:rPr>
              <w:t>(</w:t>
            </w:r>
            <w:r w:rsidR="007F1B6F" w:rsidRPr="007F1B6F">
              <w:rPr>
                <w:color w:val="auto"/>
                <w:sz w:val="28"/>
                <w:szCs w:val="28"/>
                <w:lang w:val="tt-RU"/>
              </w:rPr>
              <w:t>мең сум</w:t>
            </w:r>
            <w:r w:rsidRPr="007F1B6F">
              <w:rPr>
                <w:color w:val="auto"/>
                <w:sz w:val="28"/>
                <w:szCs w:val="28"/>
              </w:rPr>
              <w:t>)</w:t>
            </w:r>
          </w:p>
        </w:tc>
      </w:tr>
      <w:tr w:rsidR="003321DA" w:rsidRPr="007F1B6F" w:rsidTr="002C098B">
        <w:tc>
          <w:tcPr>
            <w:tcW w:w="2694" w:type="dxa"/>
            <w:tcBorders>
              <w:top w:val="single" w:sz="4" w:space="0" w:color="auto"/>
              <w:bottom w:val="single" w:sz="4" w:space="0" w:color="auto"/>
              <w:right w:val="single" w:sz="4" w:space="0" w:color="auto"/>
            </w:tcBorders>
          </w:tcPr>
          <w:p w:rsidR="003321DA" w:rsidRPr="007F1B6F" w:rsidRDefault="007F1B6F" w:rsidP="002C098B">
            <w:pPr>
              <w:suppressAutoHyphens/>
              <w:autoSpaceDE w:val="0"/>
              <w:autoSpaceDN w:val="0"/>
              <w:adjustRightInd w:val="0"/>
              <w:jc w:val="center"/>
              <w:rPr>
                <w:color w:val="auto"/>
                <w:sz w:val="28"/>
                <w:szCs w:val="28"/>
                <w:lang w:val="tt-RU"/>
              </w:rPr>
            </w:pPr>
            <w:r w:rsidRPr="007F1B6F">
              <w:rPr>
                <w:color w:val="auto"/>
                <w:sz w:val="28"/>
                <w:szCs w:val="28"/>
                <w:lang w:val="tt-RU"/>
              </w:rPr>
              <w:t>Ел</w:t>
            </w:r>
          </w:p>
        </w:tc>
        <w:tc>
          <w:tcPr>
            <w:tcW w:w="7522" w:type="dxa"/>
            <w:tcBorders>
              <w:top w:val="single" w:sz="4" w:space="0" w:color="auto"/>
              <w:left w:val="single" w:sz="4" w:space="0" w:color="auto"/>
              <w:bottom w:val="single" w:sz="4" w:space="0" w:color="auto"/>
            </w:tcBorders>
          </w:tcPr>
          <w:p w:rsidR="003321DA" w:rsidRPr="007F1B6F" w:rsidRDefault="007F1B6F" w:rsidP="002C098B">
            <w:pPr>
              <w:suppressAutoHyphens/>
              <w:autoSpaceDE w:val="0"/>
              <w:autoSpaceDN w:val="0"/>
              <w:adjustRightInd w:val="0"/>
              <w:jc w:val="center"/>
              <w:rPr>
                <w:color w:val="auto"/>
                <w:sz w:val="28"/>
                <w:szCs w:val="28"/>
              </w:rPr>
            </w:pPr>
            <w:r w:rsidRPr="007F1B6F">
              <w:rPr>
                <w:color w:val="auto"/>
                <w:sz w:val="28"/>
                <w:szCs w:val="28"/>
              </w:rPr>
              <w:t>Татарстан Республикасы Буа муниципаль районы бюджеты чаралары күләме</w:t>
            </w:r>
          </w:p>
        </w:tc>
      </w:tr>
      <w:tr w:rsidR="003321DA" w:rsidRPr="007F1B6F" w:rsidTr="002C098B">
        <w:tc>
          <w:tcPr>
            <w:tcW w:w="2694" w:type="dxa"/>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2015</w:t>
            </w:r>
          </w:p>
        </w:tc>
        <w:tc>
          <w:tcPr>
            <w:tcW w:w="7522"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150,0</w:t>
            </w:r>
          </w:p>
        </w:tc>
      </w:tr>
      <w:tr w:rsidR="003321DA" w:rsidRPr="007F1B6F" w:rsidTr="002C098B">
        <w:tc>
          <w:tcPr>
            <w:tcW w:w="2694" w:type="dxa"/>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2016</w:t>
            </w:r>
          </w:p>
        </w:tc>
        <w:tc>
          <w:tcPr>
            <w:tcW w:w="7522"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175,0</w:t>
            </w:r>
          </w:p>
        </w:tc>
      </w:tr>
      <w:tr w:rsidR="003321DA" w:rsidRPr="007F1B6F" w:rsidTr="002C098B">
        <w:tc>
          <w:tcPr>
            <w:tcW w:w="2694" w:type="dxa"/>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2017</w:t>
            </w:r>
          </w:p>
        </w:tc>
        <w:tc>
          <w:tcPr>
            <w:tcW w:w="7522"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185,0</w:t>
            </w:r>
          </w:p>
        </w:tc>
      </w:tr>
      <w:tr w:rsidR="003321DA" w:rsidRPr="007F1B6F" w:rsidTr="002C098B">
        <w:tc>
          <w:tcPr>
            <w:tcW w:w="2694" w:type="dxa"/>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2018</w:t>
            </w:r>
          </w:p>
        </w:tc>
        <w:tc>
          <w:tcPr>
            <w:tcW w:w="7522"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210,0</w:t>
            </w:r>
          </w:p>
        </w:tc>
      </w:tr>
      <w:tr w:rsidR="003321DA" w:rsidRPr="007F1B6F" w:rsidTr="002C098B">
        <w:tc>
          <w:tcPr>
            <w:tcW w:w="2694" w:type="dxa"/>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2019</w:t>
            </w:r>
          </w:p>
        </w:tc>
        <w:tc>
          <w:tcPr>
            <w:tcW w:w="7522"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220,0</w:t>
            </w:r>
          </w:p>
        </w:tc>
      </w:tr>
      <w:tr w:rsidR="003321DA" w:rsidRPr="007F1B6F" w:rsidTr="002C098B">
        <w:tc>
          <w:tcPr>
            <w:tcW w:w="2694" w:type="dxa"/>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2020</w:t>
            </w:r>
          </w:p>
        </w:tc>
        <w:tc>
          <w:tcPr>
            <w:tcW w:w="7522"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75,628</w:t>
            </w:r>
          </w:p>
        </w:tc>
      </w:tr>
      <w:tr w:rsidR="003321DA" w:rsidRPr="007F1B6F" w:rsidTr="002C098B">
        <w:tc>
          <w:tcPr>
            <w:tcW w:w="2694" w:type="dxa"/>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2021</w:t>
            </w:r>
          </w:p>
        </w:tc>
        <w:tc>
          <w:tcPr>
            <w:tcW w:w="7522"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76,8</w:t>
            </w:r>
          </w:p>
        </w:tc>
      </w:tr>
      <w:tr w:rsidR="003321DA" w:rsidRPr="007F1B6F" w:rsidTr="002C098B">
        <w:tc>
          <w:tcPr>
            <w:tcW w:w="2694" w:type="dxa"/>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2022</w:t>
            </w:r>
          </w:p>
        </w:tc>
        <w:tc>
          <w:tcPr>
            <w:tcW w:w="7522"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83,0</w:t>
            </w:r>
          </w:p>
        </w:tc>
      </w:tr>
      <w:tr w:rsidR="003321DA" w:rsidRPr="007F1B6F" w:rsidTr="002C098B">
        <w:tc>
          <w:tcPr>
            <w:tcW w:w="2694" w:type="dxa"/>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2023</w:t>
            </w:r>
          </w:p>
        </w:tc>
        <w:tc>
          <w:tcPr>
            <w:tcW w:w="7522"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76,8</w:t>
            </w:r>
          </w:p>
        </w:tc>
      </w:tr>
      <w:tr w:rsidR="003321DA" w:rsidRPr="007F1B6F" w:rsidTr="002C098B">
        <w:tc>
          <w:tcPr>
            <w:tcW w:w="2694" w:type="dxa"/>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2024</w:t>
            </w:r>
          </w:p>
        </w:tc>
        <w:tc>
          <w:tcPr>
            <w:tcW w:w="7522"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76,8</w:t>
            </w:r>
          </w:p>
        </w:tc>
      </w:tr>
      <w:tr w:rsidR="003321DA" w:rsidRPr="007F1B6F" w:rsidTr="002C098B">
        <w:tc>
          <w:tcPr>
            <w:tcW w:w="2694" w:type="dxa"/>
            <w:tcBorders>
              <w:top w:val="single" w:sz="4" w:space="0" w:color="auto"/>
              <w:bottom w:val="single" w:sz="4" w:space="0" w:color="auto"/>
              <w:right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2025</w:t>
            </w:r>
          </w:p>
        </w:tc>
        <w:tc>
          <w:tcPr>
            <w:tcW w:w="7522" w:type="dxa"/>
            <w:tcBorders>
              <w:top w:val="single" w:sz="4" w:space="0" w:color="auto"/>
              <w:left w:val="single" w:sz="4" w:space="0" w:color="auto"/>
              <w:bottom w:val="single" w:sz="4" w:space="0" w:color="auto"/>
            </w:tcBorders>
          </w:tcPr>
          <w:p w:rsidR="003321DA" w:rsidRPr="007F1B6F" w:rsidRDefault="003321DA" w:rsidP="002C098B">
            <w:pPr>
              <w:suppressAutoHyphens/>
              <w:autoSpaceDE w:val="0"/>
              <w:autoSpaceDN w:val="0"/>
              <w:adjustRightInd w:val="0"/>
              <w:jc w:val="center"/>
              <w:rPr>
                <w:color w:val="auto"/>
                <w:sz w:val="28"/>
                <w:szCs w:val="28"/>
              </w:rPr>
            </w:pPr>
            <w:r w:rsidRPr="007F1B6F">
              <w:rPr>
                <w:color w:val="auto"/>
                <w:sz w:val="28"/>
                <w:szCs w:val="28"/>
              </w:rPr>
              <w:t>76,8</w:t>
            </w:r>
          </w:p>
        </w:tc>
      </w:tr>
    </w:tbl>
    <w:p w:rsidR="003321DA" w:rsidRPr="007F1B6F" w:rsidRDefault="003321DA" w:rsidP="003321DA">
      <w:pPr>
        <w:suppressAutoHyphens/>
        <w:autoSpaceDE w:val="0"/>
        <w:autoSpaceDN w:val="0"/>
        <w:adjustRightInd w:val="0"/>
        <w:ind w:firstLine="709"/>
        <w:jc w:val="both"/>
        <w:rPr>
          <w:color w:val="auto"/>
          <w:sz w:val="28"/>
          <w:szCs w:val="28"/>
        </w:rPr>
      </w:pPr>
    </w:p>
    <w:p w:rsidR="007F1B6F" w:rsidRPr="007F1B6F" w:rsidRDefault="007F1B6F" w:rsidP="007F1B6F">
      <w:pPr>
        <w:suppressAutoHyphens/>
        <w:autoSpaceDE w:val="0"/>
        <w:autoSpaceDN w:val="0"/>
        <w:adjustRightInd w:val="0"/>
        <w:ind w:firstLine="709"/>
        <w:jc w:val="both"/>
        <w:rPr>
          <w:color w:val="auto"/>
          <w:sz w:val="28"/>
          <w:szCs w:val="28"/>
        </w:rPr>
      </w:pPr>
      <w:r w:rsidRPr="007F1B6F">
        <w:rPr>
          <w:color w:val="auto"/>
          <w:sz w:val="28"/>
          <w:szCs w:val="28"/>
        </w:rPr>
        <w:t>Программаны финанслау күләмнәре фараз характерында һәм, Татарстан Республикасы Буа муниципаль районы бюджеты мөмкинлекләрен исәпкә алып, ел саен төзәтмәләр кертелергә тиеш.</w:t>
      </w:r>
    </w:p>
    <w:p w:rsidR="007F1B6F" w:rsidRPr="007F1B6F" w:rsidRDefault="007F1B6F" w:rsidP="007F1B6F">
      <w:pPr>
        <w:suppressAutoHyphens/>
        <w:autoSpaceDE w:val="0"/>
        <w:autoSpaceDN w:val="0"/>
        <w:adjustRightInd w:val="0"/>
        <w:ind w:firstLine="709"/>
        <w:jc w:val="both"/>
        <w:rPr>
          <w:color w:val="auto"/>
          <w:sz w:val="28"/>
          <w:szCs w:val="28"/>
          <w:lang w:val="tt-RU"/>
        </w:rPr>
      </w:pPr>
      <w:r w:rsidRPr="007F1B6F">
        <w:rPr>
          <w:color w:val="auto"/>
          <w:sz w:val="28"/>
          <w:szCs w:val="28"/>
        </w:rPr>
        <w:t>Моннан тыш, программа чараларын гамәлгә ашыруга чараларны башкаручыларның төп эшчәнлеген финанслауга бүлеп бирелә торган акчаларны файдалану күздә тотыла.»;</w:t>
      </w:r>
    </w:p>
    <w:p w:rsidR="007F1B6F" w:rsidRPr="007F1B6F" w:rsidRDefault="007F1B6F" w:rsidP="007F1B6F">
      <w:pPr>
        <w:suppressAutoHyphens/>
        <w:autoSpaceDE w:val="0"/>
        <w:autoSpaceDN w:val="0"/>
        <w:adjustRightInd w:val="0"/>
        <w:ind w:firstLine="720"/>
        <w:jc w:val="both"/>
        <w:rPr>
          <w:color w:val="auto"/>
          <w:sz w:val="28"/>
          <w:szCs w:val="28"/>
          <w:lang w:val="tt-RU"/>
        </w:rPr>
      </w:pPr>
      <w:r w:rsidRPr="007F1B6F">
        <w:rPr>
          <w:color w:val="auto"/>
          <w:sz w:val="28"/>
          <w:szCs w:val="28"/>
          <w:lang w:val="tt-RU"/>
        </w:rPr>
        <w:t>Программаның V бүлегендә:</w:t>
      </w:r>
    </w:p>
    <w:p w:rsidR="007F1B6F" w:rsidRPr="007F1B6F" w:rsidRDefault="007F1B6F" w:rsidP="007F1B6F">
      <w:pPr>
        <w:suppressAutoHyphens/>
        <w:autoSpaceDE w:val="0"/>
        <w:autoSpaceDN w:val="0"/>
        <w:adjustRightInd w:val="0"/>
        <w:ind w:firstLine="720"/>
        <w:jc w:val="both"/>
        <w:rPr>
          <w:color w:val="auto"/>
          <w:sz w:val="28"/>
          <w:szCs w:val="28"/>
          <w:lang w:val="tt-RU"/>
        </w:rPr>
      </w:pPr>
      <w:r w:rsidRPr="007F1B6F">
        <w:rPr>
          <w:color w:val="auto"/>
          <w:sz w:val="28"/>
          <w:szCs w:val="28"/>
          <w:lang w:val="tt-RU"/>
        </w:rPr>
        <w:t>беренче абзацта «2024 елга» сүзләрен «2025 елга» сүзләренә алмаштырырга;</w:t>
      </w:r>
    </w:p>
    <w:p w:rsidR="007F1B6F" w:rsidRPr="007F1B6F" w:rsidRDefault="007F1B6F" w:rsidP="007F1B6F">
      <w:pPr>
        <w:suppressAutoHyphens/>
        <w:autoSpaceDE w:val="0"/>
        <w:autoSpaceDN w:val="0"/>
        <w:adjustRightInd w:val="0"/>
        <w:ind w:firstLine="720"/>
        <w:jc w:val="both"/>
        <w:rPr>
          <w:color w:val="auto"/>
          <w:sz w:val="28"/>
          <w:szCs w:val="28"/>
          <w:lang w:val="tt-RU"/>
        </w:rPr>
      </w:pPr>
      <w:r w:rsidRPr="007F1B6F">
        <w:rPr>
          <w:color w:val="auto"/>
          <w:sz w:val="28"/>
          <w:szCs w:val="28"/>
          <w:lang w:val="tt-RU"/>
        </w:rPr>
        <w:t>икенче абзацта «2024 елга» сүзләрен «2025 елга» сүзләренә алмаштырырга;</w:t>
      </w:r>
    </w:p>
    <w:p w:rsidR="007F1B6F" w:rsidRPr="007F1B6F" w:rsidRDefault="007F1B6F" w:rsidP="007F1B6F">
      <w:pPr>
        <w:suppressAutoHyphens/>
        <w:autoSpaceDE w:val="0"/>
        <w:autoSpaceDN w:val="0"/>
        <w:adjustRightInd w:val="0"/>
        <w:ind w:firstLine="720"/>
        <w:jc w:val="both"/>
        <w:rPr>
          <w:color w:val="auto"/>
          <w:sz w:val="28"/>
          <w:szCs w:val="28"/>
          <w:lang w:val="tt-RU"/>
        </w:rPr>
      </w:pPr>
      <w:r w:rsidRPr="002649E9">
        <w:rPr>
          <w:color w:val="auto"/>
          <w:sz w:val="28"/>
          <w:szCs w:val="28"/>
          <w:lang w:val="tt-RU"/>
        </w:rPr>
        <w:t>тугызынчы абзацта «2024 елга» сүзләрен «2025 елга» сүзләренә алмаштырырга;</w:t>
      </w:r>
    </w:p>
    <w:p w:rsidR="007F1B6F" w:rsidRPr="007F1B6F" w:rsidRDefault="007F1B6F" w:rsidP="003321DA">
      <w:pPr>
        <w:suppressAutoHyphens/>
        <w:autoSpaceDE w:val="0"/>
        <w:autoSpaceDN w:val="0"/>
        <w:adjustRightInd w:val="0"/>
        <w:ind w:firstLine="720"/>
        <w:jc w:val="both"/>
        <w:rPr>
          <w:color w:val="auto"/>
          <w:sz w:val="28"/>
          <w:szCs w:val="28"/>
          <w:lang w:val="tt-RU"/>
        </w:rPr>
      </w:pPr>
      <w:r w:rsidRPr="007F1B6F">
        <w:rPr>
          <w:color w:val="auto"/>
          <w:sz w:val="28"/>
          <w:szCs w:val="28"/>
          <w:lang w:val="tt-RU"/>
        </w:rPr>
        <w:t>Программага кушымтаны яңа редакциядә бәян итәргә (кушымта итеп бирелә).</w:t>
      </w:r>
    </w:p>
    <w:p w:rsidR="007F1B6F" w:rsidRPr="007F1B6F" w:rsidRDefault="003321DA" w:rsidP="003321DA">
      <w:pPr>
        <w:suppressAutoHyphens/>
        <w:autoSpaceDE w:val="0"/>
        <w:autoSpaceDN w:val="0"/>
        <w:adjustRightInd w:val="0"/>
        <w:ind w:firstLine="720"/>
        <w:jc w:val="both"/>
        <w:rPr>
          <w:color w:val="auto"/>
          <w:sz w:val="28"/>
          <w:szCs w:val="28"/>
          <w:lang w:val="tt-RU"/>
        </w:rPr>
      </w:pPr>
      <w:r w:rsidRPr="007F1B6F">
        <w:rPr>
          <w:color w:val="auto"/>
          <w:sz w:val="28"/>
          <w:szCs w:val="28"/>
          <w:lang w:val="tt-RU"/>
        </w:rPr>
        <w:t xml:space="preserve">2. </w:t>
      </w:r>
      <w:r w:rsidR="007F1B6F" w:rsidRPr="007F1B6F">
        <w:rPr>
          <w:color w:val="auto"/>
          <w:sz w:val="28"/>
          <w:szCs w:val="28"/>
          <w:lang w:val="tt-RU"/>
        </w:rPr>
        <w:t xml:space="preserve">Әлеге карар рәсми басылып чыккан көннән законлы көченә керә һәм Татарстан Республикасының хокукый мәгълүмат рәсми порталында </w:t>
      </w:r>
      <w:hyperlink r:id="rId6" w:history="1">
        <w:r w:rsidR="007F1B6F" w:rsidRPr="007F1B6F">
          <w:rPr>
            <w:rStyle w:val="a6"/>
            <w:sz w:val="28"/>
            <w:szCs w:val="28"/>
            <w:lang w:val="tt-RU"/>
          </w:rPr>
          <w:t>http://pravo.tatarstan.ru/</w:t>
        </w:r>
      </w:hyperlink>
      <w:r w:rsidR="007F1B6F" w:rsidRPr="007F1B6F">
        <w:rPr>
          <w:color w:val="auto"/>
          <w:sz w:val="28"/>
          <w:szCs w:val="28"/>
          <w:lang w:val="tt-RU"/>
        </w:rPr>
        <w:t xml:space="preserve">, шулай ук Татарстан Республикасы муниципаль берәмлекләре Порталында Интернет мәгълүмат-телекоммуникация челтәрендә </w:t>
      </w:r>
      <w:hyperlink r:id="rId7" w:history="1">
        <w:r w:rsidR="007F1B6F" w:rsidRPr="007F1B6F">
          <w:rPr>
            <w:rStyle w:val="a6"/>
            <w:sz w:val="28"/>
            <w:szCs w:val="28"/>
            <w:lang w:val="tt-RU"/>
          </w:rPr>
          <w:t>http://buinsk.tatarstan.ru/</w:t>
        </w:r>
      </w:hyperlink>
      <w:r w:rsidR="007F1B6F" w:rsidRPr="007F1B6F">
        <w:rPr>
          <w:color w:val="auto"/>
          <w:sz w:val="28"/>
          <w:szCs w:val="28"/>
          <w:lang w:val="tt-RU"/>
        </w:rPr>
        <w:t xml:space="preserve"> адресы буенча районның рәсми сайтында урнаштырылырга тиеш.</w:t>
      </w:r>
    </w:p>
    <w:p w:rsidR="003321DA" w:rsidRPr="007F1B6F" w:rsidRDefault="003321DA" w:rsidP="003321DA">
      <w:pPr>
        <w:suppressAutoHyphens/>
        <w:autoSpaceDE w:val="0"/>
        <w:autoSpaceDN w:val="0"/>
        <w:adjustRightInd w:val="0"/>
        <w:ind w:firstLine="720"/>
        <w:jc w:val="both"/>
        <w:rPr>
          <w:color w:val="auto"/>
          <w:sz w:val="28"/>
          <w:szCs w:val="28"/>
          <w:lang w:val="tt-RU"/>
        </w:rPr>
      </w:pPr>
      <w:r w:rsidRPr="007F1B6F">
        <w:rPr>
          <w:color w:val="auto"/>
          <w:sz w:val="28"/>
          <w:szCs w:val="28"/>
          <w:lang w:val="tt-RU"/>
        </w:rPr>
        <w:t xml:space="preserve">3. </w:t>
      </w:r>
      <w:r w:rsidR="007F1B6F" w:rsidRPr="007F1B6F">
        <w:rPr>
          <w:color w:val="auto"/>
          <w:sz w:val="28"/>
          <w:szCs w:val="28"/>
          <w:lang w:val="tt-RU"/>
        </w:rPr>
        <w:t>Әлеге карарның үтәлешен тикшереп торуны үз өстемдә калдырам</w:t>
      </w:r>
      <w:r w:rsidRPr="007F1B6F">
        <w:rPr>
          <w:color w:val="auto"/>
          <w:sz w:val="28"/>
          <w:szCs w:val="28"/>
          <w:lang w:val="tt-RU"/>
        </w:rPr>
        <w:t>.</w:t>
      </w:r>
    </w:p>
    <w:p w:rsidR="003321DA" w:rsidRPr="007F1B6F" w:rsidRDefault="003321DA" w:rsidP="003321DA">
      <w:pPr>
        <w:suppressAutoHyphens/>
        <w:contextualSpacing/>
        <w:jc w:val="both"/>
        <w:rPr>
          <w:bCs/>
          <w:color w:val="auto"/>
          <w:sz w:val="28"/>
          <w:szCs w:val="28"/>
          <w:lang w:val="tt-RU"/>
        </w:rPr>
      </w:pPr>
    </w:p>
    <w:p w:rsidR="007F1B6F" w:rsidRPr="007F1B6F" w:rsidRDefault="007F1B6F" w:rsidP="003321DA">
      <w:pPr>
        <w:suppressAutoHyphens/>
        <w:jc w:val="both"/>
        <w:rPr>
          <w:bCs/>
          <w:color w:val="auto"/>
          <w:sz w:val="28"/>
          <w:szCs w:val="28"/>
          <w:lang w:val="tt-RU"/>
        </w:rPr>
      </w:pPr>
      <w:r w:rsidRPr="007F1B6F">
        <w:rPr>
          <w:bCs/>
          <w:color w:val="auto"/>
          <w:sz w:val="28"/>
          <w:szCs w:val="28"/>
        </w:rPr>
        <w:t xml:space="preserve">Буа муниципаль районы Башкарма </w:t>
      </w:r>
    </w:p>
    <w:p w:rsidR="003321DA" w:rsidRPr="006F29BA" w:rsidRDefault="007F1B6F" w:rsidP="003321DA">
      <w:pPr>
        <w:suppressAutoHyphens/>
        <w:jc w:val="both"/>
        <w:rPr>
          <w:bCs/>
          <w:color w:val="auto"/>
          <w:sz w:val="28"/>
          <w:szCs w:val="28"/>
        </w:rPr>
      </w:pPr>
      <w:r w:rsidRPr="007F1B6F">
        <w:rPr>
          <w:bCs/>
          <w:color w:val="auto"/>
          <w:sz w:val="28"/>
          <w:szCs w:val="28"/>
        </w:rPr>
        <w:t>комитеты җитәкчесе</w:t>
      </w:r>
      <w:r w:rsidR="003321DA" w:rsidRPr="007F1B6F">
        <w:rPr>
          <w:bCs/>
          <w:color w:val="auto"/>
          <w:sz w:val="28"/>
          <w:szCs w:val="28"/>
        </w:rPr>
        <w:tab/>
        <w:t xml:space="preserve">                                  </w:t>
      </w:r>
      <w:r w:rsidRPr="007F1B6F">
        <w:rPr>
          <w:bCs/>
          <w:color w:val="auto"/>
          <w:sz w:val="28"/>
          <w:szCs w:val="28"/>
        </w:rPr>
        <w:t xml:space="preserve">   </w:t>
      </w:r>
      <w:r w:rsidRPr="007F1B6F">
        <w:rPr>
          <w:bCs/>
          <w:color w:val="auto"/>
          <w:sz w:val="28"/>
          <w:szCs w:val="28"/>
          <w:lang w:val="tt-RU"/>
        </w:rPr>
        <w:t xml:space="preserve">                   </w:t>
      </w:r>
      <w:r w:rsidRPr="007F1B6F">
        <w:rPr>
          <w:bCs/>
          <w:color w:val="auto"/>
          <w:sz w:val="28"/>
          <w:szCs w:val="28"/>
        </w:rPr>
        <w:t xml:space="preserve">    Л.Р. Шакир</w:t>
      </w:r>
      <w:r w:rsidRPr="007F1B6F">
        <w:rPr>
          <w:bCs/>
          <w:color w:val="auto"/>
          <w:sz w:val="28"/>
          <w:szCs w:val="28"/>
          <w:lang w:val="tt-RU"/>
        </w:rPr>
        <w:t>җа</w:t>
      </w:r>
      <w:r w:rsidR="003321DA" w:rsidRPr="007F1B6F">
        <w:rPr>
          <w:bCs/>
          <w:color w:val="auto"/>
          <w:sz w:val="28"/>
          <w:szCs w:val="28"/>
        </w:rPr>
        <w:t>нов</w:t>
      </w:r>
    </w:p>
    <w:p w:rsidR="002649E9" w:rsidRPr="002649E9" w:rsidRDefault="002649E9" w:rsidP="002649E9">
      <w:pPr>
        <w:jc w:val="right"/>
        <w:rPr>
          <w:rFonts w:eastAsia="Calibri"/>
          <w:color w:val="auto"/>
          <w:szCs w:val="24"/>
          <w:lang w:val="tt-RU" w:eastAsia="en-US"/>
        </w:rPr>
      </w:pPr>
      <w:r w:rsidRPr="002649E9">
        <w:rPr>
          <w:rFonts w:eastAsia="Calibri"/>
          <w:color w:val="auto"/>
          <w:szCs w:val="24"/>
          <w:lang w:val="tt-RU" w:eastAsia="en-US"/>
        </w:rPr>
        <w:lastRenderedPageBreak/>
        <w:t xml:space="preserve">ТР </w:t>
      </w:r>
      <w:r w:rsidRPr="002649E9">
        <w:rPr>
          <w:rFonts w:eastAsia="Calibri"/>
          <w:color w:val="auto"/>
          <w:szCs w:val="24"/>
          <w:lang w:eastAsia="en-US"/>
        </w:rPr>
        <w:t xml:space="preserve">Буа муниципаль районы Башкарма комитетының </w:t>
      </w:r>
    </w:p>
    <w:p w:rsidR="002649E9" w:rsidRPr="002649E9" w:rsidRDefault="002649E9" w:rsidP="002649E9">
      <w:pPr>
        <w:jc w:val="right"/>
        <w:rPr>
          <w:rFonts w:eastAsia="Calibri"/>
          <w:color w:val="auto"/>
          <w:szCs w:val="24"/>
          <w:lang w:val="tt-RU" w:eastAsia="en-US"/>
        </w:rPr>
      </w:pPr>
      <w:r w:rsidRPr="002649E9">
        <w:rPr>
          <w:rFonts w:eastAsia="Calibri"/>
          <w:color w:val="auto"/>
          <w:szCs w:val="24"/>
          <w:lang w:val="tt-RU" w:eastAsia="en-US"/>
        </w:rPr>
        <w:t xml:space="preserve">2022 елның ____ __________ ____номерлы  </w:t>
      </w:r>
    </w:p>
    <w:p w:rsidR="002649E9" w:rsidRPr="002649E9" w:rsidRDefault="002649E9" w:rsidP="002649E9">
      <w:pPr>
        <w:jc w:val="right"/>
        <w:rPr>
          <w:rFonts w:eastAsia="Calibri"/>
          <w:color w:val="auto"/>
          <w:szCs w:val="24"/>
          <w:lang w:val="tt-RU" w:eastAsia="en-US"/>
        </w:rPr>
      </w:pPr>
      <w:r w:rsidRPr="002649E9">
        <w:rPr>
          <w:rFonts w:eastAsia="Calibri"/>
          <w:color w:val="auto"/>
          <w:szCs w:val="24"/>
          <w:lang w:val="tt-RU" w:eastAsia="en-US"/>
        </w:rPr>
        <w:t>карарына кушымта</w:t>
      </w:r>
    </w:p>
    <w:p w:rsidR="002649E9" w:rsidRPr="002649E9" w:rsidRDefault="002649E9" w:rsidP="002649E9">
      <w:pPr>
        <w:jc w:val="right"/>
        <w:rPr>
          <w:rFonts w:eastAsia="Calibri"/>
          <w:color w:val="auto"/>
          <w:szCs w:val="24"/>
          <w:lang w:val="tt-RU" w:eastAsia="en-US"/>
        </w:rPr>
      </w:pPr>
    </w:p>
    <w:p w:rsidR="002649E9" w:rsidRPr="002649E9" w:rsidRDefault="002649E9" w:rsidP="002649E9">
      <w:pPr>
        <w:jc w:val="right"/>
        <w:rPr>
          <w:rFonts w:eastAsia="Calibri"/>
          <w:color w:val="auto"/>
          <w:szCs w:val="24"/>
          <w:lang w:val="tt-RU" w:eastAsia="en-US"/>
        </w:rPr>
      </w:pPr>
    </w:p>
    <w:p w:rsidR="002649E9" w:rsidRPr="002649E9" w:rsidRDefault="002649E9" w:rsidP="002649E9">
      <w:pPr>
        <w:jc w:val="center"/>
        <w:rPr>
          <w:rFonts w:eastAsia="Calibri"/>
          <w:color w:val="auto"/>
          <w:szCs w:val="24"/>
          <w:lang w:val="tt-RU" w:eastAsia="en-US"/>
        </w:rPr>
      </w:pPr>
    </w:p>
    <w:p w:rsidR="002649E9" w:rsidRPr="002649E9" w:rsidRDefault="002649E9" w:rsidP="002649E9">
      <w:pPr>
        <w:jc w:val="center"/>
        <w:rPr>
          <w:rFonts w:eastAsia="Calibri"/>
          <w:color w:val="auto"/>
          <w:szCs w:val="24"/>
          <w:lang w:val="tt-RU" w:eastAsia="en-US"/>
        </w:rPr>
      </w:pPr>
      <w:r w:rsidRPr="002649E9">
        <w:rPr>
          <w:rFonts w:eastAsia="Calibri"/>
          <w:color w:val="auto"/>
          <w:szCs w:val="24"/>
          <w:lang w:val="tt-RU" w:eastAsia="en-US"/>
        </w:rPr>
        <w:t>«2015 - 2025 елларга Татарстан Республикасы Буа муниципаль районында коррупциягә каршы сәясәтне гамәлгә ашыру» муниципаль программасы нәтиҗәләренең максатлары, бурычлары, индикаторлары</w:t>
      </w:r>
    </w:p>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һәм программа чаралары буенча финанслау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2"/>
        <w:gridCol w:w="1276"/>
        <w:gridCol w:w="992"/>
        <w:gridCol w:w="1701"/>
        <w:gridCol w:w="850"/>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361"/>
      </w:tblGrid>
      <w:tr w:rsidR="002649E9" w:rsidRPr="002649E9" w:rsidTr="009B0D3A">
        <w:tc>
          <w:tcPr>
            <w:tcW w:w="195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 xml:space="preserve">Төп чаралар </w:t>
            </w:r>
            <w:r w:rsidRPr="002649E9">
              <w:rPr>
                <w:rFonts w:eastAsia="SimSun"/>
                <w:color w:val="auto"/>
                <w:szCs w:val="24"/>
                <w:lang w:val="tt-RU" w:eastAsia="ru-RU"/>
              </w:rPr>
              <w:t xml:space="preserve"> исеме</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tt-RU" w:eastAsia="ru-RU"/>
              </w:rPr>
              <w:t>Башкаручылар</w:t>
            </w:r>
          </w:p>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val="ru-RU" w:eastAsia="ru-RU"/>
              </w:rPr>
              <w:t>Төп чараларны башкару сроклары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ru-RU" w:eastAsia="ru-RU"/>
              </w:rPr>
              <w:t>Ахыргы нәтиҗәләрне бәяләү индикаторлары, үлчәү берәмлекләре</w:t>
            </w:r>
          </w:p>
        </w:tc>
        <w:tc>
          <w:tcPr>
            <w:tcW w:w="4678" w:type="dxa"/>
            <w:gridSpan w:val="10"/>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Индикаторларның билгеләре</w:t>
            </w:r>
          </w:p>
        </w:tc>
        <w:tc>
          <w:tcPr>
            <w:tcW w:w="4613" w:type="dxa"/>
            <w:gridSpan w:val="11"/>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Финанслау (Татарстан Республикасы Буа муниципаль районы бюджеты исәбеннән (мең сум)</w:t>
            </w:r>
          </w:p>
        </w:tc>
      </w:tr>
      <w:tr w:rsidR="002649E9" w:rsidRPr="002649E9" w:rsidTr="009B0D3A">
        <w:tc>
          <w:tcPr>
            <w:tcW w:w="1951" w:type="dxa"/>
            <w:shd w:val="clear" w:color="auto" w:fill="auto"/>
          </w:tcPr>
          <w:p w:rsidR="002649E9" w:rsidRPr="002649E9" w:rsidRDefault="002649E9" w:rsidP="002649E9">
            <w:pPr>
              <w:jc w:val="center"/>
              <w:rPr>
                <w:rFonts w:eastAsia="Calibri"/>
                <w:color w:val="auto"/>
                <w:szCs w:val="24"/>
                <w:lang w:eastAsia="en-US"/>
              </w:rPr>
            </w:pPr>
          </w:p>
        </w:tc>
        <w:tc>
          <w:tcPr>
            <w:tcW w:w="1418" w:type="dxa"/>
            <w:gridSpan w:val="2"/>
            <w:shd w:val="clear" w:color="auto" w:fill="auto"/>
          </w:tcPr>
          <w:p w:rsidR="002649E9" w:rsidRPr="002649E9" w:rsidRDefault="002649E9" w:rsidP="002649E9">
            <w:pPr>
              <w:jc w:val="center"/>
              <w:rPr>
                <w:rFonts w:eastAsia="Calibri"/>
                <w:color w:val="auto"/>
                <w:szCs w:val="24"/>
                <w:lang w:eastAsia="en-US"/>
              </w:rPr>
            </w:pPr>
          </w:p>
        </w:tc>
        <w:tc>
          <w:tcPr>
            <w:tcW w:w="992" w:type="dxa"/>
            <w:shd w:val="clear" w:color="auto" w:fill="auto"/>
          </w:tcPr>
          <w:p w:rsidR="002649E9" w:rsidRPr="002649E9" w:rsidRDefault="002649E9" w:rsidP="002649E9">
            <w:pPr>
              <w:jc w:val="center"/>
              <w:rPr>
                <w:rFonts w:eastAsia="Calibri"/>
                <w:color w:val="auto"/>
                <w:szCs w:val="24"/>
                <w:lang w:eastAsia="en-US"/>
              </w:rPr>
            </w:pP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ru-RU" w:eastAsia="ru-RU"/>
              </w:rPr>
              <w:t>2013 (баз</w:t>
            </w:r>
            <w:r w:rsidRPr="002649E9">
              <w:rPr>
                <w:rFonts w:eastAsia="SimSun"/>
                <w:color w:val="auto"/>
                <w:szCs w:val="24"/>
                <w:lang w:val="tt-RU" w:eastAsia="ru-RU"/>
              </w:rPr>
              <w:t>а</w:t>
            </w:r>
            <w:r w:rsidRPr="002649E9">
              <w:rPr>
                <w:rFonts w:eastAsia="SimSun"/>
                <w:color w:val="auto"/>
                <w:szCs w:val="24"/>
                <w:lang w:val="ru-RU"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2015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2016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2017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2018</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ru-RU" w:eastAsia="ru-RU"/>
              </w:rPr>
              <w:t>2019</w:t>
            </w:r>
          </w:p>
          <w:p w:rsidR="002649E9" w:rsidRPr="002649E9" w:rsidRDefault="002649E9" w:rsidP="002649E9">
            <w:pPr>
              <w:spacing w:after="160" w:line="259" w:lineRule="auto"/>
              <w:jc w:val="both"/>
              <w:rPr>
                <w:rFonts w:eastAsia="SimSun"/>
                <w:color w:val="auto"/>
                <w:szCs w:val="24"/>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2020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2021</w:t>
            </w:r>
          </w:p>
        </w:tc>
        <w:tc>
          <w:tcPr>
            <w:tcW w:w="425" w:type="dxa"/>
            <w:tcBorders>
              <w:top w:val="single" w:sz="4" w:space="0" w:color="auto"/>
              <w:left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eastAsia="ru-RU"/>
              </w:rPr>
              <w:t>2022</w:t>
            </w:r>
          </w:p>
        </w:tc>
        <w:tc>
          <w:tcPr>
            <w:tcW w:w="426" w:type="dxa"/>
            <w:tcBorders>
              <w:top w:val="single" w:sz="4" w:space="0" w:color="auto"/>
              <w:left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eastAsia="ru-RU"/>
              </w:rPr>
              <w:t>2024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ru-RU" w:eastAsia="ru-RU"/>
              </w:rPr>
              <w:t>2015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ru-RU" w:eastAsia="ru-RU"/>
              </w:rPr>
              <w:t>2016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ind w:left="119" w:hanging="119"/>
              <w:jc w:val="both"/>
              <w:rPr>
                <w:rFonts w:eastAsia="SimSun"/>
                <w:color w:val="auto"/>
                <w:szCs w:val="24"/>
                <w:lang w:val="ru-RU" w:eastAsia="ru-RU"/>
              </w:rPr>
            </w:pPr>
            <w:r w:rsidRPr="002649E9">
              <w:rPr>
                <w:rFonts w:eastAsia="SimSun"/>
                <w:color w:val="auto"/>
                <w:szCs w:val="24"/>
                <w:lang w:val="ru-RU" w:eastAsia="ru-RU"/>
              </w:rPr>
              <w:t>2017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ru-RU" w:eastAsia="ru-RU"/>
              </w:rPr>
              <w:t>2018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ru-RU" w:eastAsia="ru-RU"/>
              </w:rPr>
              <w:t>2019</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ru-RU" w:eastAsia="ru-RU"/>
              </w:rPr>
              <w:t>2020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eastAsia="ru-RU"/>
              </w:rPr>
              <w:t>2021</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eastAsia="ru-RU"/>
              </w:rPr>
              <w:t>2022</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eastAsia="ru-RU"/>
              </w:rPr>
              <w:t>2023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eastAsia="ru-RU"/>
              </w:rPr>
              <w:t>2024</w:t>
            </w:r>
          </w:p>
        </w:tc>
        <w:tc>
          <w:tcPr>
            <w:tcW w:w="361" w:type="dxa"/>
            <w:tcBorders>
              <w:top w:val="nil"/>
              <w:left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eastAsia="ru-RU"/>
              </w:rPr>
              <w:t>2025</w:t>
            </w:r>
          </w:p>
        </w:tc>
      </w:tr>
      <w:tr w:rsidR="002649E9" w:rsidRPr="002649E9" w:rsidTr="009B0D3A">
        <w:tc>
          <w:tcPr>
            <w:tcW w:w="1951"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1</w:t>
            </w:r>
          </w:p>
        </w:tc>
        <w:tc>
          <w:tcPr>
            <w:tcW w:w="1418" w:type="dxa"/>
            <w:gridSpan w:val="2"/>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2</w:t>
            </w:r>
          </w:p>
        </w:tc>
        <w:tc>
          <w:tcPr>
            <w:tcW w:w="992"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3</w:t>
            </w:r>
          </w:p>
        </w:tc>
        <w:tc>
          <w:tcPr>
            <w:tcW w:w="1701"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4</w:t>
            </w:r>
          </w:p>
        </w:tc>
        <w:tc>
          <w:tcPr>
            <w:tcW w:w="850"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5</w:t>
            </w:r>
          </w:p>
        </w:tc>
        <w:tc>
          <w:tcPr>
            <w:tcW w:w="426"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6</w:t>
            </w:r>
          </w:p>
        </w:tc>
        <w:tc>
          <w:tcPr>
            <w:tcW w:w="425"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7</w:t>
            </w:r>
          </w:p>
        </w:tc>
        <w:tc>
          <w:tcPr>
            <w:tcW w:w="425"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8</w:t>
            </w:r>
          </w:p>
        </w:tc>
        <w:tc>
          <w:tcPr>
            <w:tcW w:w="425"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9</w:t>
            </w:r>
          </w:p>
        </w:tc>
        <w:tc>
          <w:tcPr>
            <w:tcW w:w="426"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10</w:t>
            </w:r>
          </w:p>
        </w:tc>
        <w:tc>
          <w:tcPr>
            <w:tcW w:w="425"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11</w:t>
            </w:r>
          </w:p>
        </w:tc>
        <w:tc>
          <w:tcPr>
            <w:tcW w:w="425"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12</w:t>
            </w:r>
          </w:p>
        </w:tc>
        <w:tc>
          <w:tcPr>
            <w:tcW w:w="425"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13</w:t>
            </w:r>
          </w:p>
        </w:tc>
        <w:tc>
          <w:tcPr>
            <w:tcW w:w="426"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14</w:t>
            </w:r>
          </w:p>
        </w:tc>
        <w:tc>
          <w:tcPr>
            <w:tcW w:w="425"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15</w:t>
            </w:r>
          </w:p>
        </w:tc>
        <w:tc>
          <w:tcPr>
            <w:tcW w:w="425"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16</w:t>
            </w:r>
          </w:p>
        </w:tc>
        <w:tc>
          <w:tcPr>
            <w:tcW w:w="425"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17</w:t>
            </w:r>
          </w:p>
        </w:tc>
        <w:tc>
          <w:tcPr>
            <w:tcW w:w="426"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18</w:t>
            </w:r>
          </w:p>
        </w:tc>
        <w:tc>
          <w:tcPr>
            <w:tcW w:w="425"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19</w:t>
            </w:r>
          </w:p>
        </w:tc>
        <w:tc>
          <w:tcPr>
            <w:tcW w:w="425"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20</w:t>
            </w:r>
          </w:p>
        </w:tc>
        <w:tc>
          <w:tcPr>
            <w:tcW w:w="425"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21</w:t>
            </w:r>
          </w:p>
        </w:tc>
        <w:tc>
          <w:tcPr>
            <w:tcW w:w="426"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22</w:t>
            </w:r>
          </w:p>
        </w:tc>
        <w:tc>
          <w:tcPr>
            <w:tcW w:w="425"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23</w:t>
            </w:r>
          </w:p>
        </w:tc>
        <w:tc>
          <w:tcPr>
            <w:tcW w:w="425"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24</w:t>
            </w:r>
          </w:p>
        </w:tc>
        <w:tc>
          <w:tcPr>
            <w:tcW w:w="361"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25</w:t>
            </w:r>
          </w:p>
        </w:tc>
      </w:tr>
      <w:tr w:rsidR="002649E9" w:rsidRPr="002649E9" w:rsidTr="009B0D3A">
        <w:trPr>
          <w:trHeight w:val="1160"/>
        </w:trPr>
        <w:tc>
          <w:tcPr>
            <w:tcW w:w="15353" w:type="dxa"/>
            <w:gridSpan w:val="26"/>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val="ru-RU" w:eastAsia="ru-RU"/>
              </w:rPr>
            </w:pPr>
          </w:p>
          <w:p w:rsidR="002649E9" w:rsidRPr="002649E9" w:rsidRDefault="002649E9" w:rsidP="002649E9">
            <w:pPr>
              <w:spacing w:line="259" w:lineRule="auto"/>
              <w:jc w:val="center"/>
              <w:rPr>
                <w:rFonts w:eastAsia="SimSun"/>
                <w:color w:val="auto"/>
                <w:szCs w:val="24"/>
                <w:lang w:val="ru-RU" w:eastAsia="ru-RU"/>
              </w:rPr>
            </w:pPr>
            <w:r w:rsidRPr="002649E9">
              <w:rPr>
                <w:rFonts w:eastAsia="SimSun"/>
                <w:color w:val="auto"/>
                <w:szCs w:val="24"/>
                <w:lang w:val="tt-RU" w:eastAsia="ru-RU"/>
              </w:rPr>
              <w:t>Максатлар</w:t>
            </w:r>
            <w:r w:rsidRPr="002649E9">
              <w:rPr>
                <w:rFonts w:eastAsia="SimSun"/>
                <w:color w:val="auto"/>
                <w:szCs w:val="24"/>
                <w:lang w:val="ru-RU" w:eastAsia="ru-RU"/>
              </w:rPr>
              <w:t>: Коррупция сәбәпләрен ачыклау һәм бетерү, аның чагылышларына китерә торган шартларга каршы тору, җәмгыятьтә коррупциягә каршы түзеп булмаслык мөнәсәбәт формалаштыру</w:t>
            </w:r>
          </w:p>
        </w:tc>
      </w:tr>
      <w:tr w:rsidR="002649E9" w:rsidRPr="002649E9" w:rsidTr="009B0D3A">
        <w:trPr>
          <w:trHeight w:val="836"/>
        </w:trPr>
        <w:tc>
          <w:tcPr>
            <w:tcW w:w="15353" w:type="dxa"/>
            <w:gridSpan w:val="26"/>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line="259" w:lineRule="auto"/>
              <w:jc w:val="center"/>
              <w:rPr>
                <w:rFonts w:eastAsia="SimSun"/>
                <w:color w:val="auto"/>
                <w:szCs w:val="24"/>
                <w:lang w:val="ru-RU" w:eastAsia="ru-RU"/>
              </w:rPr>
            </w:pPr>
          </w:p>
          <w:p w:rsidR="002649E9" w:rsidRPr="002649E9" w:rsidRDefault="002649E9" w:rsidP="002649E9">
            <w:pPr>
              <w:spacing w:line="259" w:lineRule="auto"/>
              <w:jc w:val="center"/>
              <w:rPr>
                <w:rFonts w:eastAsia="SimSun"/>
                <w:color w:val="auto"/>
                <w:szCs w:val="24"/>
                <w:lang w:eastAsia="ru-RU"/>
              </w:rPr>
            </w:pPr>
            <w:r w:rsidRPr="002649E9">
              <w:rPr>
                <w:rFonts w:eastAsia="SimSun"/>
                <w:color w:val="auto"/>
                <w:szCs w:val="24"/>
                <w:lang w:val="ru-RU" w:eastAsia="ru-RU"/>
              </w:rPr>
              <w:t>1</w:t>
            </w:r>
            <w:r w:rsidRPr="002649E9">
              <w:rPr>
                <w:rFonts w:eastAsia="SimSun"/>
                <w:color w:val="auto"/>
                <w:szCs w:val="24"/>
                <w:lang w:val="tt-RU" w:eastAsia="ru-RU"/>
              </w:rPr>
              <w:t xml:space="preserve"> бурыч</w:t>
            </w:r>
            <w:r w:rsidRPr="002649E9">
              <w:rPr>
                <w:rFonts w:eastAsia="SimSun"/>
                <w:color w:val="auto"/>
                <w:szCs w:val="24"/>
                <w:lang w:val="ru-RU" w:eastAsia="ru-RU"/>
              </w:rPr>
              <w:t>. Корал һәм механизмнарны, шул исәптән хокукый һәм оештыру, коррупциягә каршы көрәшне камилләштерү</w:t>
            </w:r>
          </w:p>
        </w:tc>
      </w:tr>
      <w:tr w:rsidR="002649E9" w:rsidRPr="002649E9" w:rsidTr="009B0D3A">
        <w:tc>
          <w:tcPr>
            <w:tcW w:w="1951"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color w:val="auto"/>
                <w:szCs w:val="24"/>
                <w:lang w:eastAsia="ru-RU"/>
              </w:rPr>
            </w:pPr>
            <w:r w:rsidRPr="002649E9">
              <w:rPr>
                <w:rFonts w:eastAsia="SimSun"/>
                <w:color w:val="auto"/>
                <w:szCs w:val="24"/>
                <w:lang w:val="ru-RU" w:eastAsia="ru-RU"/>
              </w:rPr>
              <w:t>1.1.</w:t>
            </w:r>
            <w:r w:rsidRPr="002649E9">
              <w:rPr>
                <w:rFonts w:eastAsia="SimSun"/>
                <w:color w:val="auto"/>
                <w:szCs w:val="24"/>
                <w:lang w:eastAsia="ru-RU"/>
              </w:rPr>
              <w:t xml:space="preserve"> </w:t>
            </w:r>
            <w:r w:rsidRPr="002649E9">
              <w:rPr>
                <w:rFonts w:eastAsia="SimSun"/>
                <w:color w:val="auto"/>
                <w:szCs w:val="24"/>
                <w:lang w:val="ru-RU" w:eastAsia="ru-RU"/>
              </w:rPr>
              <w:t>Норматив хокукый актлар эшләү һәм федераль һәм Татарстан Республикасында гамәлдәге коррупциягә каршы нормаларны куллану практикасын гомумиләштерү нигезендә муниципаль норматив хокукый актларга үзгәрешләр кертү</w:t>
            </w:r>
          </w:p>
        </w:tc>
        <w:tc>
          <w:tcPr>
            <w:tcW w:w="1418" w:type="dxa"/>
            <w:gridSpan w:val="2"/>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eastAsia="ru-RU"/>
              </w:rPr>
              <w:t>Буа муниципаль районы Советының юридик бүлеге (килешү буенча)</w:t>
            </w:r>
          </w:p>
        </w:tc>
        <w:tc>
          <w:tcPr>
            <w:tcW w:w="992"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p w:rsidR="002649E9" w:rsidRPr="002649E9" w:rsidRDefault="002649E9" w:rsidP="002649E9">
            <w:pPr>
              <w:spacing w:after="160" w:line="259" w:lineRule="auto"/>
              <w:jc w:val="both"/>
              <w:rPr>
                <w:rFonts w:eastAsia="SimSun"/>
                <w:color w:val="auto"/>
                <w:szCs w:val="24"/>
                <w:lang w:val="ru-RU" w:eastAsia="ru-RU"/>
              </w:rPr>
            </w:pPr>
          </w:p>
        </w:tc>
        <w:tc>
          <w:tcPr>
            <w:tcW w:w="1701"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Эчке контрольне һәм кадрлар сәясәтенә коррупциягә каршы механизмны керткән Буа муниципаль районының җирле үзидарә бүлеге өлеше, процентлар</w:t>
            </w:r>
          </w:p>
        </w:tc>
        <w:tc>
          <w:tcPr>
            <w:tcW w:w="850"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94</w:t>
            </w:r>
          </w:p>
        </w:tc>
        <w:tc>
          <w:tcPr>
            <w:tcW w:w="426"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hd w:val="clear" w:color="auto" w:fill="FFFFFF"/>
              <w:suppressAutoHyphens/>
              <w:spacing w:after="160" w:line="259" w:lineRule="auto"/>
              <w:jc w:val="both"/>
              <w:rPr>
                <w:rFonts w:eastAsia="SimSun"/>
                <w:color w:val="auto"/>
                <w:szCs w:val="24"/>
                <w:lang w:val="ru-RU" w:eastAsia="ru-RU"/>
              </w:rPr>
            </w:pPr>
            <w:r w:rsidRPr="002649E9">
              <w:rPr>
                <w:rFonts w:eastAsia="SimSun"/>
                <w:color w:val="auto"/>
                <w:szCs w:val="24"/>
                <w:lang w:val="ru-RU" w:eastAsia="ru-RU"/>
              </w:rPr>
              <w:t xml:space="preserve">1.2. </w:t>
            </w:r>
            <w:r w:rsidRPr="002649E9">
              <w:rPr>
                <w:rFonts w:eastAsia="SimSun"/>
                <w:color w:val="auto"/>
                <w:szCs w:val="24"/>
                <w:lang w:val="ru-RU" w:eastAsia="ru-RU"/>
              </w:rPr>
              <w:lastRenderedPageBreak/>
              <w:t>Коррупциячел һәм башка хокук бозуларны профилактикалау эше өчен (коррупциягә каршы эшкә карамый торган башка функцияләрдән азат ителү белән) җаваплы булган кадрлар хезмәтләренең вазыйфаи затлары Россия Федерациясе Президентының 2009 елның 21 сентябрендәге 1065 номерлы һәм Татарстан Республикасы Президентының 2010 елның 1 ноябрендәге ПУ-711 номерлы указлары нигезендә җирле үзидарә органнары бүлекчәләренең гамәлдәге эшчәнлеге, югарыда күрсәтелгән функцияләрне гамәлгә ашыручы кадрлар тотрыклылыгы принцибын үтәү</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eastAsia="ru-RU"/>
              </w:rPr>
              <w:lastRenderedPageBreak/>
              <w:t xml:space="preserve">Буа </w:t>
            </w:r>
            <w:r w:rsidRPr="002649E9">
              <w:rPr>
                <w:rFonts w:eastAsia="SimSun"/>
                <w:color w:val="auto"/>
                <w:szCs w:val="24"/>
                <w:lang w:eastAsia="ru-RU"/>
              </w:rPr>
              <w:lastRenderedPageBreak/>
              <w:t>муниципаль районы Башкарма комитетының оештыру бүлеге баш белгече - коррупцион һәм башка хокук бозуларны кисәтү буенча җаваплы зат</w:t>
            </w:r>
          </w:p>
          <w:p w:rsidR="002649E9" w:rsidRPr="002649E9" w:rsidRDefault="002649E9" w:rsidP="002649E9">
            <w:pPr>
              <w:spacing w:after="160" w:line="259" w:lineRule="auto"/>
              <w:jc w:val="both"/>
              <w:rPr>
                <w:rFonts w:eastAsia="SimSun"/>
                <w:color w:val="auto"/>
                <w:szCs w:val="24"/>
                <w:lang w:eastAsia="ru-RU"/>
              </w:rPr>
            </w:pPr>
          </w:p>
          <w:p w:rsidR="002649E9" w:rsidRPr="002649E9" w:rsidRDefault="002649E9" w:rsidP="002649E9">
            <w:pPr>
              <w:spacing w:after="160" w:line="259" w:lineRule="auto"/>
              <w:jc w:val="both"/>
              <w:rPr>
                <w:rFonts w:eastAsia="SimSun"/>
                <w:color w:val="auto"/>
                <w:szCs w:val="24"/>
                <w:lang w:eastAsia="ru-RU"/>
              </w:rPr>
            </w:pPr>
          </w:p>
          <w:p w:rsidR="002649E9" w:rsidRPr="002649E9" w:rsidRDefault="002649E9" w:rsidP="002649E9">
            <w:pPr>
              <w:spacing w:after="160" w:line="259" w:lineRule="auto"/>
              <w:jc w:val="both"/>
              <w:rPr>
                <w:rFonts w:eastAsia="SimSun"/>
                <w:color w:val="auto"/>
                <w:szCs w:val="24"/>
                <w:lang w:eastAsia="ru-RU"/>
              </w:rPr>
            </w:pPr>
          </w:p>
          <w:p w:rsidR="002649E9" w:rsidRPr="002649E9" w:rsidRDefault="002649E9" w:rsidP="002649E9">
            <w:pPr>
              <w:spacing w:after="160" w:line="259" w:lineRule="auto"/>
              <w:jc w:val="both"/>
              <w:rPr>
                <w:rFonts w:eastAsia="SimSun"/>
                <w:color w:val="auto"/>
                <w:szCs w:val="24"/>
                <w:lang w:eastAsia="ru-RU"/>
              </w:rPr>
            </w:pPr>
          </w:p>
          <w:p w:rsidR="002649E9" w:rsidRPr="002649E9" w:rsidRDefault="002649E9" w:rsidP="002649E9">
            <w:pPr>
              <w:spacing w:after="160" w:line="259" w:lineRule="auto"/>
              <w:jc w:val="both"/>
              <w:rPr>
                <w:rFonts w:eastAsia="SimSun"/>
                <w:color w:val="auto"/>
                <w:szCs w:val="24"/>
                <w:lang w:eastAsia="ru-RU"/>
              </w:rPr>
            </w:pPr>
          </w:p>
          <w:p w:rsidR="002649E9" w:rsidRPr="002649E9" w:rsidRDefault="002649E9" w:rsidP="002649E9">
            <w:pPr>
              <w:spacing w:after="160" w:line="259" w:lineRule="auto"/>
              <w:jc w:val="both"/>
              <w:rPr>
                <w:rFonts w:eastAsia="SimSun"/>
                <w:color w:val="auto"/>
                <w:szCs w:val="24"/>
                <w:lang w:eastAsia="ru-RU"/>
              </w:rPr>
            </w:pPr>
          </w:p>
          <w:p w:rsidR="002649E9" w:rsidRPr="002649E9" w:rsidRDefault="002649E9" w:rsidP="002649E9">
            <w:pPr>
              <w:spacing w:after="160" w:line="259" w:lineRule="auto"/>
              <w:jc w:val="both"/>
              <w:rPr>
                <w:rFonts w:eastAsia="SimSun"/>
                <w:color w:val="auto"/>
                <w:szCs w:val="24"/>
                <w:lang w:eastAsia="ru-RU"/>
              </w:rPr>
            </w:pPr>
          </w:p>
          <w:p w:rsidR="002649E9" w:rsidRPr="002649E9" w:rsidRDefault="002649E9" w:rsidP="002649E9">
            <w:pPr>
              <w:spacing w:after="160" w:line="259" w:lineRule="auto"/>
              <w:jc w:val="both"/>
              <w:rPr>
                <w:rFonts w:eastAsia="SimSun"/>
                <w:color w:val="auto"/>
                <w:szCs w:val="24"/>
                <w:lang w:eastAsia="ru-RU"/>
              </w:rPr>
            </w:pPr>
          </w:p>
          <w:p w:rsidR="002649E9" w:rsidRPr="002649E9" w:rsidRDefault="002649E9" w:rsidP="002649E9">
            <w:pPr>
              <w:spacing w:after="160" w:line="259" w:lineRule="auto"/>
              <w:jc w:val="both"/>
              <w:rPr>
                <w:rFonts w:eastAsia="SimSun"/>
                <w:color w:val="auto"/>
                <w:szCs w:val="24"/>
                <w:lang w:eastAsia="ru-RU"/>
              </w:rPr>
            </w:pPr>
          </w:p>
          <w:p w:rsidR="002649E9" w:rsidRPr="002649E9" w:rsidRDefault="002649E9" w:rsidP="002649E9">
            <w:pPr>
              <w:shd w:val="clear" w:color="auto" w:fill="FFFFFF"/>
              <w:spacing w:after="160" w:line="259" w:lineRule="auto"/>
              <w:jc w:val="both"/>
              <w:rPr>
                <w:rFonts w:eastAsia="SimSun"/>
                <w:color w:val="auto"/>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lastRenderedPageBreak/>
              <w:t xml:space="preserve">2015- </w:t>
            </w:r>
            <w:r w:rsidRPr="002649E9">
              <w:rPr>
                <w:rFonts w:eastAsia="SimSun"/>
                <w:color w:val="auto"/>
                <w:szCs w:val="24"/>
                <w:lang w:val="ru-RU" w:eastAsia="ru-RU"/>
              </w:rPr>
              <w:lastRenderedPageBreak/>
              <w:t>2025</w:t>
            </w:r>
          </w:p>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color w:val="auto"/>
                <w:szCs w:val="24"/>
                <w:lang w:val="ru-RU" w:eastAsia="ru-RU"/>
              </w:rPr>
            </w:pPr>
            <w:r w:rsidRPr="002649E9">
              <w:rPr>
                <w:rFonts w:eastAsia="SimSun"/>
                <w:color w:val="auto"/>
                <w:szCs w:val="24"/>
                <w:lang w:val="ru-RU" w:eastAsia="ru-RU"/>
              </w:rPr>
              <w:lastRenderedPageBreak/>
              <w:t xml:space="preserve">1.2.1. Муниципаль хезмәт турында, коррупциягә каршы тору хакында законнарның таләпләрен үтәп, хезмәткәрләрнең, үз хатынының </w:t>
            </w:r>
            <w:r w:rsidRPr="002649E9">
              <w:rPr>
                <w:rFonts w:eastAsia="SimSun"/>
                <w:color w:val="auto"/>
                <w:szCs w:val="24"/>
                <w:lang w:val="ru-RU" w:eastAsia="ru-RU"/>
              </w:rPr>
              <w:lastRenderedPageBreak/>
              <w:t>(иренең) һәм балигъ булмаган балаларының керемнәре, чыгымнары, мөлкәте һәм мөлкәти характердагы йөкләмәләре турында: муниципаль хезмәткәрләр; муниципаль вазыйфаларны биләүче затлар тарафыннан тапшырыла торган белешмәләрнең дөреслеген һәм тулылыгын тикшерүгә каршы тору турында. Тикшерү барышында ачыкланган хокук бозулар турында Буа шәһәр прокуратурасына хәбәр итү</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rPr>
                <w:rFonts w:eastAsia="SimSun"/>
                <w:color w:val="auto"/>
                <w:szCs w:val="24"/>
                <w:lang w:eastAsia="en-US"/>
              </w:rPr>
            </w:pPr>
            <w:r w:rsidRPr="002649E9">
              <w:rPr>
                <w:rFonts w:eastAsia="SimSun"/>
                <w:color w:val="auto"/>
                <w:szCs w:val="24"/>
                <w:lang w:eastAsia="ru-RU"/>
              </w:rPr>
              <w:lastRenderedPageBreak/>
              <w:t>Буа муниципаль районы Башкарма комитетының оештыру бүлеге баш белгече - коррупцио</w:t>
            </w:r>
            <w:r w:rsidRPr="002649E9">
              <w:rPr>
                <w:rFonts w:eastAsia="SimSun"/>
                <w:color w:val="auto"/>
                <w:szCs w:val="24"/>
                <w:lang w:eastAsia="ru-RU"/>
              </w:rPr>
              <w:lastRenderedPageBreak/>
              <w:t>н һәм башка хокук бозуларны кисәтү буенча җаваплы зат</w:t>
            </w:r>
          </w:p>
        </w:tc>
        <w:tc>
          <w:tcPr>
            <w:tcW w:w="992"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lastRenderedPageBreak/>
              <w:t>2015- 2025</w:t>
            </w:r>
          </w:p>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1.2.2. Муниципаль хезмәт турындагы законнарда каралган хезмәт тәртибе таләпләренең һәм муниципаль хезмәткәрләрнең муниципаль хезмәт турындагы законнарда каралган чикләүләрне һәм тыюларны үтәвен тикшерү үткәрү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1.2.3. Эшкә алучының вәкиле законнарда билгеләнгән тәртиптә расланучы муниципаль хезмәткәрдә мәнфәгатьләр конфликты булу яисә барлыкка килү мөмкинлеге турында мәгълүмат тикшерү үткәрү</w:t>
            </w:r>
          </w:p>
        </w:tc>
        <w:tc>
          <w:tcPr>
            <w:tcW w:w="1418" w:type="dxa"/>
            <w:gridSpan w:val="2"/>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p>
        </w:tc>
        <w:tc>
          <w:tcPr>
            <w:tcW w:w="992"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1.2.4. Эшкә алучының (эш бирүченең) билгеле бер вәкиле тарафыннан билгеләнгән тәртиптә коррупциячел хокук бозуларны кылуга муниципаль хезмәткәрне күндерү максатларында мөрәҗәгать итү фактлары турында белешмәләр тикшерү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color w:val="auto"/>
                <w:szCs w:val="24"/>
                <w:lang w:eastAsia="en-US"/>
              </w:rPr>
            </w:pPr>
            <w:r w:rsidRPr="002649E9">
              <w:rPr>
                <w:rFonts w:eastAsia="SimSun"/>
                <w:color w:val="auto"/>
                <w:szCs w:val="24"/>
                <w:lang w:eastAsia="en-US"/>
              </w:rPr>
              <w:t xml:space="preserve">1.2.5. Муниципаль хезмәткәрләрнең функцияләрен гамәлгә ашырганда барлыкка килә торган коррупция куркынычларын системалы бәяләүне системалы уздыру һәм </w:t>
            </w:r>
            <w:r w:rsidRPr="002649E9">
              <w:rPr>
                <w:rFonts w:eastAsia="SimSun"/>
                <w:color w:val="auto"/>
                <w:szCs w:val="24"/>
                <w:lang w:eastAsia="en-US"/>
              </w:rPr>
              <w:lastRenderedPageBreak/>
              <w:t>коррупцион куркынычларга бәйле муниципаль хезмәт вазыйфалары исемлегенә төгәлләштерүләр кертү</w:t>
            </w:r>
          </w:p>
        </w:tc>
        <w:tc>
          <w:tcPr>
            <w:tcW w:w="1418" w:type="dxa"/>
            <w:gridSpan w:val="2"/>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p>
        </w:tc>
        <w:tc>
          <w:tcPr>
            <w:tcW w:w="992"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1.2.6. Коррупцияне һәм башкаларны профилактикалау бүлекчәләрен гамәлгә кертү һәм куллану</w:t>
            </w:r>
          </w:p>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 xml:space="preserve">һәм башка хокук бозуларны профилактикалау өчен җаваплы вазыйфаи затлар) түбәндәге максатларда эшләп чыгарылган компьютер программаларын: керемнәре, чыгымнары, мөлкәте һәм мөлкәти характердагы йөкләмәләре турында тиешле исемлеккә кертелгән вазыйфаларны биләүгә дәгъва итүче затлар һәм әлеге вазыйфаларны биләүче затлар тарафыннан тапшырыла торган белешмәләрне мониторинглау һәм автоматлаштырылган анализлау. </w:t>
            </w:r>
            <w:r w:rsidRPr="002649E9">
              <w:rPr>
                <w:rFonts w:eastAsia="SimSun"/>
                <w:bCs/>
                <w:color w:val="auto"/>
                <w:szCs w:val="24"/>
                <w:lang w:eastAsia="en-US"/>
              </w:rPr>
              <w:lastRenderedPageBreak/>
              <w:t>керем, күчемсез милек (шул исәптән чит илләрдә), транспорт чаралары, счет мәгълүматлар базасын куллану, (граждан-хокукый шартнамәләре) шартларында вазыйфа биләүгә ризалык бирү турында гражданнарның мөрәҗәгатьләрен җыю, системалаштыру һәм карау, яисә әлеге оешма белән идарә итүнең аерым функцияләре хезмәт шартнамәсе шартларында хезмәт шартнамәсе шартларында әлеге оешмада эш башкаруга (әлеге оешманы күрсәтү) рөхсәт бирү турында гражданнарның мөрәҗәгатьләрен җыю, системалаштыру һәм карау, әгәр әлеге оешма белән идарә итүнең аерым функцияләре муниципаль хезмәткәрнең вазыйфа (хезмәт) вазыйфаи (хезмәт) бурычларына керсә</w:t>
            </w:r>
          </w:p>
        </w:tc>
        <w:tc>
          <w:tcPr>
            <w:tcW w:w="1418" w:type="dxa"/>
            <w:gridSpan w:val="2"/>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p>
        </w:tc>
        <w:tc>
          <w:tcPr>
            <w:tcW w:w="992" w:type="dxa"/>
            <w:tcBorders>
              <w:top w:val="nil"/>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 xml:space="preserve">1.3. </w:t>
            </w:r>
            <w:r w:rsidRPr="002649E9">
              <w:rPr>
                <w:rFonts w:eastAsia="Calibri"/>
                <w:bCs/>
                <w:color w:val="auto"/>
                <w:szCs w:val="24"/>
                <w:lang w:eastAsia="en-US"/>
              </w:rPr>
              <w:t>Татарстан Республикасы Буа муниципаль районында коррупциягә каршы тору эшен координацияләү комиссиясе эшчәнлегенең нәтиҗәлелеген арттыру буенча чаралар күрү, шул исәптән комиссия эшчәнлегенең ачыклыгын тәэмин итү һәм аның эшчәнлегенә районның Иҗтимагый советы һәм гражданлык җәмгыятенең башка институтлары вәкилләрен җәлеп итү юлы белән дә</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rPr>
                <w:rFonts w:eastAsia="SimSun"/>
                <w:color w:val="auto"/>
                <w:szCs w:val="24"/>
                <w:lang w:eastAsia="en-US"/>
              </w:rPr>
            </w:pPr>
            <w:r w:rsidRPr="002649E9">
              <w:rPr>
                <w:rFonts w:eastAsia="SimSun"/>
                <w:color w:val="auto"/>
                <w:szCs w:val="24"/>
                <w:lang w:eastAsia="en-US"/>
              </w:rPr>
              <w:t>Район башлыгының коррупциягә каршы көрәш мәсьәләләре буенча ярдәмчесе (килештерү буенча), Буа муниципаль районында коррупциягә каршы тору эшен координацияләү буенча комиссия</w:t>
            </w:r>
          </w:p>
        </w:tc>
        <w:tc>
          <w:tcPr>
            <w:tcW w:w="992" w:type="dxa"/>
            <w:tcBorders>
              <w:top w:val="nil"/>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w:t>
            </w:r>
            <w:r w:rsidRPr="002649E9">
              <w:rPr>
                <w:rFonts w:eastAsia="SimSun"/>
                <w:color w:val="auto"/>
                <w:szCs w:val="24"/>
                <w:lang w:val="tt-RU" w:eastAsia="ru-RU"/>
              </w:rPr>
              <w:t>6</w:t>
            </w:r>
            <w:r w:rsidRPr="002649E9">
              <w:rPr>
                <w:rFonts w:eastAsia="SimSun"/>
                <w:color w:val="auto"/>
                <w:szCs w:val="24"/>
                <w:lang w:val="ru-RU" w:eastAsia="ru-RU"/>
              </w:rPr>
              <w:t>- 202</w:t>
            </w:r>
            <w:r w:rsidRPr="002649E9">
              <w:rPr>
                <w:rFonts w:eastAsia="SimSun"/>
                <w:color w:val="auto"/>
                <w:szCs w:val="24"/>
                <w:lang w:val="tt-RU" w:eastAsia="ru-RU"/>
              </w:rPr>
              <w:t>4</w:t>
            </w:r>
          </w:p>
          <w:p w:rsidR="002649E9" w:rsidRPr="002649E9" w:rsidRDefault="002649E9" w:rsidP="002649E9">
            <w:pPr>
              <w:spacing w:after="160" w:line="259" w:lineRule="auto"/>
              <w:rPr>
                <w:rFonts w:eastAsia="SimSun"/>
                <w:color w:val="auto"/>
                <w:szCs w:val="24"/>
                <w:lang w:eastAsia="en-US"/>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1.4.</w:t>
            </w:r>
            <w:r w:rsidRPr="002649E9">
              <w:rPr>
                <w:rFonts w:ascii="Calibri" w:eastAsia="Calibri" w:hAnsi="Calibri"/>
                <w:color w:val="auto"/>
                <w:sz w:val="22"/>
                <w:szCs w:val="22"/>
                <w:lang w:eastAsia="en-US"/>
              </w:rPr>
              <w:t xml:space="preserve"> </w:t>
            </w:r>
            <w:r w:rsidRPr="002649E9">
              <w:rPr>
                <w:rFonts w:eastAsia="SimSun"/>
                <w:bCs/>
                <w:color w:val="auto"/>
                <w:szCs w:val="24"/>
                <w:lang w:eastAsia="en-US"/>
              </w:rPr>
              <w:t>Муниципаль хезмәткәрләрнең хезмәт тәртибенә карата таләпләрне үтәү һәм мәнфәгатьләр конфликтын җайга салу буенча комиссияләрнең нәтиҗәле эшләвен тәэмин итү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jc w:val="both"/>
              <w:rPr>
                <w:rFonts w:eastAsia="SimSun"/>
                <w:color w:val="auto"/>
                <w:szCs w:val="24"/>
                <w:lang w:eastAsia="ru-RU"/>
              </w:rPr>
            </w:pPr>
            <w:r w:rsidRPr="002649E9">
              <w:rPr>
                <w:rFonts w:eastAsia="Calibri"/>
                <w:color w:val="auto"/>
                <w:szCs w:val="24"/>
                <w:lang w:eastAsia="en-US"/>
              </w:rPr>
              <w:t xml:space="preserve">Муниципаль хезмәткәрләрнең хезмәт тәртибенә таләпләрне үтәү һәм мәнфәгатьләр конфликтын җайга салу буенча Комиссия Буа муниципаль районы Башкарма комитетының оештыру бүлеге баш </w:t>
            </w:r>
            <w:r w:rsidRPr="002649E9">
              <w:rPr>
                <w:rFonts w:eastAsia="Calibri"/>
                <w:color w:val="auto"/>
                <w:szCs w:val="24"/>
                <w:lang w:eastAsia="en-US"/>
              </w:rPr>
              <w:lastRenderedPageBreak/>
              <w:t>белгече - коррупциячел һәм башка хокук бозуларны кисәтү буенча җаваплы зат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lastRenderedPageBreak/>
              <w:t>2015- 2025</w:t>
            </w:r>
          </w:p>
          <w:p w:rsidR="002649E9" w:rsidRPr="002649E9" w:rsidRDefault="002649E9" w:rsidP="002649E9">
            <w:pPr>
              <w:spacing w:after="160" w:line="259" w:lineRule="auto"/>
              <w:rPr>
                <w:rFonts w:eastAsia="SimSun"/>
                <w:color w:val="auto"/>
                <w:szCs w:val="24"/>
                <w:lang w:eastAsia="en-US"/>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1.5. Законнар нигезендә Буа муниципаль районы җирле үзидарә органнары сайтларында муниципаль хезмәткәрләрнең керемнәре, чыгымнары, мөлкәте һәм мөлкәти характердагы йөкләмәләре турында законнар белән билгеләнгән кагыйдәләр нигезендә белешмәләр урнаштыру</w:t>
            </w:r>
          </w:p>
        </w:tc>
        <w:tc>
          <w:tcPr>
            <w:tcW w:w="1418" w:type="dxa"/>
            <w:gridSpan w:val="2"/>
            <w:tcBorders>
              <w:top w:val="single" w:sz="4" w:space="0" w:color="auto"/>
              <w:left w:val="single" w:sz="4" w:space="0" w:color="auto"/>
              <w:right w:val="single" w:sz="4" w:space="0" w:color="auto"/>
            </w:tcBorders>
            <w:shd w:val="clear" w:color="auto" w:fill="auto"/>
            <w:vAlign w:val="center"/>
          </w:tcPr>
          <w:p w:rsidR="002649E9" w:rsidRPr="002649E9" w:rsidRDefault="002649E9" w:rsidP="002649E9">
            <w:pPr>
              <w:spacing w:after="160" w:line="259" w:lineRule="auto"/>
              <w:rPr>
                <w:rFonts w:eastAsia="SimSun"/>
                <w:color w:val="auto"/>
                <w:szCs w:val="24"/>
                <w:lang w:eastAsia="en-US"/>
              </w:rPr>
            </w:pPr>
            <w:r w:rsidRPr="002649E9">
              <w:rPr>
                <w:rFonts w:eastAsia="SimSun"/>
                <w:color w:val="auto"/>
                <w:szCs w:val="24"/>
                <w:lang w:eastAsia="en-US"/>
              </w:rPr>
              <w:t>Буа муниципаль районы Башкарма комитетының оештыру бүлеге баш белгече - коррупцион һәм башка хокук бозуларны кисәтү буенча җаваплы зат</w:t>
            </w:r>
          </w:p>
        </w:tc>
        <w:tc>
          <w:tcPr>
            <w:tcW w:w="992" w:type="dxa"/>
            <w:tcBorders>
              <w:top w:val="single" w:sz="4" w:space="0" w:color="auto"/>
              <w:left w:val="single" w:sz="4" w:space="0" w:color="auto"/>
              <w:right w:val="single" w:sz="4" w:space="0" w:color="auto"/>
            </w:tcBorders>
            <w:shd w:val="clear" w:color="auto" w:fill="auto"/>
            <w:vAlign w:val="center"/>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w:t>
            </w:r>
            <w:r w:rsidRPr="002649E9">
              <w:rPr>
                <w:rFonts w:eastAsia="SimSun"/>
                <w:color w:val="auto"/>
                <w:szCs w:val="24"/>
                <w:lang w:val="tt-RU" w:eastAsia="ru-RU"/>
              </w:rPr>
              <w:t>4</w:t>
            </w:r>
          </w:p>
          <w:p w:rsidR="002649E9" w:rsidRPr="002649E9" w:rsidRDefault="002649E9" w:rsidP="002649E9">
            <w:pPr>
              <w:spacing w:after="160" w:line="259" w:lineRule="auto"/>
              <w:rPr>
                <w:rFonts w:eastAsia="SimSun"/>
                <w:color w:val="auto"/>
                <w:szCs w:val="24"/>
                <w:lang w:eastAsia="en-US"/>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color w:val="auto"/>
                <w:szCs w:val="24"/>
                <w:lang w:eastAsia="en-US"/>
              </w:rPr>
              <w:t>1.6. Коррупциягә каршы тору мәсьәләләре буенча җирле үзидарә органнары эшчәнлеген методик тәэмин итү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color w:val="auto"/>
                <w:szCs w:val="24"/>
                <w:lang w:eastAsia="en-US"/>
              </w:rPr>
            </w:pPr>
            <w:r w:rsidRPr="002649E9">
              <w:rPr>
                <w:rFonts w:eastAsia="Calibri"/>
                <w:color w:val="auto"/>
                <w:szCs w:val="24"/>
                <w:lang w:eastAsia="en-US"/>
              </w:rPr>
              <w:t xml:space="preserve">1.7. Җирле үзидарә органнары алдына куелган бурычларны үтәү өчен оештырылган оешмаларда коррупцияне </w:t>
            </w:r>
            <w:r w:rsidRPr="002649E9">
              <w:rPr>
                <w:rFonts w:eastAsia="Calibri"/>
                <w:color w:val="auto"/>
                <w:szCs w:val="24"/>
                <w:lang w:eastAsia="en-US"/>
              </w:rPr>
              <w:lastRenderedPageBreak/>
              <w:t>кисәтү буенча эш алып бару</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rPr>
                <w:rFonts w:eastAsia="SimSun"/>
                <w:color w:val="auto"/>
                <w:szCs w:val="24"/>
                <w:lang w:eastAsia="en-US"/>
              </w:rPr>
            </w:pPr>
            <w:r w:rsidRPr="002649E9">
              <w:rPr>
                <w:rFonts w:eastAsia="SimSun"/>
                <w:color w:val="auto"/>
                <w:szCs w:val="24"/>
                <w:lang w:eastAsia="en-US"/>
              </w:rPr>
              <w:lastRenderedPageBreak/>
              <w:t>Буа муниципаль районы башкарма комитеты районның муниципаль учреждени</w:t>
            </w:r>
            <w:r w:rsidRPr="002649E9">
              <w:rPr>
                <w:rFonts w:eastAsia="SimSun"/>
                <w:color w:val="auto"/>
                <w:szCs w:val="24"/>
                <w:lang w:eastAsia="en-US"/>
              </w:rPr>
              <w:lastRenderedPageBreak/>
              <w:t>еләре җитәкчеләре, Буа муниципаль районында коррупциягә каршы тору эшен координацияләү комиссиясе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lastRenderedPageBreak/>
              <w:t>201</w:t>
            </w:r>
            <w:r w:rsidRPr="002649E9">
              <w:rPr>
                <w:rFonts w:eastAsia="SimSun"/>
                <w:color w:val="auto"/>
                <w:szCs w:val="24"/>
                <w:lang w:val="tt-RU" w:eastAsia="ru-RU"/>
              </w:rPr>
              <w:t>6</w:t>
            </w:r>
            <w:r w:rsidRPr="002649E9">
              <w:rPr>
                <w:rFonts w:eastAsia="SimSun"/>
                <w:color w:val="auto"/>
                <w:szCs w:val="24"/>
                <w:lang w:val="ru-RU" w:eastAsia="ru-RU"/>
              </w:rPr>
              <w:t>- 2025</w:t>
            </w:r>
          </w:p>
          <w:p w:rsidR="002649E9" w:rsidRPr="002649E9" w:rsidRDefault="002649E9" w:rsidP="002649E9">
            <w:pPr>
              <w:spacing w:after="160" w:line="259" w:lineRule="auto"/>
              <w:rPr>
                <w:rFonts w:eastAsia="SimSun"/>
                <w:color w:val="auto"/>
                <w:szCs w:val="24"/>
                <w:lang w:eastAsia="en-US"/>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tabs>
                <w:tab w:val="left" w:pos="1134"/>
              </w:tabs>
              <w:spacing w:after="160" w:line="259" w:lineRule="auto"/>
              <w:contextualSpacing/>
              <w:jc w:val="both"/>
              <w:rPr>
                <w:rFonts w:eastAsia="Calibri"/>
                <w:color w:val="auto"/>
                <w:szCs w:val="24"/>
                <w:lang w:eastAsia="en-US"/>
              </w:rPr>
            </w:pPr>
            <w:r w:rsidRPr="002649E9">
              <w:rPr>
                <w:rFonts w:eastAsia="Calibri"/>
                <w:color w:val="auto"/>
                <w:szCs w:val="24"/>
                <w:lang w:eastAsia="en-US"/>
              </w:rPr>
              <w:lastRenderedPageBreak/>
              <w:t>1.8. Муниципаль хезмәт вазыйфаларын биләүче затларның мәнфәгатьләр конфликтын булдырмауга һәм җайга салуга кагылышлы коррупциягә каршы көрәш турында Россия Федерациясе законнары таләпләрен үтәүләрен тикшереп тору, куелган таләпләрне үтәмәүче затларны дисциплинар җаваплылыкка тарту.</w:t>
            </w:r>
          </w:p>
          <w:p w:rsidR="002649E9" w:rsidRPr="002649E9" w:rsidRDefault="002649E9" w:rsidP="002649E9">
            <w:pPr>
              <w:suppressAutoHyphens/>
              <w:spacing w:after="160" w:line="259" w:lineRule="auto"/>
              <w:jc w:val="both"/>
              <w:rPr>
                <w:rFonts w:eastAsia="Calibri"/>
                <w:color w:val="auto"/>
                <w:szCs w:val="24"/>
                <w:lang w:eastAsia="en-U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rPr>
                <w:rFonts w:eastAsia="SimSun"/>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w:t>
            </w:r>
            <w:r w:rsidRPr="002649E9">
              <w:rPr>
                <w:rFonts w:eastAsia="SimSun"/>
                <w:color w:val="auto"/>
                <w:szCs w:val="24"/>
                <w:lang w:val="tt-RU" w:eastAsia="ru-RU"/>
              </w:rPr>
              <w:t>8</w:t>
            </w:r>
            <w:r w:rsidRPr="002649E9">
              <w:rPr>
                <w:rFonts w:eastAsia="SimSun"/>
                <w:color w:val="auto"/>
                <w:szCs w:val="24"/>
                <w:lang w:val="ru-RU" w:eastAsia="ru-RU"/>
              </w:rPr>
              <w:t>- 2025</w:t>
            </w:r>
          </w:p>
          <w:p w:rsidR="002649E9" w:rsidRPr="002649E9" w:rsidRDefault="002649E9" w:rsidP="002649E9">
            <w:pPr>
              <w:spacing w:after="160" w:line="259" w:lineRule="auto"/>
              <w:rPr>
                <w:rFonts w:eastAsia="SimSun"/>
                <w:color w:val="auto"/>
                <w:szCs w:val="24"/>
                <w:lang w:eastAsia="en-US"/>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Calibri"/>
                <w:color w:val="auto"/>
                <w:szCs w:val="24"/>
                <w:lang w:eastAsia="en-US"/>
              </w:rPr>
            </w:pPr>
            <w:r w:rsidRPr="002649E9">
              <w:rPr>
                <w:rFonts w:eastAsia="Calibri"/>
                <w:color w:val="auto"/>
                <w:szCs w:val="24"/>
                <w:lang w:eastAsia="en-US"/>
              </w:rPr>
              <w:t xml:space="preserve">1.9. Муниципаль вазыйфаларны һәм муниципаль хезмәт вазыйфаларын биләүче затларның шәхси эшләрне алып баруына кагылышлы өлешендә кадрлар эшенең нәтиҗәлелеген </w:t>
            </w:r>
            <w:r w:rsidRPr="002649E9">
              <w:rPr>
                <w:rFonts w:eastAsia="Calibri"/>
                <w:color w:val="auto"/>
                <w:szCs w:val="24"/>
                <w:lang w:eastAsia="en-US"/>
              </w:rPr>
              <w:lastRenderedPageBreak/>
              <w:t>күтәрү буенча чаралар күрү, шул исәптән әлеге вазыйфаларга билгеләнгәндә һәм мондый хезмәткә кергәндә анкеталардагы белешмәләрнең актуальләшүенә контрольлек итү, мәнфәгатьләр каршылыгын ачыклау максатларында чаралар күрү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rPr>
                <w:rFonts w:eastAsia="SimSun"/>
                <w:color w:val="auto"/>
                <w:szCs w:val="24"/>
                <w:lang w:eastAsia="en-US"/>
              </w:rPr>
            </w:pPr>
            <w:r w:rsidRPr="002649E9">
              <w:rPr>
                <w:rFonts w:eastAsia="SimSun"/>
                <w:color w:val="auto"/>
                <w:szCs w:val="24"/>
                <w:lang w:eastAsia="en-US"/>
              </w:rPr>
              <w:lastRenderedPageBreak/>
              <w:t xml:space="preserve">Буа муниципаль районы Башкарма комитетының оештыру бүлеге баш белгече - коррупцион һәм башка хокук </w:t>
            </w:r>
            <w:r w:rsidRPr="002649E9">
              <w:rPr>
                <w:rFonts w:eastAsia="SimSun"/>
                <w:color w:val="auto"/>
                <w:szCs w:val="24"/>
                <w:lang w:eastAsia="en-US"/>
              </w:rPr>
              <w:lastRenderedPageBreak/>
              <w:t>бозуларны кисәтү буенча җаваплы зат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lastRenderedPageBreak/>
              <w:t>201</w:t>
            </w:r>
            <w:r w:rsidRPr="002649E9">
              <w:rPr>
                <w:rFonts w:eastAsia="SimSun"/>
                <w:color w:val="auto"/>
                <w:szCs w:val="24"/>
                <w:lang w:val="tt-RU" w:eastAsia="ru-RU"/>
              </w:rPr>
              <w:t>8</w:t>
            </w:r>
            <w:r w:rsidRPr="002649E9">
              <w:rPr>
                <w:rFonts w:eastAsia="SimSun"/>
                <w:color w:val="auto"/>
                <w:szCs w:val="24"/>
                <w:lang w:val="ru-RU" w:eastAsia="ru-RU"/>
              </w:rPr>
              <w:t>- 2025</w:t>
            </w:r>
          </w:p>
          <w:p w:rsidR="002649E9" w:rsidRPr="002649E9" w:rsidRDefault="002649E9" w:rsidP="002649E9">
            <w:pPr>
              <w:spacing w:after="160" w:line="259" w:lineRule="auto"/>
              <w:rPr>
                <w:rFonts w:eastAsia="SimSun"/>
                <w:color w:val="auto"/>
                <w:szCs w:val="24"/>
                <w:lang w:eastAsia="en-US"/>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Calibri"/>
                <w:color w:val="auto"/>
                <w:szCs w:val="24"/>
                <w:lang w:eastAsia="en-US"/>
              </w:rPr>
            </w:pPr>
            <w:r w:rsidRPr="002649E9">
              <w:rPr>
                <w:rFonts w:eastAsia="Calibri"/>
                <w:color w:val="auto"/>
                <w:szCs w:val="24"/>
                <w:lang w:eastAsia="en-US"/>
              </w:rPr>
              <w:lastRenderedPageBreak/>
              <w:t xml:space="preserve">1.10. Коррупциячел һәм башка хокук бозуларны профилактикалау эше өчен җаваплы кадрлар хезмәте вазыйфаи затлары тарафыннан Россия Федерациясе һәм Татарстан Республикасы законнарының коррупциягә каршы тору һәм аларны бозган өчен җәзаны булдырмау турындагы таләпләре, муниципаль районнарда эшләүче муниципаль хезмәт вазыйфаларын биләүче затлар, иҗтимагый советлар әгъзалары турында </w:t>
            </w:r>
            <w:r w:rsidRPr="002649E9">
              <w:rPr>
                <w:rFonts w:eastAsia="Calibri"/>
                <w:color w:val="auto"/>
                <w:szCs w:val="24"/>
                <w:lang w:eastAsia="en-US"/>
              </w:rPr>
              <w:lastRenderedPageBreak/>
              <w:t>хәбәрдарлыкны арттыру чаралары кабул итү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rPr>
                <w:rFonts w:eastAsia="SimSun"/>
                <w:color w:val="auto"/>
                <w:szCs w:val="24"/>
                <w:lang w:eastAsia="en-US"/>
              </w:rPr>
            </w:pPr>
            <w:r w:rsidRPr="002649E9">
              <w:rPr>
                <w:rFonts w:eastAsia="SimSun"/>
                <w:color w:val="auto"/>
                <w:szCs w:val="24"/>
                <w:lang w:eastAsia="en-US"/>
              </w:rPr>
              <w:lastRenderedPageBreak/>
              <w:t>Буа муниципаль районы Башкарма комитетының оештыру бүлеге баш белгече - коррупцион һәм башка хокук бозуларны кисәтү буенча җаваплы зат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w:t>
            </w:r>
            <w:r w:rsidRPr="002649E9">
              <w:rPr>
                <w:rFonts w:eastAsia="SimSun"/>
                <w:color w:val="auto"/>
                <w:szCs w:val="24"/>
                <w:lang w:val="tt-RU" w:eastAsia="ru-RU"/>
              </w:rPr>
              <w:t>8</w:t>
            </w:r>
            <w:r w:rsidRPr="002649E9">
              <w:rPr>
                <w:rFonts w:eastAsia="SimSun"/>
                <w:color w:val="auto"/>
                <w:szCs w:val="24"/>
                <w:lang w:val="ru-RU" w:eastAsia="ru-RU"/>
              </w:rPr>
              <w:t>- 2025</w:t>
            </w:r>
          </w:p>
          <w:p w:rsidR="002649E9" w:rsidRPr="002649E9" w:rsidRDefault="002649E9" w:rsidP="002649E9">
            <w:pPr>
              <w:spacing w:after="160" w:line="259" w:lineRule="auto"/>
              <w:rPr>
                <w:rFonts w:eastAsia="SimSun"/>
                <w:color w:val="auto"/>
                <w:szCs w:val="24"/>
                <w:lang w:eastAsia="en-US"/>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tabs>
                <w:tab w:val="left" w:pos="1134"/>
              </w:tabs>
              <w:spacing w:after="160" w:line="259" w:lineRule="auto"/>
              <w:contextualSpacing/>
              <w:jc w:val="both"/>
              <w:rPr>
                <w:rFonts w:eastAsia="Calibri"/>
                <w:color w:val="auto"/>
                <w:szCs w:val="24"/>
                <w:lang w:eastAsia="en-US"/>
              </w:rPr>
            </w:pPr>
            <w:r w:rsidRPr="002649E9">
              <w:rPr>
                <w:rFonts w:eastAsia="Calibri"/>
                <w:color w:val="auto"/>
                <w:szCs w:val="24"/>
                <w:lang w:eastAsia="en-US"/>
              </w:rPr>
              <w:lastRenderedPageBreak/>
              <w:t>1.11. Ведомство оешмалары уставларына, ведомство буйсынуындагы оешмалар җитәкчеләре һәм хезмәткәрләре белән мәнфәгатьләр конфликтын булдырмау һәм җайга салу мәсьәләләрен җайга сала торган нормалар өлешендә үзгәрешләр кертү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rPr>
                <w:rFonts w:eastAsia="SimSun"/>
                <w:color w:val="auto"/>
                <w:szCs w:val="24"/>
                <w:lang w:eastAsia="en-US"/>
              </w:rPr>
            </w:pPr>
            <w:r w:rsidRPr="002649E9">
              <w:rPr>
                <w:rFonts w:eastAsia="SimSun"/>
                <w:color w:val="auto"/>
                <w:szCs w:val="24"/>
                <w:lang w:eastAsia="en-US"/>
              </w:rPr>
              <w:t>Буа муниципаль районы башкарма комитеты, муниципаль учреждениеләр җитәкчеләре, Буа муниципаль районы Советының юридик бүлеге (килешү буенча)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w:t>
            </w:r>
            <w:r w:rsidRPr="002649E9">
              <w:rPr>
                <w:rFonts w:eastAsia="SimSun"/>
                <w:color w:val="auto"/>
                <w:szCs w:val="24"/>
                <w:lang w:val="tt-RU" w:eastAsia="ru-RU"/>
              </w:rPr>
              <w:t>8</w:t>
            </w:r>
            <w:r w:rsidRPr="002649E9">
              <w:rPr>
                <w:rFonts w:eastAsia="SimSun"/>
                <w:color w:val="auto"/>
                <w:szCs w:val="24"/>
                <w:lang w:val="ru-RU" w:eastAsia="ru-RU"/>
              </w:rPr>
              <w:t>- 2025</w:t>
            </w:r>
          </w:p>
          <w:p w:rsidR="002649E9" w:rsidRPr="002649E9" w:rsidRDefault="002649E9" w:rsidP="002649E9">
            <w:pPr>
              <w:spacing w:after="160" w:line="259" w:lineRule="auto"/>
              <w:rPr>
                <w:rFonts w:eastAsia="SimSun"/>
                <w:color w:val="auto"/>
                <w:szCs w:val="24"/>
                <w:lang w:eastAsia="en-US"/>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rPr>
                <w:rFonts w:eastAsia="SimSun"/>
                <w:bCs/>
                <w:color w:val="auto"/>
                <w:szCs w:val="24"/>
                <w:lang w:eastAsia="en-US"/>
              </w:rPr>
            </w:pPr>
            <w:r w:rsidRPr="002649E9">
              <w:rPr>
                <w:rFonts w:eastAsia="SimSun"/>
                <w:bCs/>
                <w:color w:val="auto"/>
                <w:szCs w:val="24"/>
                <w:lang w:eastAsia="en-US"/>
              </w:rPr>
              <w:t xml:space="preserve">Ведомство буйсынуындагы оешмаларның уставларга саны, ведомство буйсынуындагы оешмаларның җитәкчеләре һәм хезмәткәрләре белән хезмәт шартнамәләре мәнфәгатьләр конфликтын булдырмау һәм җайга салу мәсьәләләрен җайга сала торган нормалар кертелде; Җитәкчеләре һәм хезмәткәрләре тарафыннан мәнфәгатьләр конфликты булу турында хәбәрнамәләр бирелгән ведомство оешмалары саны; Ведомствога караган оешмалар саны җитәкчеләрдә һәм/яки хезмәткәрләрдә мәнфәгатьләр низагы ачыкланган һәм аны </w:t>
            </w:r>
            <w:r w:rsidRPr="002649E9">
              <w:rPr>
                <w:rFonts w:eastAsia="SimSun"/>
                <w:bCs/>
                <w:color w:val="auto"/>
                <w:szCs w:val="24"/>
                <w:lang w:eastAsia="en-US"/>
              </w:rPr>
              <w:lastRenderedPageBreak/>
              <w:t>булдырмау һәм/яки аны җайга салу</w:t>
            </w:r>
            <w:r w:rsidRPr="002649E9">
              <w:rPr>
                <w:rFonts w:eastAsia="SimSun"/>
                <w:bCs/>
                <w:color w:val="auto"/>
                <w:szCs w:val="24"/>
                <w:lang w:val="tt-RU" w:eastAsia="en-US"/>
              </w:rPr>
              <w:t xml:space="preserve"> өчен күрелгән</w:t>
            </w:r>
            <w:r w:rsidRPr="002649E9">
              <w:rPr>
                <w:rFonts w:eastAsia="SimSun"/>
                <w:bCs/>
                <w:color w:val="auto"/>
                <w:szCs w:val="24"/>
                <w:lang w:eastAsia="en-US"/>
              </w:rPr>
              <w:t xml:space="preserve"> чаралар</w:t>
            </w: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tabs>
                <w:tab w:val="left" w:pos="1134"/>
              </w:tabs>
              <w:spacing w:after="160" w:line="259" w:lineRule="auto"/>
              <w:contextualSpacing/>
              <w:jc w:val="both"/>
              <w:rPr>
                <w:rFonts w:eastAsia="Calibri"/>
                <w:color w:val="auto"/>
                <w:szCs w:val="24"/>
                <w:lang w:eastAsia="en-US"/>
              </w:rPr>
            </w:pPr>
            <w:r w:rsidRPr="002649E9">
              <w:rPr>
                <w:rFonts w:eastAsia="Calibri"/>
                <w:color w:val="auto"/>
                <w:szCs w:val="24"/>
                <w:lang w:eastAsia="en-US"/>
              </w:rPr>
              <w:lastRenderedPageBreak/>
              <w:t>1.12. Ведомство оешмалары җитәкчеләре һәм хезмәткәрләре тарафыннан ведомство буйсынуындагы оешмаларның уставлары һәм хезмәт шартнамәләренең мәнфәгатьләр конфликтын булдырмый калуга һәм җайга салуга кагылышлы таләпләренең үтәлешен тикшереп тору, шул исәптән әлеге таләпләрне үтәмәгән очракта мәнфәгатьләр конфликтын булдырмау һәм хәл итү турындагы таләпләр кагыла торган затларны җәлеп итү буенча чаралар күрү.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rPr>
                <w:rFonts w:eastAsia="SimSun"/>
                <w:color w:val="auto"/>
                <w:szCs w:val="24"/>
                <w:lang w:eastAsia="en-US"/>
              </w:rPr>
            </w:pPr>
            <w:r w:rsidRPr="002649E9">
              <w:rPr>
                <w:rFonts w:eastAsia="SimSun"/>
                <w:color w:val="auto"/>
                <w:szCs w:val="24"/>
                <w:lang w:eastAsia="en-US"/>
              </w:rPr>
              <w:t>Коррупциягә каршы тору мәсьәләләре буенча башлык ярдәмчесе (килешү буенча), Буа муниципаль районы Башкарма комитетының оештыру бүлеге баш белгече - коррупцион һәм башка хокук бозуларны кисәтү буенча җаваплы зат, муниципаль хезмәткәрләрнең хезмәт тәртибе таләпләрен үтәү һәм Буа муниципаль районы мәнфәгатьләре конфликтын җайга салу комиссиясе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w:t>
            </w:r>
            <w:r w:rsidRPr="002649E9">
              <w:rPr>
                <w:rFonts w:eastAsia="SimSun"/>
                <w:color w:val="auto"/>
                <w:szCs w:val="24"/>
                <w:lang w:val="tt-RU" w:eastAsia="ru-RU"/>
              </w:rPr>
              <w:t>8</w:t>
            </w:r>
            <w:r w:rsidRPr="002649E9">
              <w:rPr>
                <w:rFonts w:eastAsia="SimSun"/>
                <w:color w:val="auto"/>
                <w:szCs w:val="24"/>
                <w:lang w:val="ru-RU" w:eastAsia="ru-RU"/>
              </w:rPr>
              <w:t>- 2025</w:t>
            </w:r>
          </w:p>
          <w:p w:rsidR="002649E9" w:rsidRPr="002649E9" w:rsidRDefault="002649E9" w:rsidP="002649E9">
            <w:pPr>
              <w:spacing w:after="160" w:line="259" w:lineRule="auto"/>
              <w:rPr>
                <w:rFonts w:eastAsia="SimSun"/>
                <w:color w:val="auto"/>
                <w:szCs w:val="24"/>
                <w:lang w:eastAsia="en-US"/>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E9" w:rsidRPr="002649E9" w:rsidRDefault="002649E9" w:rsidP="002649E9">
            <w:pPr>
              <w:spacing w:after="160" w:line="259" w:lineRule="auto"/>
              <w:rPr>
                <w:rFonts w:eastAsia="SimSun"/>
                <w:bCs/>
                <w:color w:val="auto"/>
                <w:szCs w:val="24"/>
                <w:lang w:eastAsia="en-US"/>
              </w:rPr>
            </w:pPr>
            <w:r w:rsidRPr="002649E9">
              <w:rPr>
                <w:rFonts w:eastAsia="SimSun"/>
                <w:bCs/>
                <w:color w:val="auto"/>
                <w:szCs w:val="24"/>
                <w:lang w:eastAsia="en-US"/>
              </w:rPr>
              <w:t>Ведомство буйсынуындагы оешмаларның гомуми саныннан уздырылган тикшерүләре саны; Мәнфәгатьләр конфликтының ачыкланган/җайга салынган фактлары саны; Мәнфәгатьләр конфликтын булдырмау һәм/яки аны җайга салу чараларын күрмәгән өчен җаваплылыкка тартылган җитәкчеләр һәм/яки хезмәткәрләр саны</w:t>
            </w: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5353" w:type="dxa"/>
            <w:gridSpan w:val="26"/>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2</w:t>
            </w:r>
            <w:r w:rsidRPr="002649E9">
              <w:rPr>
                <w:rFonts w:eastAsia="Calibri"/>
                <w:color w:val="auto"/>
                <w:szCs w:val="24"/>
                <w:lang w:val="tt-RU" w:eastAsia="en-US"/>
              </w:rPr>
              <w:t xml:space="preserve"> бурыч</w:t>
            </w:r>
            <w:r w:rsidRPr="002649E9">
              <w:rPr>
                <w:rFonts w:eastAsia="Calibri"/>
                <w:color w:val="auto"/>
                <w:szCs w:val="24"/>
                <w:lang w:eastAsia="en-US"/>
              </w:rPr>
              <w:t>. Норматив хокукый актларда һәм норматив хокукый актлар проектларында коррупциоген факторларны ачыклау һәм бетерү</w:t>
            </w:r>
          </w:p>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коррупциягә каршы экспертиза уздыру юлы белән, коррупциягә каршы бәйсез экспертиза уздыру өчен шартлар белән норматив экспертиза проектларына шартлар тәэмин итү</w:t>
            </w: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 xml:space="preserve">2.1. Норматив хокукый актларга һәм аларның проектларына коррупциягә каршы нәтиҗәле экспертиза уздыруны, аны уздыру нәтиҗәләрен ел саен гомумиләштерүне оештыру буенча практик чаралар күрү, шул исәптән: район авыл җирлекләренең вазыйфаи затлары, муниципаль район Советының, җирле үзидарәнең башка органнарының, муниципаль районның башкарма комитетының һәм аңа буйсынучы муниципаль учреждениеләрнең җаваплы заты-муниципаль район Советының юридик бүлеге башлыгы-башлыгына коррупциягә каршы экспертиза уздыру өчен әзерләнгән муниципаль норматив хокукый актларның </w:t>
            </w:r>
            <w:r w:rsidRPr="002649E9">
              <w:rPr>
                <w:rFonts w:eastAsia="SimSun"/>
                <w:bCs/>
                <w:color w:val="auto"/>
                <w:szCs w:val="24"/>
                <w:lang w:eastAsia="en-US"/>
              </w:rPr>
              <w:lastRenderedPageBreak/>
              <w:t>барлык проектларын җибәрүне тәэмин итү буенча оештыру чараларын күрү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Буа муниципаль районы Советының юридик бүлеге (килешү буенча), Буа муниципаль районы башкарма комитеты һәм аңа буйсынучы муниципаль учреждениеләр, җирле үзидарә органнары (килешү буенча), Финанс-бюджет палатасы (килешү буенча), - ПИЗО (килешү буенча), Контроль-хисап палатасы (килешү буенча)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Коррупциягә каршы экспертизага дучар ителгән закон чыгару һәм башка норматив хокукый актлар өлеше аларның проектларын эшләү стадиясендә, процентлар</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95</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97</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2.2. Норматив хокукый актлар проектларына коррупциягә каршы бәйсез экспертиза уздыру өчен кирәкле шартлар тудыру, шул исәптән: район авыл җирлекләренең, муниципаль район Советының, җирле үзидарәнең башка органнарының, муниципаль район башкарма комитетының һәм аңа буйсынучы муниципаль учреждениеләрнең вазыйфаи затлары әзерләгән муниципаль норматив хокукый актларның барлык проектларын «Коррупциягә каршы бәйсез экспертиза» бердәм электрон сервисында «Коррупциягә каршы көрәш» бүлекчәсенең «Коррупциягә каршы көрәш» бүлекчәсе</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Буа муниципаль районы Советының юридик бүлеге (килешү буенча), Буа муниципаль районы башкарма комитеты һәм аңа буйсынучы муниципаль учреждениеләр, ьирле ъзидарщ органнары(килешү буенча), Финанс-бюджет палатасы (килешү буенча),  ПИЗО (килешү буенча), Контроль-хисап палатасы</w:t>
            </w:r>
          </w:p>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(килешү буенча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5353" w:type="dxa"/>
            <w:gridSpan w:val="26"/>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lastRenderedPageBreak/>
              <w:t>3</w:t>
            </w:r>
            <w:r w:rsidRPr="002649E9">
              <w:rPr>
                <w:rFonts w:eastAsia="Calibri"/>
                <w:color w:val="auto"/>
                <w:szCs w:val="24"/>
                <w:lang w:val="tt-RU" w:eastAsia="en-US"/>
              </w:rPr>
              <w:t xml:space="preserve"> бурыч </w:t>
            </w:r>
            <w:r w:rsidRPr="002649E9">
              <w:rPr>
                <w:rFonts w:eastAsia="Calibri"/>
                <w:color w:val="auto"/>
                <w:szCs w:val="24"/>
                <w:lang w:eastAsia="en-US"/>
              </w:rPr>
              <w:t>. Мониторинг тикшеренүләрен уздыру юлы белән коррупция торышын бәяләү</w:t>
            </w: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color w:val="auto"/>
                <w:szCs w:val="24"/>
                <w:lang w:eastAsia="en-US"/>
              </w:rPr>
            </w:pPr>
            <w:r w:rsidRPr="002649E9">
              <w:rPr>
                <w:rFonts w:eastAsia="SimSun"/>
                <w:color w:val="auto"/>
                <w:szCs w:val="24"/>
                <w:lang w:eastAsia="en-US"/>
              </w:rPr>
              <w:t>3.1. Татарстан Республикасы территориясендә коррупциягә каршы чараларны гамәлгә ашыру һәм аларның нәтиҗәлелеген бәяләү буенча Татарстан Республикасы Буа муниципаль районының җирле үзидарә органнары эшчәнлегенә мониторинг ясау</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val="ru-RU" w:eastAsia="ru-RU"/>
              </w:rPr>
              <w:t>Буа муниципаль районы Советы (килешү буенча, Буа муниципаль районы башкарма комитеты, җирле үзидарә органы (килешү буенча)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ru-RU" w:eastAsia="ru-RU"/>
              </w:rPr>
              <w:t>Социологик сорашып белешүләр оештыруга дәүләт һәм муниципаль биремне тулысынча үтәү, процентлар</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color w:val="auto"/>
                <w:szCs w:val="24"/>
                <w:lang w:eastAsia="en-US"/>
              </w:rPr>
            </w:pPr>
            <w:r w:rsidRPr="002649E9">
              <w:rPr>
                <w:rFonts w:eastAsia="SimSun"/>
                <w:color w:val="auto"/>
                <w:szCs w:val="24"/>
                <w:lang w:eastAsia="en-US"/>
              </w:rPr>
              <w:t>3.2. Коррупциягә каршы факторларны ачыклау һәм максатчан төркемнәр арасында гамәлгә ашырыла торган коррупциягә каршы чаралар максатларында тармак анкеталары ясау. Ришвәтчелеккә каршы көрәш кысаларында превентив чаралар эшләү өчен алынган нәтиҗәләрдән файдалану</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ru-RU" w:eastAsia="ru-RU"/>
              </w:rPr>
              <w:t>Буа муниципаль районы Советы (килешү буенча, Буа муниципаль районы башкарма комитеты, җирле үзидарә органы (килешү буенча)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25,0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5"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w:t>
            </w:r>
          </w:p>
        </w:tc>
        <w:tc>
          <w:tcPr>
            <w:tcW w:w="361"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w:t>
            </w: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color w:val="auto"/>
                <w:szCs w:val="24"/>
                <w:lang w:eastAsia="en-US"/>
              </w:rPr>
            </w:pPr>
            <w:r w:rsidRPr="002649E9">
              <w:rPr>
                <w:rFonts w:eastAsia="SimSun"/>
                <w:color w:val="auto"/>
                <w:szCs w:val="24"/>
                <w:lang w:eastAsia="en-US"/>
              </w:rPr>
              <w:t xml:space="preserve">3.3. Мониторинг үткәрү: гражданнар җәмгыяте институтларының коррупциягә каршы сәясәтне гамәлгә ашыруга </w:t>
            </w:r>
            <w:r w:rsidRPr="002649E9">
              <w:rPr>
                <w:rFonts w:eastAsia="SimSun"/>
                <w:color w:val="auto"/>
                <w:szCs w:val="24"/>
                <w:lang w:eastAsia="en-US"/>
              </w:rPr>
              <w:lastRenderedPageBreak/>
              <w:t>катнашуы; массакүләм мәгълүмат чаралары материаллары</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eastAsia="en-US"/>
              </w:rPr>
              <w:lastRenderedPageBreak/>
              <w:t xml:space="preserve">Районның иҗтимагый советы (килешү буенча) «Татмедиа» ААҖ филиалы «ТРК Буа </w:t>
            </w:r>
            <w:r w:rsidRPr="002649E9">
              <w:rPr>
                <w:rFonts w:eastAsia="SimSun"/>
                <w:color w:val="auto"/>
                <w:szCs w:val="24"/>
                <w:lang w:eastAsia="en-US"/>
              </w:rPr>
              <w:lastRenderedPageBreak/>
              <w:t>дулкыннары» (килешү буенча)</w:t>
            </w:r>
          </w:p>
        </w:tc>
        <w:tc>
          <w:tcPr>
            <w:tcW w:w="992" w:type="dxa"/>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lastRenderedPageBreak/>
              <w:t>2015- 2025</w:t>
            </w:r>
          </w:p>
          <w:p w:rsidR="002649E9" w:rsidRPr="002649E9" w:rsidRDefault="002649E9" w:rsidP="002649E9">
            <w:pPr>
              <w:jc w:val="center"/>
              <w:rPr>
                <w:rFonts w:eastAsia="Calibri"/>
                <w:color w:val="auto"/>
                <w:szCs w:val="24"/>
                <w:lang w:eastAsia="en-US"/>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rPr>
          <w:trHeight w:val="920"/>
        </w:trPr>
        <w:tc>
          <w:tcPr>
            <w:tcW w:w="15353" w:type="dxa"/>
            <w:gridSpan w:val="26"/>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lastRenderedPageBreak/>
              <w:t>4</w:t>
            </w:r>
            <w:r w:rsidRPr="002649E9">
              <w:rPr>
                <w:rFonts w:eastAsia="Calibri"/>
                <w:color w:val="auto"/>
                <w:szCs w:val="24"/>
                <w:lang w:val="tt-RU" w:eastAsia="en-US"/>
              </w:rPr>
              <w:t xml:space="preserve"> бурыч </w:t>
            </w:r>
            <w:r w:rsidRPr="002649E9">
              <w:rPr>
                <w:rFonts w:eastAsia="Calibri"/>
                <w:color w:val="auto"/>
                <w:szCs w:val="24"/>
                <w:lang w:eastAsia="en-US"/>
              </w:rPr>
              <w:t>. Коррупциягә каршы өйрәтүне һәм коррупциягә каршы пропаганданы активлаштыру, кадрлар, матди, мәгълүмат һәм граждан җәмгыятенең башка ресурсларын коррупциягә каршы көрәшкә җәлеп итү</w:t>
            </w:r>
          </w:p>
        </w:tc>
      </w:tr>
      <w:tr w:rsidR="002649E9" w:rsidRPr="002649E9" w:rsidTr="009B0D3A">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4.1. Вазыйфаи бурычларына коррупциягә каршы көрәштә катнашу керә торган муниципаль хезмәткәрләрнең квалификациясен күтәрү курсларында, шулай ук, коррупциягә каршы көрәш темасы буенча дисциплиналарны белем бирү программаларына кертеп, муниципаль хезмәткәрләрнең квалификациясен күтәрү курсларында катнашуны тәэмин итү</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Calibri"/>
                <w:color w:val="auto"/>
                <w:szCs w:val="24"/>
                <w:lang w:eastAsia="ru-RU"/>
              </w:rPr>
            </w:pPr>
            <w:r w:rsidRPr="002649E9">
              <w:rPr>
                <w:rFonts w:eastAsia="Calibri"/>
                <w:color w:val="auto"/>
                <w:szCs w:val="24"/>
                <w:lang w:eastAsia="ru-RU"/>
              </w:rPr>
              <w:t>Буа муниципаль районы Башкарма комитетының оештыру бүлеге баш белгече - коррупцион һәм башка хокук бозуларны кисәтү буенча җаваплы зат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bCs/>
                <w:color w:val="auto"/>
                <w:szCs w:val="24"/>
                <w:lang w:eastAsia="en-US"/>
              </w:rPr>
              <w:t>Квалификация күтәрүче муниципаль хезмәткәрләр өлеше, процентлар</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30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35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40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45</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bCs/>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4.2. Муниципаль хезмәткәрләрнең, шулай ук җәмәгатьчелек вәкилләренең һәм коррупциягә каршы көрәштә катнашучы башка затларның квалификациясен күтәрүгә юнәлдерелгән кыска сроклы махсус семинарлар оештыру һәм уздыру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bCs/>
                <w:color w:val="auto"/>
                <w:szCs w:val="24"/>
                <w:lang w:eastAsia="en-US"/>
              </w:rPr>
            </w:pPr>
            <w:r w:rsidRPr="002649E9">
              <w:rPr>
                <w:rFonts w:eastAsia="Calibri"/>
                <w:color w:val="auto"/>
                <w:szCs w:val="24"/>
                <w:lang w:eastAsia="ru-RU"/>
              </w:rPr>
              <w:t xml:space="preserve">Коррупциягә каршы тору мәсьәләләре буенча башлык ярдәмчесе (килешү буенча), Буа муниципаль районы Башкарма комитетының оештыру бүлеге </w:t>
            </w:r>
            <w:r w:rsidRPr="002649E9">
              <w:rPr>
                <w:rFonts w:eastAsia="Calibri"/>
                <w:color w:val="auto"/>
                <w:szCs w:val="24"/>
                <w:lang w:eastAsia="ru-RU"/>
              </w:rPr>
              <w:lastRenderedPageBreak/>
              <w:t>баш белгече - коррупциячел һәм башка хокук бозуларны кисәтү буенча җаваплы зат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lastRenderedPageBreak/>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bCs/>
                <w:color w:val="auto"/>
                <w:szCs w:val="24"/>
                <w:lang w:eastAsia="en-US"/>
              </w:rPr>
              <w:t>Үткәрелгән чаралар саны</w:t>
            </w: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4.3. Муниципаль хезмәткә беренче тапкыр норматив хокукый актларда билгеләнгән вазыйфалар исемлегенә кертелгән вазыйфаларны биләү өчен кергән муниципаль хезмәткәрләрне коррупциягә каршы тору өлкәсендә белем бирү программалары буенча махсус укыту.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Calibri"/>
                <w:color w:val="auto"/>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w:t>
            </w:r>
            <w:r w:rsidRPr="002649E9">
              <w:rPr>
                <w:rFonts w:eastAsia="SimSun"/>
                <w:color w:val="auto"/>
                <w:szCs w:val="24"/>
                <w:lang w:val="tt-RU" w:eastAsia="ru-RU"/>
              </w:rPr>
              <w:t>8</w:t>
            </w:r>
            <w:r w:rsidRPr="002649E9">
              <w:rPr>
                <w:rFonts w:eastAsia="SimSun"/>
                <w:color w:val="auto"/>
                <w:szCs w:val="24"/>
                <w:lang w:val="ru-RU" w:eastAsia="ru-RU"/>
              </w:rPr>
              <w:t>- 2025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 xml:space="preserve">Муниципаль хезмәткә </w:t>
            </w:r>
            <w:bookmarkStart w:id="1" w:name="_GoBack"/>
            <w:bookmarkEnd w:id="1"/>
            <w:r w:rsidRPr="002649E9">
              <w:rPr>
                <w:rFonts w:eastAsia="SimSun"/>
                <w:bCs/>
                <w:color w:val="auto"/>
                <w:szCs w:val="24"/>
                <w:lang w:eastAsia="en-US"/>
              </w:rPr>
              <w:t>беренче тапкыр кергән һәм махсуслаштырылган уку узган хезмәткәрләр саны муниципаль хезмәткә беренче тапкыр кергән хезмәткәрләрнең гомуми саныннан</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80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4.4.</w:t>
            </w:r>
            <w:r w:rsidRPr="002649E9">
              <w:rPr>
                <w:rFonts w:ascii="Calibri" w:eastAsia="Calibri" w:hAnsi="Calibri"/>
                <w:color w:val="auto"/>
                <w:sz w:val="22"/>
                <w:szCs w:val="22"/>
                <w:lang w:eastAsia="en-US"/>
              </w:rPr>
              <w:t xml:space="preserve"> </w:t>
            </w:r>
            <w:r w:rsidRPr="002649E9">
              <w:rPr>
                <w:rFonts w:eastAsia="SimSun"/>
                <w:bCs/>
                <w:color w:val="auto"/>
                <w:szCs w:val="24"/>
                <w:lang w:eastAsia="en-US"/>
              </w:rPr>
              <w:t>Ел саен вазыйфаи бурычларына коррупциягә каршы торуда катнашучы муниципаль хезмәткәрләрнең квалификациясен күтәрү.</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Calibri"/>
                <w:color w:val="auto"/>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w:t>
            </w:r>
            <w:r w:rsidRPr="002649E9">
              <w:rPr>
                <w:rFonts w:eastAsia="SimSun"/>
                <w:color w:val="auto"/>
                <w:szCs w:val="24"/>
                <w:lang w:val="tt-RU" w:eastAsia="ru-RU"/>
              </w:rPr>
              <w:t>8</w:t>
            </w:r>
            <w:r w:rsidRPr="002649E9">
              <w:rPr>
                <w:rFonts w:eastAsia="SimSun"/>
                <w:color w:val="auto"/>
                <w:szCs w:val="24"/>
                <w:lang w:val="ru-RU" w:eastAsia="ru-RU"/>
              </w:rPr>
              <w:t>- 2025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Вазыйфаи вазыйфаларына махсус квалификация күтәрүне узган коррупциягә каршы торуда катнашучы хезмәткәрләр саны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30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40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2093"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 xml:space="preserve">4.5. Җирле үзидарә органнарында һәм ведомство карамагындагы муниципаль учреждениеләрдә коррупциягә каршы тору эшчәнлеген </w:t>
            </w:r>
            <w:r w:rsidRPr="002649E9">
              <w:rPr>
                <w:rFonts w:eastAsia="SimSun"/>
                <w:bCs/>
                <w:color w:val="auto"/>
                <w:szCs w:val="24"/>
                <w:lang w:eastAsia="en-US"/>
              </w:rPr>
              <w:lastRenderedPageBreak/>
              <w:t>камилләштерүгә юнәлдерелгән буклетлар, белешмәләр, методик материаллар әзерләү</w:t>
            </w:r>
          </w:p>
        </w:tc>
        <w:tc>
          <w:tcPr>
            <w:tcW w:w="127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ru-RU" w:eastAsia="ru-RU"/>
              </w:rPr>
              <w:lastRenderedPageBreak/>
              <w:t xml:space="preserve">Буа муниципаль районы Советы (килешү буенча), җирле үзидарә органы (килешү </w:t>
            </w:r>
            <w:r w:rsidRPr="002649E9">
              <w:rPr>
                <w:rFonts w:eastAsia="SimSun"/>
                <w:color w:val="auto"/>
                <w:szCs w:val="24"/>
                <w:lang w:val="ru-RU" w:eastAsia="ru-RU"/>
              </w:rPr>
              <w:lastRenderedPageBreak/>
              <w:t>буенча), Буа муниципаль районы башкарма комитеты, Мәгариф, мәдәният идарәсе, Татарстан Республикасы Буа муниципаль районы Башкарма комитетының яшьләр эшләре буенча бүлеге, Татарстан Республикасы Буа муниципаль районы Башкарма комитетының спорт һәм туризм бүлеге</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lastRenderedPageBreak/>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 xml:space="preserve">Җирле үзидарә органнары коррупциягә каршы эшчәнлекне камилләштерү мәсьәләләре буенча методик </w:t>
            </w:r>
            <w:r w:rsidRPr="002649E9">
              <w:rPr>
                <w:rFonts w:eastAsia="SimSun"/>
                <w:bCs/>
                <w:color w:val="auto"/>
                <w:szCs w:val="24"/>
                <w:lang w:eastAsia="en-US"/>
              </w:rPr>
              <w:lastRenderedPageBreak/>
              <w:t>материаллар белән тәэмин итү</w:t>
            </w:r>
          </w:p>
        </w:tc>
        <w:tc>
          <w:tcPr>
            <w:tcW w:w="850"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lastRenderedPageBreak/>
              <w:t>-</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36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r>
      <w:tr w:rsidR="002649E9" w:rsidRPr="002649E9" w:rsidTr="009B0D3A">
        <w:tc>
          <w:tcPr>
            <w:tcW w:w="2093"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 xml:space="preserve">4.6. Муниципаль хезмәткәрләрдән һәм муниципаль оешма хезмәткәрләреннән коррупциягә тискәре мөнәсәбәт формалаштыру буенча әлеге эшкә иҗтимагый советларны, коррупциягә каршы көрәштә катнашучы иҗтимагый берләшмәләрне һәм гражданлык җәмгыятенең башка институтларын </w:t>
            </w:r>
            <w:r w:rsidRPr="002649E9">
              <w:rPr>
                <w:rFonts w:eastAsia="SimSun"/>
                <w:bCs/>
                <w:color w:val="auto"/>
                <w:szCs w:val="24"/>
                <w:lang w:eastAsia="en-US"/>
              </w:rPr>
              <w:lastRenderedPageBreak/>
              <w:t>җәлеп итү эшен гамәлгә ашыру</w:t>
            </w:r>
          </w:p>
        </w:tc>
        <w:tc>
          <w:tcPr>
            <w:tcW w:w="127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val="ru-RU" w:eastAsia="ru-RU"/>
              </w:rPr>
              <w:lastRenderedPageBreak/>
              <w:t xml:space="preserve">Буа муниципаль районы Советы (килешү буенча), җирле үзидарә органнары (килешү буенча), Буа муниципаль районы башкарма комитеты, мәгариф, мәдәният идарәсенең </w:t>
            </w:r>
            <w:r w:rsidRPr="002649E9">
              <w:rPr>
                <w:rFonts w:eastAsia="SimSun"/>
                <w:color w:val="auto"/>
                <w:szCs w:val="24"/>
                <w:lang w:val="ru-RU" w:eastAsia="ru-RU"/>
              </w:rPr>
              <w:lastRenderedPageBreak/>
              <w:t>ведомство буйсынуындагы муниципаль учреждениеләр, Татарстан Республикасы Буа муниципаль районы Башкарма комитетының яшьләр эшләре буенча бүлеге, Татарстан Республикасы Буа муниципаль районы Башкарма комитетының спорт һәм туризм бүлеге</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lastRenderedPageBreak/>
              <w:t>201</w:t>
            </w:r>
            <w:r w:rsidRPr="002649E9">
              <w:rPr>
                <w:rFonts w:eastAsia="SimSun"/>
                <w:color w:val="auto"/>
                <w:szCs w:val="24"/>
                <w:lang w:val="tt-RU" w:eastAsia="ru-RU"/>
              </w:rPr>
              <w:t>6</w:t>
            </w:r>
            <w:r w:rsidRPr="002649E9">
              <w:rPr>
                <w:rFonts w:eastAsia="SimSun"/>
                <w:color w:val="auto"/>
                <w:szCs w:val="24"/>
                <w:lang w:val="ru-RU" w:eastAsia="ru-RU"/>
              </w:rPr>
              <w:t>- 2025</w:t>
            </w:r>
          </w:p>
          <w:p w:rsidR="002649E9" w:rsidRPr="002649E9" w:rsidRDefault="002649E9" w:rsidP="002649E9">
            <w:pPr>
              <w:spacing w:after="160" w:line="259" w:lineRule="auto"/>
              <w:jc w:val="both"/>
              <w:rPr>
                <w:rFonts w:eastAsia="SimSun"/>
                <w:color w:val="auto"/>
                <w:szCs w:val="24"/>
                <w:lang w:eastAsia="en-US"/>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ru-RU" w:eastAsia="ru-RU"/>
              </w:rPr>
              <w:t>Коррупциягә каршы чаралар уздырылган муниципаль хезмәткәрләр, муниципаль оешмалар өлеше</w:t>
            </w:r>
          </w:p>
        </w:tc>
        <w:tc>
          <w:tcPr>
            <w:tcW w:w="850"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30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35</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40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45</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2093"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4.7. «Буа дулкыннары «ТРК җирле каналында коррупциягә каршы тору өлкәсендә халыкка хокукый белем бирү буенча телетапшырулар циклын чыгару»</w:t>
            </w:r>
          </w:p>
        </w:tc>
        <w:tc>
          <w:tcPr>
            <w:tcW w:w="127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«Татмедиа» ААҖ филиалы «Буа дулкыннары» сәүдә-күңел ачу комплексы (килешү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Эфирга чыккан телетапшырулар саны</w:t>
            </w: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2093"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 xml:space="preserve">4.8. Җәмгыятьтә коррупциягә каршы юнәлештәге чараларны мәгълүмати яктан тәэмин итүне, коррупциягә каршы тору мәсьәләләре </w:t>
            </w:r>
            <w:r w:rsidRPr="002649E9">
              <w:rPr>
                <w:rFonts w:eastAsia="SimSun"/>
                <w:bCs/>
                <w:color w:val="auto"/>
                <w:szCs w:val="24"/>
                <w:lang w:eastAsia="en-US"/>
              </w:rPr>
              <w:lastRenderedPageBreak/>
              <w:t>буенча мәгърифәтчелек эшен оештыру</w:t>
            </w:r>
          </w:p>
        </w:tc>
        <w:tc>
          <w:tcPr>
            <w:tcW w:w="127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val="ru-RU" w:eastAsia="ru-RU"/>
              </w:rPr>
              <w:lastRenderedPageBreak/>
              <w:t xml:space="preserve">«Татмедиа» ААҖ филиалы «Буа дулкыннары» сәүдә-күңел ачу комплексы </w:t>
            </w:r>
            <w:r w:rsidRPr="002649E9">
              <w:rPr>
                <w:rFonts w:eastAsia="SimSun"/>
                <w:color w:val="auto"/>
                <w:szCs w:val="24"/>
                <w:lang w:val="ru-RU" w:eastAsia="ru-RU"/>
              </w:rPr>
              <w:lastRenderedPageBreak/>
              <w:t>(килешү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lastRenderedPageBreak/>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2093"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4.9. «Түгәрәк өстәлләр» утырышларын, брифинглар һәм коррупциягә каршы көрәш мәсьәләләре буенча конференцияләр оештыруны оештыру</w:t>
            </w:r>
          </w:p>
        </w:tc>
        <w:tc>
          <w:tcPr>
            <w:tcW w:w="127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val="ru-RU" w:eastAsia="ru-RU"/>
              </w:rPr>
              <w:t>«Татмедиа» ААҖ филиалы «Буа дулкыннары» сәүдә-күңел ачу комплексы (килешү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Үткәрелгән чаралар саны</w:t>
            </w: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3,0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3,0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3,0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3,0</w:t>
            </w:r>
          </w:p>
        </w:tc>
        <w:tc>
          <w:tcPr>
            <w:tcW w:w="36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3,0</w:t>
            </w:r>
          </w:p>
        </w:tc>
      </w:tr>
      <w:tr w:rsidR="002649E9" w:rsidRPr="002649E9" w:rsidTr="009B0D3A">
        <w:tc>
          <w:tcPr>
            <w:tcW w:w="2093"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4.10. «Знамя, Байрак, Ялав» газетасында "коррупциягә каршы тору өлкәсендә хокукый агарту" тематикасы буенча материаллар басылып чыгу</w:t>
            </w:r>
          </w:p>
        </w:tc>
        <w:tc>
          <w:tcPr>
            <w:tcW w:w="127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ru-RU" w:eastAsia="ru-RU"/>
              </w:rPr>
              <w:t>«Татмедиа» ААҖ филиалы «Буа дулкыннары» сәүдә-күңел ачу комплексы (килешү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2093"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4.11. Татарстан Республикасы Мәгариф һәм фән министрлыгы тарафыннан эшләнгән, балаларның төрле яшьтәге төркемнәренә исәпләнгән (Татарстан Республикасының ике дәүләт телендә) коррупциягә каршы укыту-методик әсбаплар һәм эш дәфтәрләре циклын укыту практикасына кертү</w:t>
            </w:r>
          </w:p>
        </w:tc>
        <w:tc>
          <w:tcPr>
            <w:tcW w:w="127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tt-RU" w:eastAsia="ru-RU"/>
              </w:rPr>
              <w:t>Мәгариф идарәсе</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Буа муниципаль районы мәгариф учреждениеләрендә үткәрелгән класстан тыш сәгатьләр саны</w:t>
            </w: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2093"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 xml:space="preserve">4.12. Студентлар һәм укучы </w:t>
            </w:r>
            <w:r w:rsidRPr="002649E9">
              <w:rPr>
                <w:rFonts w:eastAsia="SimSun"/>
                <w:bCs/>
                <w:color w:val="auto"/>
                <w:szCs w:val="24"/>
                <w:lang w:eastAsia="en-US"/>
              </w:rPr>
              <w:lastRenderedPageBreak/>
              <w:t>яшьләр арасында коррупциягә каршы үз-үзеңне тоту бурычларын хәл итүгә юнәлдерелгән махсус агитация-иҗтимагый акцияләр циклын оештыру, шул исәптән коррупциягә каршы идарә итү буенча социаль реклама конкурсларын (видеоконференция, плакатлар конкурсы, фотокросс һ. б.) уздыру.</w:t>
            </w:r>
          </w:p>
        </w:tc>
        <w:tc>
          <w:tcPr>
            <w:tcW w:w="127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Татарстан Республи</w:t>
            </w:r>
            <w:r w:rsidRPr="002649E9">
              <w:rPr>
                <w:rFonts w:eastAsia="SimSun"/>
                <w:bCs/>
                <w:color w:val="auto"/>
                <w:szCs w:val="24"/>
                <w:lang w:eastAsia="en-US"/>
              </w:rPr>
              <w:lastRenderedPageBreak/>
              <w:t>касы Буа муниципаль районы Башкарма комитетының яшьләр эшләре бүлеге, Татарстан Республикасы Буа муниципаль районы башкарма комитетының спорт һәм туризм бүлеге</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lastRenderedPageBreak/>
              <w:t xml:space="preserve">2015- </w:t>
            </w:r>
            <w:r w:rsidRPr="002649E9">
              <w:rPr>
                <w:rFonts w:eastAsia="SimSun"/>
                <w:color w:val="auto"/>
                <w:szCs w:val="24"/>
                <w:lang w:val="ru-RU" w:eastAsia="ru-RU"/>
              </w:rPr>
              <w:lastRenderedPageBreak/>
              <w:t>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 xml:space="preserve">Районда ел саен </w:t>
            </w:r>
            <w:r w:rsidRPr="002649E9">
              <w:rPr>
                <w:rFonts w:eastAsia="SimSun"/>
                <w:bCs/>
                <w:color w:val="auto"/>
                <w:szCs w:val="24"/>
                <w:lang w:eastAsia="en-US"/>
              </w:rPr>
              <w:lastRenderedPageBreak/>
              <w:t>уздырыла торган акцияләр саны</w:t>
            </w: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25,</w:t>
            </w:r>
            <w:r w:rsidRPr="002649E9">
              <w:rPr>
                <w:rFonts w:eastAsia="SimSun"/>
                <w:color w:val="auto"/>
                <w:szCs w:val="24"/>
                <w:lang w:eastAsia="ru-RU"/>
              </w:rPr>
              <w:lastRenderedPageBreak/>
              <w:t>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lastRenderedPageBreak/>
              <w:t>3</w:t>
            </w:r>
            <w:r w:rsidRPr="002649E9">
              <w:rPr>
                <w:rFonts w:eastAsia="SimSun"/>
                <w:color w:val="auto"/>
                <w:szCs w:val="24"/>
                <w:lang w:eastAsia="ru-RU"/>
              </w:rPr>
              <w:lastRenderedPageBreak/>
              <w:t>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lastRenderedPageBreak/>
              <w:t>40,</w:t>
            </w:r>
            <w:r w:rsidRPr="002649E9">
              <w:rPr>
                <w:rFonts w:eastAsia="SimSun"/>
                <w:color w:val="auto"/>
                <w:szCs w:val="24"/>
                <w:lang w:eastAsia="ru-RU"/>
              </w:rPr>
              <w:lastRenderedPageBreak/>
              <w:t>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lastRenderedPageBreak/>
              <w:t>40,</w:t>
            </w:r>
            <w:r w:rsidRPr="002649E9">
              <w:rPr>
                <w:rFonts w:eastAsia="SimSun"/>
                <w:color w:val="auto"/>
                <w:szCs w:val="24"/>
                <w:lang w:eastAsia="ru-RU"/>
              </w:rPr>
              <w:lastRenderedPageBreak/>
              <w:t>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lastRenderedPageBreak/>
              <w:t>50,</w:t>
            </w:r>
            <w:r w:rsidRPr="002649E9">
              <w:rPr>
                <w:rFonts w:eastAsia="SimSun"/>
                <w:color w:val="auto"/>
                <w:szCs w:val="24"/>
                <w:lang w:eastAsia="ru-RU"/>
              </w:rPr>
              <w:lastRenderedPageBreak/>
              <w:t>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lastRenderedPageBreak/>
              <w:t>20,</w:t>
            </w:r>
            <w:r w:rsidRPr="002649E9">
              <w:rPr>
                <w:rFonts w:eastAsia="SimSun"/>
                <w:color w:val="auto"/>
                <w:szCs w:val="24"/>
                <w:lang w:eastAsia="ru-RU"/>
              </w:rPr>
              <w:lastRenderedPageBreak/>
              <w:t>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lastRenderedPageBreak/>
              <w:t>20,</w:t>
            </w:r>
            <w:r w:rsidRPr="002649E9">
              <w:rPr>
                <w:rFonts w:eastAsia="SimSun"/>
                <w:color w:val="auto"/>
                <w:szCs w:val="24"/>
                <w:lang w:eastAsia="ru-RU"/>
              </w:rPr>
              <w:lastRenderedPageBreak/>
              <w:t>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lastRenderedPageBreak/>
              <w:t>20,</w:t>
            </w:r>
            <w:r w:rsidRPr="002649E9">
              <w:rPr>
                <w:rFonts w:eastAsia="SimSun"/>
                <w:color w:val="auto"/>
                <w:szCs w:val="24"/>
                <w:lang w:eastAsia="ru-RU"/>
              </w:rPr>
              <w:lastRenderedPageBreak/>
              <w:t>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lastRenderedPageBreak/>
              <w:t>20,</w:t>
            </w:r>
            <w:r w:rsidRPr="002649E9">
              <w:rPr>
                <w:rFonts w:eastAsia="SimSun"/>
                <w:color w:val="auto"/>
                <w:szCs w:val="24"/>
                <w:lang w:eastAsia="ru-RU"/>
              </w:rPr>
              <w:lastRenderedPageBreak/>
              <w:t>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lastRenderedPageBreak/>
              <w:t>20,</w:t>
            </w:r>
            <w:r w:rsidRPr="002649E9">
              <w:rPr>
                <w:rFonts w:eastAsia="SimSun"/>
                <w:color w:val="auto"/>
                <w:szCs w:val="24"/>
                <w:lang w:eastAsia="ru-RU"/>
              </w:rPr>
              <w:lastRenderedPageBreak/>
              <w:t>0</w:t>
            </w:r>
          </w:p>
        </w:tc>
        <w:tc>
          <w:tcPr>
            <w:tcW w:w="36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lastRenderedPageBreak/>
              <w:t>20</w:t>
            </w:r>
            <w:r w:rsidRPr="002649E9">
              <w:rPr>
                <w:rFonts w:eastAsia="SimSun"/>
                <w:color w:val="auto"/>
                <w:szCs w:val="24"/>
                <w:lang w:eastAsia="ru-RU"/>
              </w:rPr>
              <w:lastRenderedPageBreak/>
              <w:t>,0</w:t>
            </w:r>
          </w:p>
        </w:tc>
      </w:tr>
      <w:tr w:rsidR="002649E9" w:rsidRPr="002649E9" w:rsidTr="009B0D3A">
        <w:tc>
          <w:tcPr>
            <w:tcW w:w="2093"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 xml:space="preserve">4.13. Коррупциягә карата түземсез мөнәсәбәт булдыру, хокукый аңны һәм хокукый культураны арттыру бурычларын хәл итүгә юнәлдерелгән студентлар һәм эшләүче яшьләр катнашында, Халыкара коррупциягә каршы көрәш көненә туры китереп дискуссия, шулай ук мәгълүмати-агарту җәмәгать акцияләре циклын, шул исәптән Халыкара коррупциягә каршы көрәш көненә туры китереп оештыруны </w:t>
            </w:r>
            <w:r w:rsidRPr="002649E9">
              <w:rPr>
                <w:rFonts w:eastAsia="SimSun"/>
                <w:bCs/>
                <w:color w:val="auto"/>
                <w:szCs w:val="24"/>
                <w:lang w:eastAsia="en-US"/>
              </w:rPr>
              <w:lastRenderedPageBreak/>
              <w:t>оештыру</w:t>
            </w:r>
          </w:p>
        </w:tc>
        <w:tc>
          <w:tcPr>
            <w:tcW w:w="127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Татарстан Республикасы Буа муниципаль районы Башкарма комитетының яшьләр эшләре бүлеге, Татарстан Республикасы Буа муниципаль районы Башкарма комитетының спорт һәм туризм бүлеге, иҗтимагый  яшьләр оешмалары (килешү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eastAsia="en-US"/>
              </w:rPr>
            </w:pPr>
            <w:r w:rsidRPr="002649E9">
              <w:rPr>
                <w:rFonts w:eastAsia="SimSun"/>
                <w:color w:val="auto"/>
                <w:szCs w:val="24"/>
                <w:lang w:eastAsia="en-US"/>
              </w:rPr>
              <w:t>Үткәрелгән конференцияләр, очрашулар акцияләре, дебатлар, форумнар, «түгәрәк өстәлләр» һәм семинарлар саны</w:t>
            </w: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60,0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65,0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65,0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70,0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70,0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45,628</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36,8</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43,0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36,8</w:t>
            </w:r>
          </w:p>
        </w:tc>
        <w:tc>
          <w:tcPr>
            <w:tcW w:w="425" w:type="dxa"/>
            <w:shd w:val="clear" w:color="auto" w:fill="auto"/>
          </w:tcPr>
          <w:p w:rsidR="002649E9" w:rsidRPr="002649E9" w:rsidRDefault="002649E9" w:rsidP="002649E9">
            <w:pPr>
              <w:jc w:val="center"/>
              <w:rPr>
                <w:rFonts w:eastAsia="Calibri"/>
                <w:color w:val="auto"/>
                <w:szCs w:val="24"/>
                <w:lang w:eastAsia="en-US"/>
              </w:rPr>
            </w:pPr>
            <w:r w:rsidRPr="002649E9">
              <w:rPr>
                <w:rFonts w:eastAsia="SimSun"/>
                <w:color w:val="auto"/>
                <w:szCs w:val="24"/>
                <w:lang w:eastAsia="ru-RU"/>
              </w:rPr>
              <w:t>36,8</w:t>
            </w:r>
          </w:p>
        </w:tc>
        <w:tc>
          <w:tcPr>
            <w:tcW w:w="361" w:type="dxa"/>
            <w:shd w:val="clear" w:color="auto" w:fill="auto"/>
          </w:tcPr>
          <w:p w:rsidR="002649E9" w:rsidRPr="002649E9" w:rsidRDefault="002649E9" w:rsidP="002649E9">
            <w:pPr>
              <w:jc w:val="center"/>
              <w:rPr>
                <w:rFonts w:eastAsia="Calibri"/>
                <w:color w:val="auto"/>
                <w:szCs w:val="24"/>
                <w:lang w:eastAsia="en-US"/>
              </w:rPr>
            </w:pPr>
            <w:r w:rsidRPr="002649E9">
              <w:rPr>
                <w:rFonts w:eastAsia="SimSun"/>
                <w:color w:val="auto"/>
                <w:szCs w:val="24"/>
                <w:lang w:eastAsia="ru-RU"/>
              </w:rPr>
              <w:t>36,8</w:t>
            </w:r>
          </w:p>
        </w:tc>
      </w:tr>
      <w:tr w:rsidR="002649E9" w:rsidRPr="002649E9" w:rsidTr="009B0D3A">
        <w:tc>
          <w:tcPr>
            <w:tcW w:w="2093"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4.14. "Илем киләчәге-минем кулларда!</w:t>
            </w:r>
            <w:r w:rsidRPr="002649E9">
              <w:rPr>
                <w:rFonts w:eastAsia="SimSun"/>
                <w:bCs/>
                <w:color w:val="auto"/>
                <w:szCs w:val="24"/>
                <w:lang w:val="tt-RU" w:eastAsia="en-US"/>
              </w:rPr>
              <w:t xml:space="preserve">” </w:t>
            </w:r>
            <w:r w:rsidRPr="002649E9">
              <w:rPr>
                <w:rFonts w:eastAsia="SimSun"/>
                <w:bCs/>
                <w:color w:val="auto"/>
                <w:szCs w:val="24"/>
                <w:lang w:eastAsia="en-US"/>
              </w:rPr>
              <w:t>милли мәктәп укучыларының туган телдә иҗат эшләре «Әйдәгез Коррупциягә " юк</w:t>
            </w:r>
            <w:r w:rsidRPr="002649E9">
              <w:rPr>
                <w:rFonts w:eastAsia="SimSun"/>
                <w:bCs/>
                <w:color w:val="auto"/>
                <w:szCs w:val="24"/>
                <w:lang w:val="tt-RU" w:eastAsia="en-US"/>
              </w:rPr>
              <w:t xml:space="preserve"> дибез!</w:t>
            </w:r>
            <w:r w:rsidRPr="002649E9">
              <w:rPr>
                <w:rFonts w:eastAsia="SimSun"/>
                <w:bCs/>
                <w:color w:val="auto"/>
                <w:szCs w:val="24"/>
                <w:lang w:eastAsia="en-US"/>
              </w:rPr>
              <w:t xml:space="preserve"> "</w:t>
            </w:r>
            <w:r w:rsidRPr="002649E9">
              <w:rPr>
                <w:rFonts w:eastAsia="SimSun"/>
                <w:bCs/>
                <w:color w:val="auto"/>
                <w:szCs w:val="24"/>
                <w:lang w:val="tt-RU" w:eastAsia="en-US"/>
              </w:rPr>
              <w:t xml:space="preserve"> темасына</w:t>
            </w:r>
            <w:r w:rsidRPr="002649E9">
              <w:rPr>
                <w:rFonts w:eastAsia="SimSun"/>
                <w:bCs/>
                <w:color w:val="auto"/>
                <w:szCs w:val="24"/>
                <w:lang w:eastAsia="en-US"/>
              </w:rPr>
              <w:t xml:space="preserve"> балалар рәсем</w:t>
            </w:r>
            <w:r w:rsidRPr="002649E9">
              <w:rPr>
                <w:rFonts w:eastAsia="SimSun"/>
                <w:bCs/>
                <w:color w:val="auto"/>
                <w:szCs w:val="24"/>
                <w:lang w:val="tt-RU" w:eastAsia="en-US"/>
              </w:rPr>
              <w:t xml:space="preserve"> конкурсы </w:t>
            </w:r>
          </w:p>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Мәгариф, мәдәният идарәсе</w:t>
            </w:r>
          </w:p>
        </w:tc>
        <w:tc>
          <w:tcPr>
            <w:tcW w:w="127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bCs/>
                <w:color w:val="auto"/>
                <w:szCs w:val="24"/>
                <w:lang w:eastAsia="en-US"/>
              </w:rPr>
              <w:t>Татарстан Республикасы Буа муниципаль районы Башкарма комитетының яшьләр эшләре бүлеге, Мәгариф, мәдәният идарәсе (килешү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25,0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30,0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30,0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36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r>
      <w:tr w:rsidR="002649E9" w:rsidRPr="002649E9" w:rsidTr="009B0D3A">
        <w:tc>
          <w:tcPr>
            <w:tcW w:w="2093"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Calibri"/>
                <w:bCs/>
                <w:color w:val="auto"/>
                <w:szCs w:val="24"/>
                <w:lang w:eastAsia="en-US"/>
              </w:rPr>
            </w:pPr>
            <w:r w:rsidRPr="002649E9">
              <w:rPr>
                <w:rFonts w:eastAsia="SimSun"/>
                <w:bCs/>
                <w:color w:val="auto"/>
                <w:szCs w:val="24"/>
                <w:lang w:eastAsia="en-US"/>
              </w:rPr>
              <w:t xml:space="preserve">4.15. </w:t>
            </w:r>
            <w:r w:rsidRPr="002649E9">
              <w:rPr>
                <w:rFonts w:eastAsia="Calibri"/>
                <w:bCs/>
                <w:color w:val="auto"/>
                <w:szCs w:val="24"/>
                <w:lang w:eastAsia="en-US"/>
              </w:rPr>
              <w:t xml:space="preserve">Коррупциягә каршы торуда, иҗтимагый советларда һәм граждан җәмгыятенең башка институтларында катнашкан иҗтимагый берләшмәләр катнашында коррупциягә каршы тору максатларында билгеләнгән тыюларны, чикләүләрне һәм таләпләрне, шул исәптән бүләкләр алуга, бүтән түләүле эш башкаруга, мөрәҗәгатьләр турында хәбәр итү бурычларына кагылышлы оештыру, аңлату һәм башка чаралар комплексын эшләү коррупциячел </w:t>
            </w:r>
            <w:r w:rsidRPr="002649E9">
              <w:rPr>
                <w:rFonts w:eastAsia="Calibri"/>
                <w:bCs/>
                <w:color w:val="auto"/>
                <w:szCs w:val="24"/>
                <w:lang w:eastAsia="en-US"/>
              </w:rPr>
              <w:lastRenderedPageBreak/>
              <w:t>хокук бозулар</w:t>
            </w:r>
          </w:p>
          <w:p w:rsidR="002649E9" w:rsidRPr="002649E9" w:rsidRDefault="002649E9" w:rsidP="002649E9">
            <w:pPr>
              <w:suppressAutoHyphens/>
              <w:spacing w:after="160" w:line="259" w:lineRule="auto"/>
              <w:jc w:val="both"/>
              <w:rPr>
                <w:rFonts w:eastAsia="Calibri"/>
                <w:bCs/>
                <w:color w:val="auto"/>
                <w:szCs w:val="24"/>
                <w:lang w:eastAsia="en-US"/>
              </w:rPr>
            </w:pPr>
            <w:r w:rsidRPr="002649E9">
              <w:rPr>
                <w:rFonts w:eastAsia="Calibri"/>
                <w:bCs/>
                <w:color w:val="auto"/>
                <w:szCs w:val="24"/>
                <w:lang w:eastAsia="en-US"/>
              </w:rPr>
              <w:t>Буа муниципаль районы Советы (килештерү буенча), Буа муниципаль районы Башкарма комитеты</w:t>
            </w:r>
          </w:p>
          <w:p w:rsidR="002649E9" w:rsidRPr="002649E9" w:rsidRDefault="002649E9" w:rsidP="002649E9">
            <w:pPr>
              <w:spacing w:after="160" w:line="259" w:lineRule="auto"/>
              <w:jc w:val="both"/>
              <w:rPr>
                <w:rFonts w:eastAsia="SimSun"/>
                <w:bCs/>
                <w:color w:val="auto"/>
                <w:szCs w:val="24"/>
                <w:lang w:eastAsia="en-US"/>
              </w:rPr>
            </w:pPr>
            <w:r w:rsidRPr="002649E9">
              <w:rPr>
                <w:rFonts w:eastAsia="Calibri"/>
                <w:bCs/>
                <w:color w:val="auto"/>
                <w:szCs w:val="24"/>
                <w:lang w:eastAsia="en-US"/>
              </w:rPr>
              <w:t>Җирле үзидарә органнары (килештерү буенча)</w:t>
            </w:r>
          </w:p>
        </w:tc>
        <w:tc>
          <w:tcPr>
            <w:tcW w:w="127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ru-RU" w:eastAsia="ru-RU"/>
              </w:rPr>
            </w:pP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w:t>
            </w:r>
            <w:r w:rsidRPr="002649E9">
              <w:rPr>
                <w:rFonts w:eastAsia="SimSun"/>
                <w:color w:val="auto"/>
                <w:szCs w:val="24"/>
                <w:lang w:val="tt-RU" w:eastAsia="ru-RU"/>
              </w:rPr>
              <w:t>6</w:t>
            </w:r>
            <w:r w:rsidRPr="002649E9">
              <w:rPr>
                <w:rFonts w:eastAsia="SimSun"/>
                <w:color w:val="auto"/>
                <w:szCs w:val="24"/>
                <w:lang w:val="ru-RU" w:eastAsia="ru-RU"/>
              </w:rPr>
              <w:t>- 2025</w:t>
            </w:r>
          </w:p>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2093"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 xml:space="preserve">4.16. Коррупциягә каршы тору өлкәсендәге халыкара актларның ришвәт бирүне яки ришвәт бирүне вәгъдә итүне криминаллаштыру яисә ришвәт бирү яки ришвәт алу тәкъдимен һәм чит дәүләтләр ришвәт алу яки ришвәт алу яки тәҗрибә алу турындагы Халыкара актларның нигезләмәләрен исәпкә алып, муниципаль хезмәткәрләрнең тирә-юньдәгеләр тарафыннан ришвәт вәгъдә итү яки тәкъдим итү кебек йә ришвәт алырга ризалык буларак кабул ителергә мөмкин булган үз-үзләрен тотышын булдырмау буенча ришвәт бирү турында </w:t>
            </w:r>
            <w:r w:rsidRPr="002649E9">
              <w:rPr>
                <w:rFonts w:eastAsia="SimSun"/>
                <w:bCs/>
                <w:color w:val="auto"/>
                <w:szCs w:val="24"/>
                <w:lang w:eastAsia="en-US"/>
              </w:rPr>
              <w:lastRenderedPageBreak/>
              <w:t>сорау</w:t>
            </w:r>
          </w:p>
        </w:tc>
        <w:tc>
          <w:tcPr>
            <w:tcW w:w="127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val="ru-RU" w:eastAsia="ru-RU"/>
              </w:rPr>
              <w:lastRenderedPageBreak/>
              <w:t>Буа муниципаль районы Советы (килешү буенча), җирле үзидарә органы (килешү буенча), Буа муниципаль районы башкарма комитеты</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outlineLvl w:val="0"/>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2093"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4.17.</w:t>
            </w:r>
            <w:r w:rsidRPr="002649E9">
              <w:rPr>
                <w:rFonts w:eastAsia="SimSun"/>
                <w:bCs/>
                <w:color w:val="auto"/>
                <w:szCs w:val="24"/>
                <w:lang w:val="tt-RU" w:eastAsia="en-US"/>
              </w:rPr>
              <w:t>Җ</w:t>
            </w:r>
            <w:r w:rsidRPr="002649E9">
              <w:rPr>
                <w:rFonts w:eastAsia="SimSun"/>
                <w:bCs/>
                <w:color w:val="auto"/>
                <w:szCs w:val="24"/>
                <w:lang w:eastAsia="en-US"/>
              </w:rPr>
              <w:t xml:space="preserve">ирле </w:t>
            </w:r>
            <w:r w:rsidRPr="002649E9">
              <w:rPr>
                <w:rFonts w:eastAsia="SimSun"/>
                <w:bCs/>
                <w:color w:val="auto"/>
                <w:szCs w:val="24"/>
                <w:lang w:val="tt-RU" w:eastAsia="en-US"/>
              </w:rPr>
              <w:t>ү</w:t>
            </w:r>
            <w:r w:rsidRPr="002649E9">
              <w:rPr>
                <w:rFonts w:eastAsia="SimSun"/>
                <w:bCs/>
                <w:color w:val="auto"/>
                <w:szCs w:val="24"/>
                <w:lang w:eastAsia="en-US"/>
              </w:rPr>
              <w:t>зидар</w:t>
            </w:r>
            <w:r w:rsidRPr="002649E9">
              <w:rPr>
                <w:rFonts w:eastAsia="SimSun"/>
                <w:bCs/>
                <w:color w:val="auto"/>
                <w:szCs w:val="24"/>
                <w:lang w:val="tt-RU" w:eastAsia="en-US"/>
              </w:rPr>
              <w:t>ә</w:t>
            </w:r>
            <w:r w:rsidRPr="002649E9">
              <w:rPr>
                <w:rFonts w:eastAsia="SimSun"/>
                <w:bCs/>
                <w:color w:val="auto"/>
                <w:szCs w:val="24"/>
                <w:lang w:eastAsia="en-US"/>
              </w:rPr>
              <w:t xml:space="preserve"> органнары</w:t>
            </w:r>
            <w:r w:rsidRPr="002649E9">
              <w:rPr>
                <w:rFonts w:eastAsia="SimSun"/>
                <w:bCs/>
                <w:color w:val="auto"/>
                <w:szCs w:val="24"/>
                <w:lang w:val="tt-RU" w:eastAsia="en-US"/>
              </w:rPr>
              <w:t xml:space="preserve">, башка учреждениеләр өчен </w:t>
            </w:r>
            <w:r w:rsidRPr="002649E9">
              <w:rPr>
                <w:rFonts w:eastAsia="SimSun"/>
                <w:bCs/>
                <w:color w:val="auto"/>
                <w:szCs w:val="24"/>
                <w:lang w:eastAsia="en-US"/>
              </w:rPr>
              <w:t xml:space="preserve"> «Татарстан –коррупциясез!», «Буа районы - коррупциясез!» коррупциягә каршы темага социаль баннерлар әзерләү </w:t>
            </w:r>
          </w:p>
        </w:tc>
        <w:tc>
          <w:tcPr>
            <w:tcW w:w="127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Мәгариф, мәдәният идарәсе, Татарстан Республикасы Буа муниципаль районы Башкарма комитетының яшьләр эшләре бүлеге, Татарстан Республикасы Буа муниципаль районы Башкарма комитетының спорт һәм туризм бүлеге, ьирле ъзидарщ органнары(килешү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outlineLvl w:val="0"/>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eastAsia="en-US"/>
              </w:rPr>
            </w:pPr>
            <w:r w:rsidRPr="002649E9">
              <w:rPr>
                <w:rFonts w:eastAsia="SimSun"/>
                <w:color w:val="auto"/>
                <w:szCs w:val="24"/>
                <w:lang w:eastAsia="en-US"/>
              </w:rPr>
              <w:t>Билгеләнгән социаль баннерлар саны: 3х6 -2 шт., 2х3 - калганнары</w:t>
            </w: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20,0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7,0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7,0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7,0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7,0</w:t>
            </w:r>
          </w:p>
        </w:tc>
        <w:tc>
          <w:tcPr>
            <w:tcW w:w="36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7,0</w:t>
            </w:r>
          </w:p>
        </w:tc>
      </w:tr>
      <w:tr w:rsidR="002649E9" w:rsidRPr="002649E9" w:rsidTr="009B0D3A">
        <w:tc>
          <w:tcPr>
            <w:tcW w:w="15353" w:type="dxa"/>
            <w:gridSpan w:val="26"/>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5</w:t>
            </w:r>
            <w:r w:rsidRPr="002649E9">
              <w:rPr>
                <w:rFonts w:eastAsia="Calibri"/>
                <w:color w:val="auto"/>
                <w:szCs w:val="24"/>
                <w:lang w:val="tt-RU" w:eastAsia="en-US"/>
              </w:rPr>
              <w:t xml:space="preserve"> бурыч</w:t>
            </w:r>
            <w:r w:rsidRPr="002649E9">
              <w:rPr>
                <w:rFonts w:eastAsia="Calibri"/>
                <w:color w:val="auto"/>
                <w:szCs w:val="24"/>
                <w:lang w:eastAsia="en-US"/>
              </w:rPr>
              <w:t>. Муниципаль органнар эшчәнлегенең ачыклыгын, халыкның файдалана алуын тәэмин итү, аларның гражданлык җәмгыяте белән элемтәләрен ныгыту, җәмәгатьчелекнең коррупциягә каршы активлыгын стимуллаштыру</w:t>
            </w: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5.1. Административ үзгәрешләр нигезләмәләрен үтәүне тәэмин итү</w:t>
            </w:r>
          </w:p>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 xml:space="preserve">муниципаль хезмәтләр күрсәткәндә Татарстан Республикасы Буа муниципаль районының җирле үзидарә органнары тарафыннан муниципаль хезмәтләр күрсәтү </w:t>
            </w:r>
            <w:r w:rsidRPr="002649E9">
              <w:rPr>
                <w:rFonts w:eastAsia="SimSun"/>
                <w:bCs/>
                <w:color w:val="auto"/>
                <w:szCs w:val="24"/>
                <w:lang w:eastAsia="en-US"/>
              </w:rPr>
              <w:lastRenderedPageBreak/>
              <w:t>регламентлары</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 xml:space="preserve">Буа </w:t>
            </w:r>
            <w:r w:rsidRPr="002649E9">
              <w:rPr>
                <w:rFonts w:eastAsia="SimSun"/>
                <w:bCs/>
                <w:color w:val="auto"/>
                <w:szCs w:val="24"/>
                <w:lang w:val="tt-RU" w:eastAsia="en-US"/>
              </w:rPr>
              <w:t>муниипаль районы Башкарма комитеты</w:t>
            </w:r>
            <w:r w:rsidRPr="002649E9">
              <w:rPr>
                <w:rFonts w:eastAsia="SimSun"/>
                <w:bCs/>
                <w:color w:val="auto"/>
                <w:szCs w:val="24"/>
                <w:lang w:eastAsia="en-US"/>
              </w:rPr>
              <w:t xml:space="preserve">, </w:t>
            </w:r>
            <w:r w:rsidRPr="002649E9">
              <w:rPr>
                <w:rFonts w:eastAsia="SimSun"/>
                <w:bCs/>
                <w:color w:val="auto"/>
                <w:szCs w:val="24"/>
                <w:lang w:val="tt-RU" w:eastAsia="en-US"/>
              </w:rPr>
              <w:t xml:space="preserve">җирле үзидарә органнары </w:t>
            </w:r>
            <w:r w:rsidRPr="002649E9">
              <w:rPr>
                <w:rFonts w:eastAsia="SimSun"/>
                <w:bCs/>
                <w:color w:val="auto"/>
                <w:szCs w:val="24"/>
                <w:lang w:eastAsia="en-US"/>
              </w:rPr>
              <w:t>(килешү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5.2. Мониторинг үткәрү: административ регламентлардан файдаланганда муниципаль хезмәтләр күрсәтүнең сыйфаты, шул исәптән хезмәтләрдән соңгы файдаланучыларны сораштыру юлы белән</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Буа муниипаль районы Башкарма комитеты, җирле үзидарә органнары (килешү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Гражданнарның күрсәтелә торган сыйфатыннан канәгатьлек дәрәҗәсе</w:t>
            </w:r>
          </w:p>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муниципаль хезмәтләр күрсәтү, процентлар</w:t>
            </w:r>
          </w:p>
        </w:tc>
        <w:tc>
          <w:tcPr>
            <w:tcW w:w="850"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75</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75</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80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80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color w:val="auto"/>
                <w:szCs w:val="24"/>
                <w:lang w:val="ru-RU" w:eastAsia="ru-RU"/>
              </w:rPr>
            </w:pPr>
            <w:r w:rsidRPr="002649E9">
              <w:rPr>
                <w:rFonts w:eastAsia="SimSun"/>
                <w:color w:val="auto"/>
                <w:szCs w:val="24"/>
                <w:lang w:val="ru-RU" w:eastAsia="ru-RU"/>
              </w:rPr>
              <w:t>5.3.</w:t>
            </w:r>
            <w:r w:rsidRPr="002649E9">
              <w:rPr>
                <w:rFonts w:ascii="Calibri" w:eastAsia="Calibri" w:hAnsi="Calibri"/>
                <w:color w:val="auto"/>
                <w:sz w:val="22"/>
                <w:szCs w:val="22"/>
                <w:lang w:eastAsia="en-US"/>
              </w:rPr>
              <w:t xml:space="preserve"> </w:t>
            </w:r>
            <w:r w:rsidRPr="002649E9">
              <w:rPr>
                <w:rFonts w:eastAsia="SimSun"/>
                <w:color w:val="auto"/>
                <w:szCs w:val="24"/>
                <w:lang w:val="ru-RU" w:eastAsia="ru-RU"/>
              </w:rPr>
              <w:t>Муниципаль хезмәтләр күрсәтү системасын камилләштерү, шул исәптән муниципаль хезмәтләр күрсәтүнең күпфункцияле үзәкләре базасында</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Буа муниипаль районы Башкарма комитеты, җирле үзидарә органнары (килешү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"Бер тәрәзә" принцибы буенча муниципаль хезмәтләр алуга керү мөмкинлеге булган гражданнар өлеше, шул исәптән муниципаль хезмәтләр күрсәтү</w:t>
            </w:r>
            <w:r w:rsidRPr="002649E9">
              <w:rPr>
                <w:rFonts w:eastAsia="SimSun"/>
                <w:bCs/>
                <w:color w:val="auto"/>
                <w:szCs w:val="24"/>
                <w:lang w:val="tt-RU" w:eastAsia="en-US"/>
              </w:rPr>
              <w:t xml:space="preserve">КФҮтә </w:t>
            </w:r>
            <w:r w:rsidRPr="002649E9">
              <w:rPr>
                <w:rFonts w:eastAsia="SimSun"/>
                <w:bCs/>
                <w:color w:val="auto"/>
                <w:szCs w:val="24"/>
                <w:lang w:eastAsia="en-US"/>
              </w:rPr>
              <w:t xml:space="preserve">, процентлар. Бер муниципаль хезмәт алу өчен бизнес-бергәлек вәкилләренең </w:t>
            </w:r>
            <w:r w:rsidRPr="002649E9">
              <w:rPr>
                <w:rFonts w:eastAsia="SimSun"/>
                <w:bCs/>
                <w:color w:val="auto"/>
                <w:szCs w:val="24"/>
                <w:lang w:val="tt-RU" w:eastAsia="en-US"/>
              </w:rPr>
              <w:t xml:space="preserve">җирле үзидарә </w:t>
            </w:r>
            <w:r w:rsidRPr="002649E9">
              <w:rPr>
                <w:rFonts w:eastAsia="SimSun"/>
                <w:bCs/>
                <w:color w:val="auto"/>
                <w:szCs w:val="24"/>
                <w:lang w:eastAsia="en-US"/>
              </w:rPr>
              <w:t>органнарына урнашуының уртача саны</w:t>
            </w:r>
          </w:p>
        </w:tc>
        <w:tc>
          <w:tcPr>
            <w:tcW w:w="850"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40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 xml:space="preserve">5.4. Татарстан Республикасында Буа муниципаль районы рәсми сайтының «Коррупциягә каршы тору» </w:t>
            </w:r>
            <w:r w:rsidRPr="002649E9">
              <w:rPr>
                <w:rFonts w:eastAsia="SimSun"/>
                <w:bCs/>
                <w:color w:val="auto"/>
                <w:szCs w:val="24"/>
                <w:lang w:eastAsia="en-US"/>
              </w:rPr>
              <w:lastRenderedPageBreak/>
              <w:t>бүлеген ТР Министрлар Кабинетының 2013 елның 04 апрелендәге 225 номерлы “Татарстан Республикасы дәүләт хакимияте башкарма органнарының коррупциягә каршы тору мәсьәләләре буенча рәсми сайтларын урнаштыруга һәм аларның бүлекләрен тутыруга Бердәм таләпләрне раслау турында” карары белән билгеләнгән законнар һәм таләпләр нигезендә Татарстан Республикасында Буа муниципаль районы рәсми сайтын тутыруны оештыру</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eastAsia="ru-RU"/>
              </w:rPr>
              <w:lastRenderedPageBreak/>
              <w:t xml:space="preserve">Коррупциягә каршы тору мәсьәләләре буенча башлык ярдәмчесе (килешү </w:t>
            </w:r>
            <w:r w:rsidRPr="002649E9">
              <w:rPr>
                <w:rFonts w:eastAsia="SimSun"/>
                <w:color w:val="auto"/>
                <w:szCs w:val="24"/>
                <w:lang w:eastAsia="ru-RU"/>
              </w:rPr>
              <w:lastRenderedPageBreak/>
              <w:t xml:space="preserve">буенча), </w:t>
            </w:r>
            <w:r w:rsidRPr="002649E9">
              <w:rPr>
                <w:rFonts w:eastAsia="SimSun"/>
                <w:color w:val="auto"/>
                <w:szCs w:val="24"/>
                <w:lang w:val="tt-RU" w:eastAsia="ru-RU"/>
              </w:rPr>
              <w:t xml:space="preserve">җирле үзидарә органнары </w:t>
            </w:r>
            <w:r w:rsidRPr="002649E9">
              <w:rPr>
                <w:rFonts w:eastAsia="SimSun"/>
                <w:color w:val="auto"/>
                <w:szCs w:val="24"/>
                <w:lang w:eastAsia="ru-RU"/>
              </w:rPr>
              <w:t>(килешү буенча), - Буа муниципаль районы башкарма комитетының оештыру бүлеге баш белгече - коррупцион һәм башка хокук бозуларны кисәтү буенча җаваплы зат</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lastRenderedPageBreak/>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eastAsia="en-US"/>
              </w:rPr>
            </w:pPr>
            <w:r w:rsidRPr="002649E9">
              <w:rPr>
                <w:rFonts w:eastAsia="SimSun"/>
                <w:color w:val="auto"/>
                <w:szCs w:val="24"/>
                <w:lang w:eastAsia="en-US"/>
              </w:rPr>
              <w:t xml:space="preserve">ТР Министрлар Кабинетының 2013 елның 04 апрелендәге 225 номерлы карары белән билгеләнгән </w:t>
            </w:r>
            <w:r w:rsidRPr="002649E9">
              <w:rPr>
                <w:rFonts w:eastAsia="SimSun"/>
                <w:color w:val="auto"/>
                <w:szCs w:val="24"/>
                <w:lang w:eastAsia="en-US"/>
              </w:rPr>
              <w:lastRenderedPageBreak/>
              <w:t>законнар һәм таләпләр нигезендә үзләренең рәсми сайтларын мәгълүмат белән тутыруны тәэмин итә торган ММИ өлеше</w:t>
            </w:r>
          </w:p>
        </w:tc>
        <w:tc>
          <w:tcPr>
            <w:tcW w:w="850"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lastRenderedPageBreak/>
              <w:t>60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65</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70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75</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80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85</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 xml:space="preserve">5.5. Буа муниципаль районының җирле үзидарә органнарында «ышаныч телефоннары», «кайнар линияләр» эшләвен тәэмин итү, интернет - халыкка мәгълүм коррупция фактлары, аларны </w:t>
            </w:r>
            <w:r w:rsidRPr="002649E9">
              <w:rPr>
                <w:rFonts w:eastAsia="SimSun"/>
                <w:bCs/>
                <w:color w:val="auto"/>
                <w:szCs w:val="24"/>
                <w:lang w:eastAsia="en-US"/>
              </w:rPr>
              <w:lastRenderedPageBreak/>
              <w:t>башкаруга ярдәм итүче сәбәпләр һәм шартлар турында хәбәр итә торган кабул итү каналлары, башка мәгълүмат каналлары эшчәнлеген тәэмин итү</w:t>
            </w:r>
          </w:p>
        </w:tc>
        <w:tc>
          <w:tcPr>
            <w:tcW w:w="1418" w:type="dxa"/>
            <w:gridSpan w:val="2"/>
            <w:tcBorders>
              <w:top w:val="single" w:sz="4" w:space="0" w:color="auto"/>
              <w:left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Буа муниипаль районы Башкарма комитеты, җирле үзидарә органнары (килешү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 xml:space="preserve">5.6. ТР Буа </w:t>
            </w:r>
            <w:r w:rsidRPr="002649E9">
              <w:rPr>
                <w:rFonts w:eastAsia="SimSun"/>
                <w:bCs/>
                <w:color w:val="auto"/>
                <w:szCs w:val="24"/>
                <w:lang w:val="tt-RU" w:eastAsia="en-US"/>
              </w:rPr>
              <w:t xml:space="preserve">муниципаль районында </w:t>
            </w:r>
            <w:r w:rsidRPr="002649E9">
              <w:rPr>
                <w:rFonts w:eastAsia="SimSun"/>
                <w:bCs/>
                <w:color w:val="auto"/>
                <w:szCs w:val="24"/>
                <w:lang w:eastAsia="en-US"/>
              </w:rPr>
              <w:t>коррупциягә каршы көрәш чараларын гамәлгә ашыру һәм коррупция торышы турында ел саен бирелә торган хисапларны массакүләм мәгълүмат чараларында бастырып чыгару һәм интернет-сайтларда урнаштыру</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 xml:space="preserve">5.7. Массакүләм мәгълүмат чараларында урнаштырылган һәм гражданнар һәм юридик затларның мөрәҗәгатьләрендә булган, квартал саен гомумиләштерелгән һәм коррупциягә каршы комиссияләр утырышларында аның нәтиҗәләрен караучы вазыйфаи затлар </w:t>
            </w:r>
            <w:r w:rsidRPr="002649E9">
              <w:rPr>
                <w:rFonts w:eastAsia="SimSun"/>
                <w:bCs/>
                <w:color w:val="auto"/>
                <w:szCs w:val="24"/>
                <w:lang w:eastAsia="en-US"/>
              </w:rPr>
              <w:lastRenderedPageBreak/>
              <w:t>эшчәнлегендә коррупциячел чагылышлар турында мәгълүмат мониторингын уздыру эшен оештыру</w:t>
            </w:r>
          </w:p>
        </w:tc>
        <w:tc>
          <w:tcPr>
            <w:tcW w:w="1418" w:type="dxa"/>
            <w:gridSpan w:val="2"/>
            <w:tcBorders>
              <w:top w:val="single" w:sz="4" w:space="0" w:color="auto"/>
              <w:left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val="tt-RU" w:eastAsia="en-US"/>
              </w:rPr>
            </w:pPr>
            <w:r w:rsidRPr="002649E9">
              <w:rPr>
                <w:rFonts w:eastAsia="SimSun"/>
                <w:bCs/>
                <w:color w:val="auto"/>
                <w:szCs w:val="24"/>
                <w:lang w:eastAsia="en-US"/>
              </w:rPr>
              <w:lastRenderedPageBreak/>
              <w:t>Буа муниипаль районы Башкарма комитеты, җирле үзидарә органнары (килешү буенча)</w:t>
            </w:r>
          </w:p>
          <w:p w:rsidR="002649E9" w:rsidRPr="002649E9" w:rsidRDefault="002649E9" w:rsidP="002649E9">
            <w:pPr>
              <w:spacing w:after="160" w:line="259" w:lineRule="auto"/>
              <w:jc w:val="both"/>
              <w:rPr>
                <w:rFonts w:eastAsia="SimSun"/>
                <w:bCs/>
                <w:color w:val="auto"/>
                <w:szCs w:val="24"/>
                <w:lang w:val="tt-RU" w:eastAsia="en-US"/>
              </w:rPr>
            </w:pPr>
            <w:r w:rsidRPr="002649E9">
              <w:rPr>
                <w:rFonts w:eastAsia="SimSun"/>
                <w:bCs/>
                <w:color w:val="auto"/>
                <w:szCs w:val="24"/>
                <w:lang w:val="tt-RU" w:eastAsia="en-US"/>
              </w:rPr>
              <w:t>коррупциягә каршы көрәш мәсьәләләре буенча башлык ярдәмчесе (килешү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5.8. Массакүләм мәгълүмат чараларына кадәр Татарстан Республикасы Буа муниципаль районында җирле үзидарә органнары тарафыннан коррупциягә каршы көрәш чаралары турында мәгълүмат җиткерү</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5.9. Махсус формация стендларын һәм җирле үзидарә бүлегендә һәм муниципаль учреждениеләрдә коррупциягә каршы тору мәгълүматын тапшыруның башка рәвешләрен формалаштыру һәм аларны актуаль хәлдә тоту</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outlineLvl w:val="0"/>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eastAsia="en-US"/>
              </w:rPr>
            </w:pPr>
            <w:r w:rsidRPr="002649E9">
              <w:rPr>
                <w:rFonts w:eastAsia="SimSun"/>
                <w:color w:val="auto"/>
                <w:szCs w:val="24"/>
                <w:lang w:val="tt-RU" w:eastAsia="en-US"/>
              </w:rPr>
              <w:t xml:space="preserve">Җирле үзидарә органнары </w:t>
            </w:r>
            <w:r w:rsidRPr="002649E9">
              <w:rPr>
                <w:rFonts w:eastAsia="SimSun"/>
                <w:color w:val="auto"/>
                <w:szCs w:val="24"/>
                <w:lang w:eastAsia="en-US"/>
              </w:rPr>
              <w:t>һәм муниципаль учреждениеләрдә рәсмиләштерелгән стендлар саны 1,0 х1,5 (м)</w:t>
            </w: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val="tt-RU" w:eastAsia="en-US"/>
              </w:rPr>
            </w:pPr>
            <w:r w:rsidRPr="002649E9">
              <w:rPr>
                <w:rFonts w:eastAsia="SimSun"/>
                <w:bCs/>
                <w:color w:val="auto"/>
                <w:szCs w:val="24"/>
                <w:lang w:eastAsia="en-US"/>
              </w:rPr>
              <w:t>5.10.</w:t>
            </w:r>
            <w:r w:rsidRPr="002649E9">
              <w:rPr>
                <w:rFonts w:eastAsia="SimSun"/>
                <w:bCs/>
                <w:color w:val="auto"/>
                <w:szCs w:val="24"/>
                <w:lang w:val="tt-RU" w:eastAsia="en-US"/>
              </w:rPr>
              <w:t xml:space="preserve"> Җирле үзидарә бүлегендә һәм муниципаль учреждениеләрдә «Ышаныч тартмалары»н сатып алу һәм урнаштыру </w:t>
            </w:r>
          </w:p>
          <w:p w:rsidR="002649E9" w:rsidRPr="002649E9" w:rsidRDefault="002649E9" w:rsidP="002649E9">
            <w:pPr>
              <w:suppressAutoHyphens/>
              <w:spacing w:after="160" w:line="259" w:lineRule="auto"/>
              <w:jc w:val="both"/>
              <w:rPr>
                <w:rFonts w:eastAsia="SimSun"/>
                <w:bCs/>
                <w:color w:val="auto"/>
                <w:szCs w:val="24"/>
                <w:lang w:eastAsia="en-US"/>
              </w:rPr>
            </w:pP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val="tt-RU" w:eastAsia="en-US"/>
              </w:rPr>
            </w:pPr>
            <w:r w:rsidRPr="002649E9">
              <w:rPr>
                <w:rFonts w:eastAsia="SimSun"/>
                <w:bCs/>
                <w:color w:val="auto"/>
                <w:szCs w:val="24"/>
                <w:lang w:eastAsia="en-US"/>
              </w:rPr>
              <w:lastRenderedPageBreak/>
              <w:t>Мәгариф, мәдәният идарәсе, Татарстан Республикасы Буа муниципаль районы Башкарма комитетын</w:t>
            </w:r>
            <w:r w:rsidRPr="002649E9">
              <w:rPr>
                <w:rFonts w:eastAsia="SimSun"/>
                <w:bCs/>
                <w:color w:val="auto"/>
                <w:szCs w:val="24"/>
                <w:lang w:eastAsia="en-US"/>
              </w:rPr>
              <w:lastRenderedPageBreak/>
              <w:t>ың яшьләр эшләре бүлеге, Татарстан Республикасы Буа муниципаль районы Башкарма комитетының спорт һәм туризм бүлеге</w:t>
            </w:r>
            <w:r w:rsidRPr="002649E9">
              <w:rPr>
                <w:rFonts w:eastAsia="SimSun"/>
                <w:bCs/>
                <w:color w:val="auto"/>
                <w:szCs w:val="24"/>
                <w:lang w:val="tt-RU" w:eastAsia="en-US"/>
              </w:rPr>
              <w:t>, җирле үзидарә органнары</w:t>
            </w:r>
          </w:p>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(килешү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lastRenderedPageBreak/>
              <w:t>2015- 2025</w:t>
            </w:r>
          </w:p>
          <w:p w:rsidR="002649E9" w:rsidRPr="002649E9" w:rsidRDefault="002649E9" w:rsidP="002649E9">
            <w:pPr>
              <w:spacing w:after="160" w:line="259" w:lineRule="auto"/>
              <w:jc w:val="both"/>
              <w:outlineLvl w:val="0"/>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en-US"/>
              </w:rPr>
            </w:pPr>
            <w:r w:rsidRPr="002649E9">
              <w:rPr>
                <w:rFonts w:eastAsia="SimSun"/>
                <w:color w:val="auto"/>
                <w:szCs w:val="24"/>
                <w:lang w:val="tt-RU" w:eastAsia="en-US"/>
              </w:rPr>
              <w:t>Җирле үзидарәләрдә куелган</w:t>
            </w:r>
            <w:r w:rsidRPr="002649E9">
              <w:rPr>
                <w:rFonts w:eastAsia="SimSun"/>
                <w:color w:val="auto"/>
                <w:szCs w:val="24"/>
                <w:lang w:eastAsia="en-US"/>
              </w:rPr>
              <w:t xml:space="preserve"> «</w:t>
            </w:r>
            <w:r w:rsidRPr="002649E9">
              <w:rPr>
                <w:rFonts w:eastAsia="SimSun"/>
                <w:color w:val="auto"/>
                <w:szCs w:val="24"/>
                <w:lang w:val="tt-RU" w:eastAsia="en-US"/>
              </w:rPr>
              <w:t>Ышаныч тартмалары</w:t>
            </w:r>
            <w:r w:rsidRPr="002649E9">
              <w:rPr>
                <w:rFonts w:eastAsia="SimSun"/>
                <w:color w:val="auto"/>
                <w:szCs w:val="24"/>
                <w:lang w:eastAsia="en-US"/>
              </w:rPr>
              <w:t xml:space="preserve">» </w:t>
            </w:r>
            <w:r w:rsidRPr="002649E9">
              <w:rPr>
                <w:rFonts w:eastAsia="SimSun"/>
                <w:color w:val="auto"/>
                <w:szCs w:val="24"/>
                <w:lang w:val="tt-RU" w:eastAsia="en-US"/>
              </w:rPr>
              <w:t>саны</w:t>
            </w: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5.11.</w:t>
            </w:r>
            <w:r w:rsidRPr="002649E9">
              <w:rPr>
                <w:rFonts w:ascii="Calibri" w:eastAsia="Calibri" w:hAnsi="Calibri"/>
                <w:color w:val="auto"/>
                <w:sz w:val="22"/>
                <w:szCs w:val="22"/>
                <w:lang w:eastAsia="en-US"/>
              </w:rPr>
              <w:t xml:space="preserve"> </w:t>
            </w:r>
            <w:r w:rsidRPr="002649E9">
              <w:rPr>
                <w:rFonts w:eastAsia="SimSun"/>
                <w:bCs/>
                <w:color w:val="auto"/>
                <w:szCs w:val="24"/>
                <w:lang w:eastAsia="en-US"/>
              </w:rPr>
              <w:t xml:space="preserve">Коррупциягә каршы көрәш мәсьәләләре буенча муниципаль районда (шәһәр округында) коррупциягә каршы эш нәтиҗәләре турында җәмәгатьчелеккә мәгълүмат бирү эшчәнлеге нәтиҗәлелеген арттыру, шул исәптән районнар (шәһәр округлары) башлыклары ярдәмчеләре катнашында уздырылучы, коррупциягә каршы тору мәсьәләләре буенча үткәрелгән кадрлар хезмәте вазыйфаи затлары, коррупциячел </w:t>
            </w:r>
            <w:r w:rsidRPr="002649E9">
              <w:rPr>
                <w:rFonts w:eastAsia="SimSun"/>
                <w:bCs/>
                <w:color w:val="auto"/>
                <w:szCs w:val="24"/>
                <w:lang w:eastAsia="en-US"/>
              </w:rPr>
              <w:lastRenderedPageBreak/>
              <w:t>һәм башка хокук бозуларны профилактикалау эше өчен җаваплы затлар катнашында.</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w:t>
            </w:r>
            <w:r w:rsidRPr="002649E9">
              <w:rPr>
                <w:rFonts w:eastAsia="SimSun"/>
                <w:color w:val="auto"/>
                <w:szCs w:val="24"/>
                <w:lang w:val="tt-RU" w:eastAsia="ru-RU"/>
              </w:rPr>
              <w:t>8</w:t>
            </w:r>
            <w:r w:rsidRPr="002649E9">
              <w:rPr>
                <w:rFonts w:eastAsia="SimSun"/>
                <w:color w:val="auto"/>
                <w:szCs w:val="24"/>
                <w:lang w:val="ru-RU" w:eastAsia="ru-RU"/>
              </w:rPr>
              <w:t>- 2025</w:t>
            </w:r>
          </w:p>
          <w:p w:rsidR="002649E9" w:rsidRPr="002649E9" w:rsidRDefault="002649E9" w:rsidP="002649E9">
            <w:pPr>
              <w:spacing w:after="160" w:line="259" w:lineRule="auto"/>
              <w:jc w:val="both"/>
              <w:outlineLvl w:val="0"/>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5.12. Коррупциягә каршы муниципаль программаны гамәлгә ашыру турында иҗтимагый фикер алышулар (муниципаль районда эшләүче Иҗтимагый советлар әгъзаларын) үткәрү.</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w:t>
            </w:r>
            <w:r w:rsidRPr="002649E9">
              <w:rPr>
                <w:rFonts w:eastAsia="SimSun"/>
                <w:color w:val="auto"/>
                <w:szCs w:val="24"/>
                <w:lang w:val="tt-RU" w:eastAsia="ru-RU"/>
              </w:rPr>
              <w:t>8</w:t>
            </w:r>
            <w:r w:rsidRPr="002649E9">
              <w:rPr>
                <w:rFonts w:eastAsia="SimSun"/>
                <w:color w:val="auto"/>
                <w:szCs w:val="24"/>
                <w:lang w:val="ru-RU" w:eastAsia="ru-RU"/>
              </w:rPr>
              <w:t>- 2025</w:t>
            </w:r>
          </w:p>
          <w:p w:rsidR="002649E9" w:rsidRPr="002649E9" w:rsidRDefault="002649E9" w:rsidP="002649E9">
            <w:pPr>
              <w:spacing w:after="160" w:line="259" w:lineRule="auto"/>
              <w:jc w:val="both"/>
              <w:outlineLvl w:val="0"/>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5.13.</w:t>
            </w:r>
            <w:r w:rsidRPr="002649E9">
              <w:rPr>
                <w:rFonts w:ascii="Calibri" w:eastAsia="Calibri" w:hAnsi="Calibri"/>
                <w:color w:val="auto"/>
                <w:sz w:val="22"/>
                <w:szCs w:val="22"/>
                <w:lang w:eastAsia="en-US"/>
              </w:rPr>
              <w:t xml:space="preserve"> </w:t>
            </w:r>
            <w:r w:rsidRPr="002649E9">
              <w:rPr>
                <w:rFonts w:eastAsia="SimSun"/>
                <w:bCs/>
                <w:color w:val="auto"/>
                <w:szCs w:val="24"/>
                <w:lang w:eastAsia="en-US"/>
              </w:rPr>
              <w:t>«Интернет» мәгълүмат-телекоммуникация челтәрендә коррупциягә каршы көрәш муниципаль программасын гамәлгә ашыру турындагы хисапны «Коррупциягә каршы көрәш»бүлегендә рәсми сайтта урнаштыру.</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w:t>
            </w:r>
            <w:r w:rsidRPr="002649E9">
              <w:rPr>
                <w:rFonts w:eastAsia="SimSun"/>
                <w:color w:val="auto"/>
                <w:szCs w:val="24"/>
                <w:lang w:val="tt-RU" w:eastAsia="ru-RU"/>
              </w:rPr>
              <w:t>8</w:t>
            </w:r>
            <w:r w:rsidRPr="002649E9">
              <w:rPr>
                <w:rFonts w:eastAsia="SimSun"/>
                <w:color w:val="auto"/>
                <w:szCs w:val="24"/>
                <w:lang w:val="ru-RU" w:eastAsia="ru-RU"/>
              </w:rPr>
              <w:t>- 2025</w:t>
            </w:r>
          </w:p>
          <w:p w:rsidR="002649E9" w:rsidRPr="002649E9" w:rsidRDefault="002649E9" w:rsidP="002649E9">
            <w:pPr>
              <w:spacing w:after="160" w:line="259" w:lineRule="auto"/>
              <w:jc w:val="both"/>
              <w:outlineLvl w:val="0"/>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5353" w:type="dxa"/>
            <w:gridSpan w:val="26"/>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6</w:t>
            </w:r>
            <w:r w:rsidRPr="002649E9">
              <w:rPr>
                <w:rFonts w:eastAsia="Calibri"/>
                <w:color w:val="auto"/>
                <w:szCs w:val="24"/>
                <w:lang w:val="tt-RU" w:eastAsia="en-US"/>
              </w:rPr>
              <w:t xml:space="preserve"> бурыч</w:t>
            </w:r>
            <w:r w:rsidRPr="002649E9">
              <w:rPr>
                <w:rFonts w:eastAsia="Calibri"/>
                <w:color w:val="auto"/>
                <w:szCs w:val="24"/>
                <w:lang w:eastAsia="en-US"/>
              </w:rPr>
              <w:t>. Муниципаль ихтыяҗларны тәэмин итү өчен товарлар, эшләр, хезмәт күрсәтүләрне сатып алганда ачыклыкны, намуслы конкуренцияне һәм объективлыкны тәэмин итү</w:t>
            </w: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 xml:space="preserve">6.1. Муниципаль ихтыяҗлар өчен товарлар (эшләр, хезмәт күрсәтүләр) сатып алганда коррупция дәрәҗәсен киметүгә ярдәм итүче чараларны гамәлгә ашыру, </w:t>
            </w:r>
            <w:r w:rsidRPr="002649E9">
              <w:rPr>
                <w:rFonts w:eastAsia="SimSun"/>
                <w:bCs/>
                <w:color w:val="auto"/>
                <w:szCs w:val="24"/>
                <w:lang w:eastAsia="en-US"/>
              </w:rPr>
              <w:lastRenderedPageBreak/>
              <w:t>шул исәптән сатып алуларның ачыклыгын һәм һәркем өчен мөмкин булуын тәэмин итү буенча чаралар үткәрү, шулай ук сатып алуларда катнашучыларның хокукларын һәм законлы мәнфәгатьләрен тәэмин итү чараларын гамәлгә ашыру</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val="tt-RU" w:eastAsia="en-US"/>
              </w:rPr>
            </w:pPr>
            <w:r w:rsidRPr="002649E9">
              <w:rPr>
                <w:rFonts w:eastAsia="SimSun"/>
                <w:bCs/>
                <w:color w:val="auto"/>
                <w:szCs w:val="24"/>
                <w:lang w:eastAsia="en-US"/>
              </w:rPr>
              <w:lastRenderedPageBreak/>
              <w:t>Буа муниципаль районы Башкарма комитетының муниципаль сатып алулар бүлеге</w:t>
            </w:r>
            <w:r w:rsidRPr="002649E9">
              <w:rPr>
                <w:rFonts w:eastAsia="SimSun"/>
                <w:bCs/>
                <w:color w:val="auto"/>
                <w:szCs w:val="24"/>
                <w:lang w:val="tt-RU" w:eastAsia="en-US"/>
              </w:rPr>
              <w:t>,</w:t>
            </w:r>
          </w:p>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 xml:space="preserve"> җирле үзидарә органнары (килешү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lastRenderedPageBreak/>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Муниципаль ихтыяҗларны тәэмин итү өчен товарлар, эшләр, хезмәт күрсәтүләрне сатып алу эшчәнлегенең үтә күренмәлелег</w:t>
            </w:r>
            <w:r w:rsidRPr="002649E9">
              <w:rPr>
                <w:rFonts w:eastAsia="SimSun"/>
                <w:bCs/>
                <w:color w:val="auto"/>
                <w:szCs w:val="24"/>
                <w:lang w:eastAsia="en-US"/>
              </w:rPr>
              <w:lastRenderedPageBreak/>
              <w:t>ен тәэмин итүче Буа муниципаль районы җирле үзидарә бүлеге өчен</w:t>
            </w:r>
          </w:p>
        </w:tc>
        <w:tc>
          <w:tcPr>
            <w:tcW w:w="850"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lastRenderedPageBreak/>
              <w:t>75</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80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85</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95</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100</w:t>
            </w: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6.2. «Юридик затларның аерым төрләре тарафыннан товарлар, эшләр, хезмәт күрсәтүләрне сатып алу турында» 2011 елның 18 июлендәге 223-ФЗ номерлы федераль закон нигезендә сатып алуларда катнашучы белән заказчы арасында, шулай ук башка хокук бозуларда конфликт килеп чыгуны булдырмау максатларында ведомство карамагындагы оешмаларга сатып алуларны анализлау.</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w:t>
            </w:r>
            <w:r w:rsidRPr="002649E9">
              <w:rPr>
                <w:rFonts w:eastAsia="SimSun"/>
                <w:color w:val="auto"/>
                <w:szCs w:val="24"/>
                <w:lang w:val="tt-RU" w:eastAsia="ru-RU"/>
              </w:rPr>
              <w:t>8</w:t>
            </w:r>
            <w:r w:rsidRPr="002649E9">
              <w:rPr>
                <w:rFonts w:eastAsia="SimSun"/>
                <w:color w:val="auto"/>
                <w:szCs w:val="24"/>
                <w:lang w:val="ru-RU" w:eastAsia="ru-RU"/>
              </w:rPr>
              <w:t>- 2025</w:t>
            </w:r>
          </w:p>
          <w:p w:rsidR="002649E9" w:rsidRPr="002649E9" w:rsidRDefault="002649E9" w:rsidP="002649E9">
            <w:pPr>
              <w:spacing w:after="160" w:line="259" w:lineRule="auto"/>
              <w:jc w:val="both"/>
              <w:rPr>
                <w:rFonts w:eastAsia="SimSun"/>
                <w:color w:val="auto"/>
                <w:szCs w:val="24"/>
                <w:lang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Тикшерүләр саны/ачыкланган хокук бозулар саны/шул исәптән кызыксынулар конфликты белән бәйле</w:t>
            </w:r>
          </w:p>
        </w:tc>
        <w:tc>
          <w:tcPr>
            <w:tcW w:w="850"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30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40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50</w:t>
            </w: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 xml:space="preserve">6.3. Контрактның башлангыч (минималь) бәясе 5 млн. </w:t>
            </w:r>
            <w:r w:rsidRPr="002649E9">
              <w:rPr>
                <w:rFonts w:eastAsia="SimSun"/>
                <w:bCs/>
                <w:color w:val="auto"/>
                <w:szCs w:val="24"/>
                <w:lang w:eastAsia="en-US"/>
              </w:rPr>
              <w:lastRenderedPageBreak/>
              <w:t>сумнан артык булса, муниципаль ихтыяҗларны тәэмин итү өчен товарлар, эшләр, хезмәт күрсәтүләр сатып алу буенча җәмәгать фикер алышуы үткәрү.</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w:t>
            </w:r>
            <w:r w:rsidRPr="002649E9">
              <w:rPr>
                <w:rFonts w:eastAsia="SimSun"/>
                <w:color w:val="auto"/>
                <w:szCs w:val="24"/>
                <w:lang w:val="tt-RU" w:eastAsia="ru-RU"/>
              </w:rPr>
              <w:t>8</w:t>
            </w:r>
            <w:r w:rsidRPr="002649E9">
              <w:rPr>
                <w:rFonts w:eastAsia="SimSun"/>
                <w:color w:val="auto"/>
                <w:szCs w:val="24"/>
                <w:lang w:val="ru-RU" w:eastAsia="ru-RU"/>
              </w:rPr>
              <w:t>- 2025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 xml:space="preserve">Сатып алулар саныннан алып үткәрелгән иҗтимагый </w:t>
            </w:r>
            <w:r w:rsidRPr="002649E9">
              <w:rPr>
                <w:rFonts w:eastAsia="SimSun"/>
                <w:bCs/>
                <w:color w:val="auto"/>
                <w:szCs w:val="24"/>
                <w:lang w:eastAsia="en-US"/>
              </w:rPr>
              <w:lastRenderedPageBreak/>
              <w:t>фикер алышулар саны контрактларның башлангыч (минималь) бәясе 5 млн. сумнан артып киткән</w:t>
            </w: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5353" w:type="dxa"/>
            <w:gridSpan w:val="26"/>
            <w:shd w:val="clear" w:color="auto" w:fill="auto"/>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lastRenderedPageBreak/>
              <w:t>7</w:t>
            </w:r>
            <w:r w:rsidRPr="002649E9">
              <w:rPr>
                <w:rFonts w:eastAsia="Calibri"/>
                <w:color w:val="auto"/>
                <w:szCs w:val="24"/>
                <w:lang w:val="tt-RU" w:eastAsia="en-US"/>
              </w:rPr>
              <w:t xml:space="preserve"> бурыч</w:t>
            </w:r>
            <w:r w:rsidRPr="002649E9">
              <w:rPr>
                <w:rFonts w:eastAsia="Calibri"/>
                <w:color w:val="auto"/>
                <w:szCs w:val="24"/>
                <w:lang w:eastAsia="en-US"/>
              </w:rPr>
              <w:t>. Эшкуарлыкка (бизнес-структурага) административ басымның эзлекле кимүе</w:t>
            </w:r>
          </w:p>
        </w:tc>
      </w:tr>
      <w:tr w:rsidR="002649E9" w:rsidRPr="002649E9" w:rsidTr="009B0D3A">
        <w:tc>
          <w:tcPr>
            <w:tcW w:w="1951" w:type="dxa"/>
            <w:tcBorders>
              <w:top w:val="single" w:sz="4" w:space="0" w:color="auto"/>
              <w:left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7.1. Эшмәкәрләр белән киңәшмәләр үткәрү җирле үзидарәнең, хокук саклау һәм контроль органнарының бизнес-структурасына булган административ киртәләр һәм тискәре йогынты мәсьәләләре, шулай ук эшкуарлар арасында сораштыру үткәрү (кирәк булганда)</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Буа муниципаль районы Башкарма комитеты җитәкчесенең беренче урынбасары</w:t>
            </w:r>
          </w:p>
          <w:p w:rsidR="002649E9" w:rsidRPr="002649E9" w:rsidRDefault="002649E9" w:rsidP="002649E9">
            <w:pPr>
              <w:spacing w:after="160" w:line="259" w:lineRule="auto"/>
              <w:jc w:val="both"/>
              <w:rPr>
                <w:rFonts w:eastAsia="SimSun"/>
                <w:bCs/>
                <w:color w:val="auto"/>
                <w:szCs w:val="24"/>
                <w:lang w:eastAsia="en-US"/>
              </w:rPr>
            </w:pPr>
          </w:p>
          <w:p w:rsidR="002649E9" w:rsidRPr="002649E9" w:rsidRDefault="002649E9" w:rsidP="002649E9">
            <w:pPr>
              <w:spacing w:after="160" w:line="259" w:lineRule="auto"/>
              <w:jc w:val="both"/>
              <w:rPr>
                <w:rFonts w:eastAsia="SimSun"/>
                <w:bCs/>
                <w:color w:val="auto"/>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tt-RU" w:eastAsia="ru-RU"/>
              </w:rPr>
              <w:t>Утырышлар саны</w:t>
            </w: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5353" w:type="dxa"/>
            <w:gridSpan w:val="26"/>
            <w:shd w:val="clear" w:color="auto" w:fill="auto"/>
          </w:tcPr>
          <w:p w:rsidR="002649E9" w:rsidRPr="002649E9" w:rsidRDefault="002649E9" w:rsidP="002649E9">
            <w:pPr>
              <w:jc w:val="center"/>
              <w:rPr>
                <w:rFonts w:eastAsia="Calibri"/>
                <w:color w:val="auto"/>
                <w:szCs w:val="24"/>
                <w:lang w:eastAsia="en-US"/>
              </w:rPr>
            </w:pPr>
            <w:r w:rsidRPr="002649E9">
              <w:rPr>
                <w:rFonts w:eastAsia="SimSun"/>
                <w:color w:val="auto"/>
                <w:szCs w:val="24"/>
                <w:lang w:eastAsia="en-US"/>
              </w:rPr>
              <w:t>8</w:t>
            </w:r>
            <w:r w:rsidRPr="002649E9">
              <w:rPr>
                <w:rFonts w:eastAsia="SimSun"/>
                <w:color w:val="auto"/>
                <w:szCs w:val="24"/>
                <w:lang w:val="tt-RU" w:eastAsia="en-US"/>
              </w:rPr>
              <w:t xml:space="preserve"> бурыч</w:t>
            </w:r>
            <w:r w:rsidRPr="002649E9">
              <w:rPr>
                <w:rFonts w:eastAsia="SimSun"/>
                <w:color w:val="auto"/>
                <w:szCs w:val="24"/>
                <w:lang w:eastAsia="en-US"/>
              </w:rPr>
              <w:t>. Хокук саклау органнары белән хезмәттәшлекнең нәтиҗәлелеген күтәрү</w:t>
            </w: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color w:val="auto"/>
                <w:szCs w:val="24"/>
                <w:lang w:eastAsia="en-US"/>
              </w:rPr>
            </w:pPr>
            <w:r w:rsidRPr="002649E9">
              <w:rPr>
                <w:rFonts w:eastAsia="SimSun"/>
                <w:color w:val="auto"/>
                <w:szCs w:val="24"/>
                <w:lang w:eastAsia="en-US"/>
              </w:rPr>
              <w:t>8.1. Түбәндәге мәсьәләләр буенча килештерү буенча хокук саклау органнары белән мәгълүмати үзара эшчәнлек:</w:t>
            </w:r>
          </w:p>
        </w:tc>
        <w:tc>
          <w:tcPr>
            <w:tcW w:w="1418" w:type="dxa"/>
            <w:gridSpan w:val="2"/>
            <w:tcBorders>
              <w:top w:val="single" w:sz="4" w:space="0" w:color="auto"/>
              <w:left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Буа шәһәр прокуратурасы( килештерү буенча), Россия Эчке эшләр министрлыгының Буа районы буенча бүлеге (килештерү буенча)</w:t>
            </w:r>
          </w:p>
        </w:tc>
        <w:tc>
          <w:tcPr>
            <w:tcW w:w="992" w:type="dxa"/>
            <w:tcBorders>
              <w:top w:val="single" w:sz="4" w:space="0" w:color="auto"/>
              <w:left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ru-RU" w:eastAsia="ru-RU"/>
              </w:rPr>
              <w:t>Программада каралган контроль тикшерүләрне, процентларны тормышка ашыруның тулылыгы</w:t>
            </w:r>
          </w:p>
        </w:tc>
        <w:tc>
          <w:tcPr>
            <w:tcW w:w="850"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 xml:space="preserve">а) район </w:t>
            </w:r>
            <w:r w:rsidRPr="002649E9">
              <w:rPr>
                <w:rFonts w:eastAsia="SimSun"/>
                <w:bCs/>
                <w:color w:val="auto"/>
                <w:szCs w:val="24"/>
                <w:lang w:eastAsia="en-US"/>
              </w:rPr>
              <w:lastRenderedPageBreak/>
              <w:t>территориясендә коррупциячел хокук бозуларны ачыклау максатыннан өстенлекле милли проектларны һәм республика дәүләт программаларын гамәлгә ашырганда законнарның үтәлешен тикшерүне гамәлгә ашыру</w:t>
            </w:r>
          </w:p>
        </w:tc>
        <w:tc>
          <w:tcPr>
            <w:tcW w:w="1418" w:type="dxa"/>
            <w:gridSpan w:val="2"/>
            <w:shd w:val="clear" w:color="auto" w:fill="auto"/>
          </w:tcPr>
          <w:p w:rsidR="002649E9" w:rsidRPr="002649E9" w:rsidRDefault="002649E9" w:rsidP="002649E9">
            <w:pPr>
              <w:jc w:val="center"/>
              <w:rPr>
                <w:rFonts w:eastAsia="Calibri"/>
                <w:color w:val="auto"/>
                <w:szCs w:val="24"/>
                <w:lang w:eastAsia="en-US"/>
              </w:rPr>
            </w:pPr>
          </w:p>
        </w:tc>
        <w:tc>
          <w:tcPr>
            <w:tcW w:w="992" w:type="dxa"/>
            <w:shd w:val="clear" w:color="auto" w:fill="auto"/>
          </w:tcPr>
          <w:p w:rsidR="002649E9" w:rsidRPr="002649E9" w:rsidRDefault="002649E9" w:rsidP="002649E9">
            <w:pPr>
              <w:jc w:val="center"/>
              <w:rPr>
                <w:rFonts w:eastAsia="Calibri"/>
                <w:color w:val="auto"/>
                <w:szCs w:val="24"/>
                <w:lang w:eastAsia="en-US"/>
              </w:rPr>
            </w:pP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б) районның җирле үзидарә органнарында муниципаль хезмәткәрләрнең законнарда каралган тыюлар һәм чикләүләр буенча муниципаль хезмәт узу тәртибен үтәүләрен тикшерүләр үткәрү</w:t>
            </w:r>
          </w:p>
        </w:tc>
        <w:tc>
          <w:tcPr>
            <w:tcW w:w="1418" w:type="dxa"/>
            <w:gridSpan w:val="2"/>
            <w:shd w:val="clear" w:color="auto" w:fill="auto"/>
          </w:tcPr>
          <w:p w:rsidR="002649E9" w:rsidRPr="002649E9" w:rsidRDefault="002649E9" w:rsidP="002649E9">
            <w:pPr>
              <w:jc w:val="center"/>
              <w:rPr>
                <w:rFonts w:eastAsia="Calibri"/>
                <w:color w:val="auto"/>
                <w:szCs w:val="24"/>
                <w:lang w:eastAsia="en-US"/>
              </w:rPr>
            </w:pPr>
          </w:p>
        </w:tc>
        <w:tc>
          <w:tcPr>
            <w:tcW w:w="992" w:type="dxa"/>
            <w:shd w:val="clear" w:color="auto" w:fill="auto"/>
          </w:tcPr>
          <w:p w:rsidR="002649E9" w:rsidRPr="002649E9" w:rsidRDefault="002649E9" w:rsidP="002649E9">
            <w:pPr>
              <w:jc w:val="center"/>
              <w:rPr>
                <w:rFonts w:eastAsia="Calibri"/>
                <w:color w:val="auto"/>
                <w:szCs w:val="24"/>
                <w:lang w:eastAsia="en-US"/>
              </w:rPr>
            </w:pP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 xml:space="preserve">в) эшкуарлык эшчәнлеге субъектлары тарафыннан җирдән файдалану, торак-коммуналь хуҗалык, бюджет чаралары, дәүләт һәм муниципаль мөлкәт белән эш итү өлкәсендә кылына торган коррупция фактларын </w:t>
            </w:r>
            <w:r w:rsidRPr="002649E9">
              <w:rPr>
                <w:rFonts w:eastAsia="SimSun"/>
                <w:bCs/>
                <w:color w:val="auto"/>
                <w:szCs w:val="24"/>
                <w:lang w:eastAsia="en-US"/>
              </w:rPr>
              <w:lastRenderedPageBreak/>
              <w:t>ачыклау һәм ачу</w:t>
            </w:r>
          </w:p>
        </w:tc>
        <w:tc>
          <w:tcPr>
            <w:tcW w:w="1418" w:type="dxa"/>
            <w:gridSpan w:val="2"/>
            <w:shd w:val="clear" w:color="auto" w:fill="auto"/>
          </w:tcPr>
          <w:p w:rsidR="002649E9" w:rsidRPr="002649E9" w:rsidRDefault="002649E9" w:rsidP="002649E9">
            <w:pPr>
              <w:jc w:val="center"/>
              <w:rPr>
                <w:rFonts w:eastAsia="Calibri"/>
                <w:color w:val="auto"/>
                <w:szCs w:val="24"/>
                <w:lang w:eastAsia="en-US"/>
              </w:rPr>
            </w:pPr>
          </w:p>
        </w:tc>
        <w:tc>
          <w:tcPr>
            <w:tcW w:w="992" w:type="dxa"/>
            <w:shd w:val="clear" w:color="auto" w:fill="auto"/>
          </w:tcPr>
          <w:p w:rsidR="002649E9" w:rsidRPr="002649E9" w:rsidRDefault="002649E9" w:rsidP="002649E9">
            <w:pPr>
              <w:jc w:val="center"/>
              <w:rPr>
                <w:rFonts w:eastAsia="Calibri"/>
                <w:color w:val="auto"/>
                <w:szCs w:val="24"/>
                <w:lang w:eastAsia="en-US"/>
              </w:rPr>
            </w:pP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г) ачыкланган җинаятьләр категорияләре, коррупциягә дучар ителгән тармаклар, җинаять җаваплылыгына тартылган вазыйфаи затлар структурасы буенча аналитик материаллар нәтиҗәләре</w:t>
            </w:r>
          </w:p>
        </w:tc>
        <w:tc>
          <w:tcPr>
            <w:tcW w:w="1418" w:type="dxa"/>
            <w:gridSpan w:val="2"/>
            <w:shd w:val="clear" w:color="auto" w:fill="auto"/>
          </w:tcPr>
          <w:p w:rsidR="002649E9" w:rsidRPr="002649E9" w:rsidRDefault="002649E9" w:rsidP="002649E9">
            <w:pPr>
              <w:jc w:val="center"/>
              <w:rPr>
                <w:rFonts w:eastAsia="Calibri"/>
                <w:color w:val="auto"/>
                <w:szCs w:val="24"/>
                <w:lang w:eastAsia="en-US"/>
              </w:rPr>
            </w:pPr>
          </w:p>
        </w:tc>
        <w:tc>
          <w:tcPr>
            <w:tcW w:w="992" w:type="dxa"/>
            <w:shd w:val="clear" w:color="auto" w:fill="auto"/>
          </w:tcPr>
          <w:p w:rsidR="002649E9" w:rsidRPr="002649E9" w:rsidRDefault="002649E9" w:rsidP="002649E9">
            <w:pPr>
              <w:jc w:val="center"/>
              <w:rPr>
                <w:rFonts w:eastAsia="Calibri"/>
                <w:color w:val="auto"/>
                <w:szCs w:val="24"/>
                <w:lang w:eastAsia="en-US"/>
              </w:rPr>
            </w:pP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д) коррупционерларны фаш итү фактлары, вазыйфаи затларны алар биләгән вазыйфалардан читләштерү, гаеплеләрне җаваплылыкка тарту турында мәгълүмат чаралары аша район халкына мәгълүмат бирү</w:t>
            </w:r>
          </w:p>
        </w:tc>
        <w:tc>
          <w:tcPr>
            <w:tcW w:w="1418" w:type="dxa"/>
            <w:gridSpan w:val="2"/>
            <w:shd w:val="clear" w:color="auto" w:fill="auto"/>
          </w:tcPr>
          <w:p w:rsidR="002649E9" w:rsidRPr="002649E9" w:rsidRDefault="002649E9" w:rsidP="002649E9">
            <w:pPr>
              <w:jc w:val="center"/>
              <w:rPr>
                <w:rFonts w:eastAsia="Calibri"/>
                <w:color w:val="auto"/>
                <w:szCs w:val="24"/>
                <w:lang w:eastAsia="en-US"/>
              </w:rPr>
            </w:pPr>
          </w:p>
        </w:tc>
        <w:tc>
          <w:tcPr>
            <w:tcW w:w="992" w:type="dxa"/>
            <w:shd w:val="clear" w:color="auto" w:fill="auto"/>
          </w:tcPr>
          <w:p w:rsidR="002649E9" w:rsidRPr="002649E9" w:rsidRDefault="002649E9" w:rsidP="002649E9">
            <w:pPr>
              <w:jc w:val="center"/>
              <w:rPr>
                <w:rFonts w:eastAsia="Calibri"/>
                <w:color w:val="auto"/>
                <w:szCs w:val="24"/>
                <w:lang w:eastAsia="en-US"/>
              </w:rPr>
            </w:pP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е) бюджет акчаларын тотканда законнарны һичшиксез үтәүгә юнәлдерелгән муниципаль контроль органнары белән үзара хезмәттәшлек</w:t>
            </w:r>
          </w:p>
        </w:tc>
        <w:tc>
          <w:tcPr>
            <w:tcW w:w="1418" w:type="dxa"/>
            <w:gridSpan w:val="2"/>
            <w:shd w:val="clear" w:color="auto" w:fill="auto"/>
          </w:tcPr>
          <w:p w:rsidR="002649E9" w:rsidRPr="002649E9" w:rsidRDefault="002649E9" w:rsidP="002649E9">
            <w:pPr>
              <w:jc w:val="center"/>
              <w:rPr>
                <w:rFonts w:eastAsia="Calibri"/>
                <w:color w:val="auto"/>
                <w:szCs w:val="24"/>
                <w:lang w:eastAsia="en-US"/>
              </w:rPr>
            </w:pPr>
          </w:p>
        </w:tc>
        <w:tc>
          <w:tcPr>
            <w:tcW w:w="992" w:type="dxa"/>
            <w:shd w:val="clear" w:color="auto" w:fill="auto"/>
          </w:tcPr>
          <w:p w:rsidR="002649E9" w:rsidRPr="002649E9" w:rsidRDefault="002649E9" w:rsidP="002649E9">
            <w:pPr>
              <w:jc w:val="center"/>
              <w:rPr>
                <w:rFonts w:eastAsia="Calibri"/>
                <w:color w:val="auto"/>
                <w:szCs w:val="24"/>
                <w:lang w:eastAsia="en-US"/>
              </w:rPr>
            </w:pP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Calibri"/>
                <w:bCs/>
                <w:color w:val="auto"/>
                <w:szCs w:val="24"/>
                <w:lang w:eastAsia="en-US"/>
              </w:rPr>
              <w:t xml:space="preserve">8.2. Коррупциягә каршы көрәш максатларында билгеләнгән тыюларны, чикләүләрне һәм таләпләрне </w:t>
            </w:r>
            <w:r w:rsidRPr="002649E9">
              <w:rPr>
                <w:rFonts w:eastAsia="Calibri"/>
                <w:bCs/>
                <w:color w:val="auto"/>
                <w:szCs w:val="24"/>
                <w:lang w:eastAsia="en-US"/>
              </w:rPr>
              <w:lastRenderedPageBreak/>
              <w:t>үтәмәгән һәр очракта законнарда каралган юридик җаваплылык чараларын куллануны тикшереп торуны тәэмин итү</w:t>
            </w:r>
          </w:p>
        </w:tc>
        <w:tc>
          <w:tcPr>
            <w:tcW w:w="1418" w:type="dxa"/>
            <w:gridSpan w:val="2"/>
            <w:tcBorders>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eastAsia="en-US"/>
              </w:rPr>
            </w:pPr>
            <w:r w:rsidRPr="002649E9">
              <w:rPr>
                <w:rFonts w:eastAsia="Calibri"/>
                <w:color w:val="auto"/>
                <w:szCs w:val="24"/>
                <w:lang w:eastAsia="en-US"/>
              </w:rPr>
              <w:lastRenderedPageBreak/>
              <w:t xml:space="preserve">Коррупциягә каршы көрәш мәсьәләләре буенча </w:t>
            </w:r>
            <w:r w:rsidRPr="002649E9">
              <w:rPr>
                <w:rFonts w:eastAsia="Calibri"/>
                <w:color w:val="auto"/>
                <w:szCs w:val="24"/>
                <w:lang w:val="tt-RU" w:eastAsia="en-US"/>
              </w:rPr>
              <w:t>б</w:t>
            </w:r>
            <w:r w:rsidRPr="002649E9">
              <w:rPr>
                <w:rFonts w:eastAsia="Calibri"/>
                <w:color w:val="auto"/>
                <w:szCs w:val="24"/>
                <w:lang w:eastAsia="en-US"/>
              </w:rPr>
              <w:t xml:space="preserve">ашлык ярдәмчесе (килешү </w:t>
            </w:r>
            <w:r w:rsidRPr="002649E9">
              <w:rPr>
                <w:rFonts w:eastAsia="Calibri"/>
                <w:color w:val="auto"/>
                <w:szCs w:val="24"/>
                <w:lang w:eastAsia="en-US"/>
              </w:rPr>
              <w:lastRenderedPageBreak/>
              <w:t>буенча), Буа шәһәр прокуратурасы (килешү буенча), Буа муниципаль районы Советының юридик бүлеге (килешү буенча)</w:t>
            </w:r>
          </w:p>
        </w:tc>
        <w:tc>
          <w:tcPr>
            <w:tcW w:w="992" w:type="dxa"/>
            <w:shd w:val="clear" w:color="auto" w:fill="auto"/>
          </w:tcPr>
          <w:p w:rsidR="002649E9" w:rsidRPr="002649E9" w:rsidRDefault="002649E9" w:rsidP="002649E9">
            <w:pPr>
              <w:jc w:val="center"/>
              <w:rPr>
                <w:rFonts w:eastAsia="Calibri"/>
                <w:color w:val="auto"/>
                <w:szCs w:val="24"/>
                <w:lang w:eastAsia="en-US"/>
              </w:rPr>
            </w:pP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Calibri"/>
                <w:bCs/>
                <w:color w:val="auto"/>
                <w:szCs w:val="24"/>
                <w:lang w:eastAsia="en-US"/>
              </w:rPr>
              <w:lastRenderedPageBreak/>
              <w:t xml:space="preserve">8.3. Муниципаль хезмәттә мәнфәгатьләр конфликтын булдырмау һәм җайга салу турындагы законнар таләпләрен үтәүне тәэмин итү. Бу максатларда муниципаль хезмәт вазыйфаларын биләүче затлар мәнфәгатьләр конфликтын булдырмау яисә җайга салу турындагы таләпләрне үтәмәү очракларын ачыклау буенча эш алып барырга. Күрсәтелгән таләпләрне үтәмәүнең һәр очрагы хәбәрдарлыкларга хыянәт итәргә һәм әлеге таләпләрне бозган затларга карата законнарда каралган </w:t>
            </w:r>
            <w:r w:rsidRPr="002649E9">
              <w:rPr>
                <w:rFonts w:eastAsia="Calibri"/>
                <w:bCs/>
                <w:color w:val="auto"/>
                <w:szCs w:val="24"/>
                <w:lang w:eastAsia="en-US"/>
              </w:rPr>
              <w:lastRenderedPageBreak/>
              <w:t>юридик җаваплылык чараларын кулланырга. Бу эшнең торышы һәм Буа муниципаль районындагы коррупциягә каршы көрәш комиссиясе утырышларында аны камилләштерү чаралары турында ел саен фикер алышуны тәэмин итәргә</w:t>
            </w:r>
          </w:p>
        </w:tc>
        <w:tc>
          <w:tcPr>
            <w:tcW w:w="1418" w:type="dxa"/>
            <w:gridSpan w:val="2"/>
            <w:tcBorders>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eastAsia="en-US"/>
              </w:rPr>
            </w:pPr>
            <w:r w:rsidRPr="002649E9">
              <w:rPr>
                <w:rFonts w:eastAsia="Calibri"/>
                <w:color w:val="auto"/>
                <w:szCs w:val="24"/>
                <w:lang w:eastAsia="en-US"/>
              </w:rPr>
              <w:lastRenderedPageBreak/>
              <w:t>Буа муниципаль районы Башкарма комитетының оештыру бүлеге (килешү буенча), - муниципаль хезмәткәрләрнең хезмәт тәртибе таләпләрен үтәү һәм мәнфәгатьләр конфликтын җайга салу комиссиясе, район башлыгының коррупциягә каршы тору мәсьәләләре буенча ярдәмчесе (килешү буенча)</w:t>
            </w:r>
          </w:p>
        </w:tc>
        <w:tc>
          <w:tcPr>
            <w:tcW w:w="992" w:type="dxa"/>
            <w:shd w:val="clear" w:color="auto" w:fill="auto"/>
          </w:tcPr>
          <w:p w:rsidR="002649E9" w:rsidRPr="002649E9" w:rsidRDefault="002649E9" w:rsidP="002649E9">
            <w:pPr>
              <w:jc w:val="center"/>
              <w:rPr>
                <w:rFonts w:eastAsia="Calibri"/>
                <w:color w:val="auto"/>
                <w:szCs w:val="24"/>
                <w:lang w:eastAsia="en-US"/>
              </w:rPr>
            </w:pP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Calibri"/>
                <w:color w:val="auto"/>
                <w:szCs w:val="24"/>
                <w:lang w:eastAsia="en-US"/>
              </w:rPr>
            </w:pPr>
            <w:r w:rsidRPr="002649E9">
              <w:rPr>
                <w:rFonts w:eastAsia="Calibri"/>
                <w:color w:val="auto"/>
                <w:szCs w:val="24"/>
                <w:lang w:eastAsia="en-US"/>
              </w:rPr>
              <w:lastRenderedPageBreak/>
              <w:t>8.4. Коррупция күренешләрен кыскарту һәм су һәм урман законнарын бозуларны кисәтү максатларында, урманнардан һәм су саклау зоналарыннан законсыз файдалануга һәм төзелешләргә бәйле хокук бозуларны ачыклау өчен халыкны җәлеп итү максатларында “Халык инвентаризациясе” акциясе үткәрү. Ачыкланган хокук бозуларны булдырмау һәм аларның нәтиҗәләрен бетерү өчен чаралар күрү</w:t>
            </w:r>
          </w:p>
        </w:tc>
        <w:tc>
          <w:tcPr>
            <w:tcW w:w="1418" w:type="dxa"/>
            <w:gridSpan w:val="2"/>
            <w:tcBorders>
              <w:left w:val="single" w:sz="4" w:space="0" w:color="auto"/>
              <w:bottom w:val="single" w:sz="4" w:space="0" w:color="auto"/>
              <w:right w:val="single" w:sz="4" w:space="0" w:color="auto"/>
            </w:tcBorders>
          </w:tcPr>
          <w:p w:rsidR="002649E9" w:rsidRPr="002649E9" w:rsidRDefault="002649E9" w:rsidP="002649E9">
            <w:pPr>
              <w:widowControl w:val="0"/>
              <w:suppressAutoHyphens/>
              <w:spacing w:after="160" w:line="259" w:lineRule="auto"/>
              <w:jc w:val="both"/>
              <w:rPr>
                <w:rFonts w:eastAsia="Calibri"/>
                <w:color w:val="auto"/>
                <w:szCs w:val="24"/>
                <w:lang w:eastAsia="en-US"/>
              </w:rPr>
            </w:pPr>
            <w:r w:rsidRPr="002649E9">
              <w:rPr>
                <w:rFonts w:eastAsia="Calibri"/>
                <w:color w:val="auto"/>
                <w:szCs w:val="24"/>
                <w:lang w:eastAsia="en-US"/>
              </w:rPr>
              <w:t>Районның милек һәм җир мөнәсәбәтләре палатасы, җирлекләр башлыклары (килешү буенча), Буа шәһәр прокуратурасы (килешү буенча)</w:t>
            </w:r>
          </w:p>
        </w:tc>
        <w:tc>
          <w:tcPr>
            <w:tcW w:w="992" w:type="dxa"/>
            <w:shd w:val="clear" w:color="auto" w:fill="auto"/>
          </w:tcPr>
          <w:p w:rsidR="002649E9" w:rsidRPr="002649E9" w:rsidRDefault="002649E9" w:rsidP="002649E9">
            <w:pPr>
              <w:jc w:val="center"/>
              <w:rPr>
                <w:rFonts w:eastAsia="Calibri"/>
                <w:color w:val="auto"/>
                <w:szCs w:val="24"/>
                <w:lang w:eastAsia="en-US"/>
              </w:rPr>
            </w:pP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5353" w:type="dxa"/>
            <w:gridSpan w:val="26"/>
            <w:tcBorders>
              <w:top w:val="single" w:sz="4" w:space="0" w:color="auto"/>
              <w:left w:val="single" w:sz="4" w:space="0" w:color="auto"/>
              <w:bottom w:val="single" w:sz="4" w:space="0" w:color="auto"/>
            </w:tcBorders>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9</w:t>
            </w:r>
            <w:r w:rsidRPr="002649E9">
              <w:rPr>
                <w:rFonts w:eastAsia="Calibri"/>
                <w:color w:val="auto"/>
                <w:szCs w:val="24"/>
                <w:lang w:val="tt-RU" w:eastAsia="en-US"/>
              </w:rPr>
              <w:t xml:space="preserve"> бурыч</w:t>
            </w:r>
            <w:r w:rsidRPr="002649E9">
              <w:rPr>
                <w:rFonts w:eastAsia="Calibri"/>
                <w:color w:val="auto"/>
                <w:szCs w:val="24"/>
                <w:lang w:eastAsia="en-US"/>
              </w:rPr>
              <w:t>. Көнкүреш коррупциясен киметү буенча чараларны көчәйтү</w:t>
            </w: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9.1. Коррупция куркынычларын бетерү максатыннан муниципаль хезмәт өлкәсендә законнар таләпләрен үтәүне тәэмин итү</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Җирле үзидарә органнары (килештерү буенча), Буа муниципаль районы Башкарма комитеты, Буа муниципаль районы җирле үзидарә органнары (килештерү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Үз проблемасын, процентларны хәл итү өчен вакыт яки мөмкинлекләр булмау сәбәпле коррупциячел килешүгә кергән Буа муниципаль районында яшәүчеләр өчен (социаль-икътисадый мониторинг буенча Татарстан Республикасы комитеты уздыра торган социологик тикшеренүләр мәгълүматлары буенча)</w:t>
            </w:r>
          </w:p>
        </w:tc>
        <w:tc>
          <w:tcPr>
            <w:tcW w:w="850"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24,5</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24,0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23,5</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22,5</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22,0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21,2</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21,2</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21,0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21,0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21,0</w:t>
            </w: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9.2. Электрон чират нигезендә мәктәпкәчә яшьтәге балаларның балалар бакчаларына керү чиратын үтәүне тәэмин итү. Акылсыз күчерү мөмкинлеген бетерү</w:t>
            </w:r>
          </w:p>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чиратлап.</w:t>
            </w:r>
          </w:p>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 xml:space="preserve">«Электрон балалар бакчасы»автоматлаштырылган мәгълүмат системасында ТР Буа муниципаль районының мәктәпкәчә </w:t>
            </w:r>
            <w:r w:rsidRPr="002649E9">
              <w:rPr>
                <w:rFonts w:eastAsia="SimSun"/>
                <w:bCs/>
                <w:color w:val="auto"/>
                <w:szCs w:val="24"/>
                <w:lang w:eastAsia="en-US"/>
              </w:rPr>
              <w:lastRenderedPageBreak/>
              <w:t>белем бирү оешмаларын комплектлау процессына ай саен мониторинг уздыру.</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Мәгариф идарәсе, җирле үзидарә органнары (килештерү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9.3. Мәктәпкәчә һәм мәктәп яшендәге балаларның ата аналарын Белем бирү оешмаларында законсыз акча җыю очракларында гамәлләр турында белешмәлекләр белән тәэмин итү</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Мәгариф идарәсе</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Татарстан Республикасы Мәгариф һәм фән министрлыгының коррупциягә каршы сәясәтен тормышка ашыру гамәлләре турында хисаплар</w:t>
            </w:r>
          </w:p>
        </w:tc>
        <w:tc>
          <w:tcPr>
            <w:tcW w:w="850"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100</w:t>
            </w: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9.4. Мәгариф һәм сәламәтлек саклау өлкәсендә коррупция күренешләре турында гражданнарның мөрәҗәгатьләренә мониторинг алып бару</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Мәгариф һәм сәламәтлек саклау өлкәсендә коррупция күренешләре турында гражданнарның мөрәҗәгатьләренә мониторинг алып бару</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t xml:space="preserve">9.5. Медицина, мәгариф хезмәтләре күрсәтү өлкәсендә коррупция күренешләре мәсьәләләре буенча Сәламәтлек саклау, мәгариф оешмаларында социологик сораштырулар </w:t>
            </w:r>
            <w:r w:rsidRPr="002649E9">
              <w:rPr>
                <w:rFonts w:eastAsia="SimSun"/>
                <w:bCs/>
                <w:color w:val="auto"/>
                <w:szCs w:val="24"/>
                <w:lang w:eastAsia="en-US"/>
              </w:rPr>
              <w:lastRenderedPageBreak/>
              <w:t>үткәрү. Сораштырулар нәтиҗәләрен Буа муниципаль районының рәсми сайтында урнаштыру</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val="tt-RU" w:eastAsia="en-US"/>
              </w:rPr>
              <w:lastRenderedPageBreak/>
              <w:t>Мәгариф идарсе</w:t>
            </w:r>
            <w:r w:rsidRPr="002649E9">
              <w:rPr>
                <w:rFonts w:eastAsia="SimSun"/>
                <w:bCs/>
                <w:color w:val="auto"/>
                <w:szCs w:val="24"/>
                <w:lang w:eastAsia="en-US"/>
              </w:rPr>
              <w:t>,</w:t>
            </w:r>
          </w:p>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val="tt-RU" w:eastAsia="en-US"/>
              </w:rPr>
              <w:t>Буа район үзәк хастаханәсе</w:t>
            </w:r>
            <w:r w:rsidRPr="002649E9">
              <w:rPr>
                <w:rFonts w:eastAsia="SimSun"/>
                <w:bCs/>
                <w:color w:val="auto"/>
                <w:szCs w:val="24"/>
                <w:lang w:eastAsia="en-US"/>
              </w:rPr>
              <w:t xml:space="preserve"> (</w:t>
            </w:r>
            <w:r w:rsidRPr="002649E9">
              <w:rPr>
                <w:rFonts w:eastAsia="SimSun"/>
                <w:bCs/>
                <w:color w:val="auto"/>
                <w:szCs w:val="24"/>
                <w:lang w:val="tt-RU" w:eastAsia="en-US"/>
              </w:rPr>
              <w:t>килешү буенча</w:t>
            </w:r>
            <w:r w:rsidRPr="002649E9">
              <w:rPr>
                <w:rFonts w:eastAsia="SimSun"/>
                <w:bCs/>
                <w:color w:val="auto"/>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c>
          <w:tcPr>
            <w:tcW w:w="36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w:t>
            </w: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jc w:val="both"/>
              <w:rPr>
                <w:rFonts w:eastAsia="SimSun"/>
                <w:bCs/>
                <w:color w:val="auto"/>
                <w:szCs w:val="24"/>
                <w:lang w:eastAsia="en-US"/>
              </w:rPr>
            </w:pPr>
            <w:r w:rsidRPr="002649E9">
              <w:rPr>
                <w:rFonts w:eastAsia="SimSun"/>
                <w:bCs/>
                <w:color w:val="auto"/>
                <w:szCs w:val="24"/>
                <w:lang w:eastAsia="en-US"/>
              </w:rPr>
              <w:lastRenderedPageBreak/>
              <w:t>9.6. Татарстан Республикасы Хәрби комиссариатының Буа районы бүлегендә коррупциягә каршы көрәш комиссиясенең нәтиҗәле эшләвен тәэмин итү, шул исәптән аларның эшчәнлегенә җәмәгатьчелек вәкилләрен җәлеп итү юлы белән.</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Буа районы буенча ТР Хәрби комиссариатының бүлеге, муниципаль (килешү буенча), җирле үзидарә органнары (килешү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5353" w:type="dxa"/>
            <w:gridSpan w:val="26"/>
            <w:tcBorders>
              <w:top w:val="single" w:sz="4" w:space="0" w:color="auto"/>
              <w:left w:val="single" w:sz="4" w:space="0" w:color="auto"/>
              <w:bottom w:val="single" w:sz="4" w:space="0" w:color="auto"/>
            </w:tcBorders>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10</w:t>
            </w:r>
            <w:r w:rsidRPr="002649E9">
              <w:rPr>
                <w:rFonts w:eastAsia="Calibri"/>
                <w:color w:val="auto"/>
                <w:szCs w:val="24"/>
                <w:lang w:val="tt-RU" w:eastAsia="en-US"/>
              </w:rPr>
              <w:t xml:space="preserve"> бурыч</w:t>
            </w:r>
            <w:r w:rsidRPr="002649E9">
              <w:rPr>
                <w:rFonts w:eastAsia="Calibri"/>
                <w:color w:val="auto"/>
                <w:szCs w:val="24"/>
                <w:lang w:eastAsia="en-US"/>
              </w:rPr>
              <w:t>. Муниципаль хезмәткәрләрнең коррупциягә каршы тору тәртибен стимуллаштыру</w:t>
            </w:r>
          </w:p>
        </w:tc>
      </w:tr>
      <w:tr w:rsidR="002649E9" w:rsidRPr="002649E9" w:rsidTr="009B0D3A">
        <w:tc>
          <w:tcPr>
            <w:tcW w:w="195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uppressAutoHyphens/>
              <w:spacing w:after="160" w:line="259" w:lineRule="auto"/>
              <w:contextualSpacing/>
              <w:jc w:val="both"/>
              <w:rPr>
                <w:rFonts w:eastAsia="Calibri"/>
                <w:color w:val="auto"/>
                <w:szCs w:val="24"/>
                <w:lang w:eastAsia="en-US"/>
              </w:rPr>
            </w:pPr>
            <w:r w:rsidRPr="002649E9">
              <w:rPr>
                <w:rFonts w:eastAsia="Calibri"/>
                <w:color w:val="auto"/>
                <w:szCs w:val="24"/>
                <w:lang w:eastAsia="en-US"/>
              </w:rPr>
              <w:t>10.1.</w:t>
            </w:r>
            <w:r w:rsidRPr="002649E9">
              <w:rPr>
                <w:rFonts w:ascii="Calibri" w:eastAsia="Calibri" w:hAnsi="Calibri"/>
                <w:color w:val="auto"/>
                <w:sz w:val="22"/>
                <w:szCs w:val="22"/>
                <w:lang w:eastAsia="en-US"/>
              </w:rPr>
              <w:t xml:space="preserve"> </w:t>
            </w:r>
            <w:r w:rsidRPr="002649E9">
              <w:rPr>
                <w:rFonts w:eastAsia="Calibri"/>
                <w:color w:val="auto"/>
                <w:szCs w:val="24"/>
                <w:lang w:eastAsia="en-US"/>
              </w:rPr>
              <w:t>Татарстан Республикасы Буа муниципаль районында муниципаль хезмәткәрләрне һәм муниципаль вазыйфаларны биләүче затларны коррупциягә каршы торуга җәлеп итүгә юнәлдерелгән чаралар комплексын гамәлгә ашыру</w:t>
            </w:r>
          </w:p>
        </w:tc>
        <w:tc>
          <w:tcPr>
            <w:tcW w:w="1418" w:type="dxa"/>
            <w:gridSpan w:val="2"/>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bCs/>
                <w:color w:val="auto"/>
                <w:szCs w:val="24"/>
                <w:lang w:eastAsia="en-US"/>
              </w:rPr>
            </w:pPr>
            <w:r w:rsidRPr="002649E9">
              <w:rPr>
                <w:rFonts w:eastAsia="SimSun"/>
                <w:bCs/>
                <w:color w:val="auto"/>
                <w:szCs w:val="24"/>
                <w:lang w:eastAsia="en-US"/>
              </w:rPr>
              <w:t>Буа муниципаль районы Советы (килештерү буенча), Буа муниципаль районы башкарма комитеты, җирле үзидарә органнары (килештерү буенча)</w:t>
            </w:r>
          </w:p>
        </w:tc>
        <w:tc>
          <w:tcPr>
            <w:tcW w:w="992"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both"/>
              <w:rPr>
                <w:rFonts w:eastAsia="SimSun"/>
                <w:color w:val="auto"/>
                <w:szCs w:val="24"/>
                <w:lang w:val="tt-RU" w:eastAsia="ru-RU"/>
              </w:rPr>
            </w:pPr>
            <w:r w:rsidRPr="002649E9">
              <w:rPr>
                <w:rFonts w:eastAsia="SimSun"/>
                <w:color w:val="auto"/>
                <w:szCs w:val="24"/>
                <w:lang w:val="ru-RU" w:eastAsia="ru-RU"/>
              </w:rPr>
              <w:t>2015- 2025</w:t>
            </w:r>
          </w:p>
          <w:p w:rsidR="002649E9" w:rsidRPr="002649E9" w:rsidRDefault="002649E9" w:rsidP="002649E9">
            <w:pPr>
              <w:spacing w:after="160" w:line="259" w:lineRule="auto"/>
              <w:jc w:val="both"/>
              <w:rPr>
                <w:rFonts w:eastAsia="SimSun"/>
                <w:color w:val="auto"/>
                <w:szCs w:val="24"/>
                <w:lang w:val="ru-RU" w:eastAsia="ru-RU"/>
              </w:rPr>
            </w:pPr>
            <w:r w:rsidRPr="002649E9">
              <w:rPr>
                <w:rFonts w:eastAsia="SimSun"/>
                <w:color w:val="auto"/>
                <w:szCs w:val="24"/>
                <w:lang w:val="tt-RU" w:eastAsia="ru-RU"/>
              </w:rPr>
              <w:t>еллар</w:t>
            </w:r>
            <w:r w:rsidRPr="002649E9">
              <w:rPr>
                <w:rFonts w:eastAsia="SimSun"/>
                <w:color w:val="auto"/>
                <w:szCs w:val="24"/>
                <w:lang w:val="ru-RU" w:eastAsia="ru-RU"/>
              </w:rPr>
              <w:t>.</w:t>
            </w:r>
          </w:p>
        </w:tc>
        <w:tc>
          <w:tcPr>
            <w:tcW w:w="1701" w:type="dxa"/>
            <w:shd w:val="clear" w:color="auto" w:fill="auto"/>
          </w:tcPr>
          <w:p w:rsidR="002649E9" w:rsidRPr="002649E9" w:rsidRDefault="002649E9" w:rsidP="002649E9">
            <w:pPr>
              <w:jc w:val="center"/>
              <w:rPr>
                <w:rFonts w:eastAsia="Calibri"/>
                <w:color w:val="auto"/>
                <w:szCs w:val="24"/>
                <w:lang w:eastAsia="en-US"/>
              </w:rPr>
            </w:pPr>
          </w:p>
        </w:tc>
        <w:tc>
          <w:tcPr>
            <w:tcW w:w="850"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6"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425" w:type="dxa"/>
            <w:shd w:val="clear" w:color="auto" w:fill="auto"/>
          </w:tcPr>
          <w:p w:rsidR="002649E9" w:rsidRPr="002649E9" w:rsidRDefault="002649E9" w:rsidP="002649E9">
            <w:pPr>
              <w:jc w:val="center"/>
              <w:rPr>
                <w:rFonts w:eastAsia="Calibri"/>
                <w:color w:val="auto"/>
                <w:szCs w:val="24"/>
                <w:lang w:eastAsia="en-US"/>
              </w:rPr>
            </w:pPr>
          </w:p>
        </w:tc>
        <w:tc>
          <w:tcPr>
            <w:tcW w:w="361" w:type="dxa"/>
            <w:shd w:val="clear" w:color="auto" w:fill="auto"/>
          </w:tcPr>
          <w:p w:rsidR="002649E9" w:rsidRPr="002649E9" w:rsidRDefault="002649E9" w:rsidP="002649E9">
            <w:pPr>
              <w:jc w:val="center"/>
              <w:rPr>
                <w:rFonts w:eastAsia="Calibri"/>
                <w:color w:val="auto"/>
                <w:szCs w:val="24"/>
                <w:lang w:eastAsia="en-US"/>
              </w:rPr>
            </w:pPr>
          </w:p>
        </w:tc>
      </w:tr>
      <w:tr w:rsidR="002649E9" w:rsidRPr="002649E9" w:rsidTr="009B0D3A">
        <w:tc>
          <w:tcPr>
            <w:tcW w:w="10740" w:type="dxa"/>
            <w:gridSpan w:val="15"/>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rPr>
                <w:rFonts w:eastAsia="SimSun"/>
                <w:color w:val="auto"/>
                <w:szCs w:val="24"/>
                <w:lang w:val="tt-RU" w:eastAsia="ru-RU"/>
              </w:rPr>
            </w:pPr>
            <w:r w:rsidRPr="002649E9">
              <w:rPr>
                <w:rFonts w:eastAsia="SimSun"/>
                <w:color w:val="auto"/>
                <w:szCs w:val="24"/>
                <w:lang w:eastAsia="ru-RU"/>
              </w:rPr>
              <w:t xml:space="preserve">                                                                                                                                                         </w:t>
            </w:r>
            <w:r w:rsidRPr="002649E9">
              <w:rPr>
                <w:rFonts w:eastAsia="SimSun"/>
                <w:color w:val="auto"/>
                <w:szCs w:val="24"/>
                <w:lang w:val="tt-RU" w:eastAsia="ru-RU"/>
              </w:rPr>
              <w:t>Барлыгы еллар буенча</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150,0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175,0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185,0</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210,0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220,0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75,628</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76,8</w:t>
            </w:r>
          </w:p>
        </w:tc>
        <w:tc>
          <w:tcPr>
            <w:tcW w:w="426"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83,0</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76,8</w:t>
            </w:r>
          </w:p>
        </w:tc>
        <w:tc>
          <w:tcPr>
            <w:tcW w:w="425"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76,8</w:t>
            </w:r>
          </w:p>
        </w:tc>
        <w:tc>
          <w:tcPr>
            <w:tcW w:w="361" w:type="dxa"/>
            <w:tcBorders>
              <w:top w:val="single" w:sz="4" w:space="0" w:color="auto"/>
              <w:left w:val="single" w:sz="4" w:space="0" w:color="auto"/>
              <w:bottom w:val="single" w:sz="4" w:space="0" w:color="auto"/>
              <w:right w:val="single" w:sz="4" w:space="0" w:color="auto"/>
            </w:tcBorders>
          </w:tcPr>
          <w:p w:rsidR="002649E9" w:rsidRPr="002649E9" w:rsidRDefault="002649E9" w:rsidP="002649E9">
            <w:pPr>
              <w:spacing w:after="160" w:line="259" w:lineRule="auto"/>
              <w:jc w:val="center"/>
              <w:rPr>
                <w:rFonts w:eastAsia="SimSun"/>
                <w:color w:val="auto"/>
                <w:szCs w:val="24"/>
                <w:lang w:eastAsia="ru-RU"/>
              </w:rPr>
            </w:pPr>
            <w:r w:rsidRPr="002649E9">
              <w:rPr>
                <w:rFonts w:eastAsia="SimSun"/>
                <w:color w:val="auto"/>
                <w:szCs w:val="24"/>
                <w:lang w:eastAsia="ru-RU"/>
              </w:rPr>
              <w:t>76,8</w:t>
            </w:r>
          </w:p>
        </w:tc>
      </w:tr>
      <w:tr w:rsidR="002649E9" w:rsidRPr="002649E9" w:rsidTr="009B0D3A">
        <w:tc>
          <w:tcPr>
            <w:tcW w:w="15353" w:type="dxa"/>
            <w:gridSpan w:val="26"/>
            <w:tcBorders>
              <w:top w:val="single" w:sz="4" w:space="0" w:color="auto"/>
              <w:left w:val="single" w:sz="4" w:space="0" w:color="auto"/>
              <w:bottom w:val="single" w:sz="4" w:space="0" w:color="auto"/>
            </w:tcBorders>
          </w:tcPr>
          <w:p w:rsidR="002649E9" w:rsidRPr="002649E9" w:rsidRDefault="002649E9" w:rsidP="002649E9">
            <w:pPr>
              <w:jc w:val="center"/>
              <w:rPr>
                <w:rFonts w:eastAsia="Calibri"/>
                <w:color w:val="auto"/>
                <w:szCs w:val="24"/>
                <w:lang w:eastAsia="en-US"/>
              </w:rPr>
            </w:pPr>
            <w:r w:rsidRPr="002649E9">
              <w:rPr>
                <w:rFonts w:eastAsia="Calibri"/>
                <w:color w:val="auto"/>
                <w:szCs w:val="24"/>
                <w:lang w:eastAsia="en-US"/>
              </w:rPr>
              <w:t>Программа буенча Буа муниципаль районы акчалары хисабына: 1405,828 мең сум</w:t>
            </w:r>
          </w:p>
        </w:tc>
      </w:tr>
    </w:tbl>
    <w:p w:rsidR="002649E9" w:rsidRPr="002649E9" w:rsidRDefault="002649E9" w:rsidP="002649E9">
      <w:pPr>
        <w:jc w:val="center"/>
        <w:rPr>
          <w:rFonts w:eastAsia="Calibri"/>
          <w:color w:val="auto"/>
          <w:szCs w:val="24"/>
          <w:lang w:eastAsia="en-US"/>
        </w:rPr>
      </w:pPr>
    </w:p>
    <w:p w:rsidR="002649E9" w:rsidRPr="002649E9" w:rsidRDefault="002649E9" w:rsidP="002649E9">
      <w:pPr>
        <w:jc w:val="center"/>
        <w:rPr>
          <w:rFonts w:eastAsia="Calibri"/>
          <w:color w:val="auto"/>
          <w:szCs w:val="24"/>
          <w:lang w:eastAsia="en-US"/>
        </w:rPr>
      </w:pPr>
    </w:p>
    <w:p w:rsidR="00574B3D" w:rsidRDefault="00574B3D"/>
    <w:sectPr w:rsidR="00574B3D" w:rsidSect="00B51294">
      <w:pgSz w:w="11907" w:h="16840"/>
      <w:pgMar w:top="284" w:right="567" w:bottom="567"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AFE"/>
    <w:rsid w:val="002649E9"/>
    <w:rsid w:val="0027017C"/>
    <w:rsid w:val="003321DA"/>
    <w:rsid w:val="00574B3D"/>
    <w:rsid w:val="007F1B6F"/>
    <w:rsid w:val="00B36A5B"/>
    <w:rsid w:val="00E82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1DA"/>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1DA"/>
    <w:rPr>
      <w:rFonts w:ascii="Tahoma" w:hAnsi="Tahoma" w:cs="Tahoma"/>
      <w:sz w:val="16"/>
      <w:szCs w:val="16"/>
    </w:rPr>
  </w:style>
  <w:style w:type="character" w:customStyle="1" w:styleId="a4">
    <w:name w:val="Текст выноски Знак"/>
    <w:basedOn w:val="a0"/>
    <w:link w:val="a3"/>
    <w:uiPriority w:val="99"/>
    <w:semiHidden/>
    <w:rsid w:val="003321DA"/>
    <w:rPr>
      <w:rFonts w:ascii="Tahoma" w:eastAsia="Times New Roman" w:hAnsi="Tahoma" w:cs="Tahoma"/>
      <w:color w:val="000000"/>
      <w:sz w:val="16"/>
      <w:szCs w:val="16"/>
      <w:lang w:eastAsia="ru-RU"/>
    </w:rPr>
  </w:style>
  <w:style w:type="paragraph" w:customStyle="1" w:styleId="ConsPlusNormal">
    <w:name w:val="ConsPlusNormal"/>
    <w:rsid w:val="0027017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List Paragraph"/>
    <w:basedOn w:val="a"/>
    <w:uiPriority w:val="34"/>
    <w:qFormat/>
    <w:rsid w:val="00B36A5B"/>
    <w:pPr>
      <w:ind w:left="720"/>
      <w:contextualSpacing/>
    </w:pPr>
  </w:style>
  <w:style w:type="character" w:styleId="a6">
    <w:name w:val="Hyperlink"/>
    <w:basedOn w:val="a0"/>
    <w:uiPriority w:val="99"/>
    <w:unhideWhenUsed/>
    <w:rsid w:val="007F1B6F"/>
    <w:rPr>
      <w:color w:val="0000FF" w:themeColor="hyperlink"/>
      <w:u w:val="single"/>
    </w:rPr>
  </w:style>
  <w:style w:type="numbering" w:customStyle="1" w:styleId="1">
    <w:name w:val="Нет списка1"/>
    <w:next w:val="a2"/>
    <w:uiPriority w:val="99"/>
    <w:semiHidden/>
    <w:unhideWhenUsed/>
    <w:rsid w:val="002649E9"/>
  </w:style>
  <w:style w:type="table" w:styleId="a7">
    <w:name w:val="Table Grid"/>
    <w:basedOn w:val="a1"/>
    <w:uiPriority w:val="39"/>
    <w:rsid w:val="002649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1DA"/>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1DA"/>
    <w:rPr>
      <w:rFonts w:ascii="Tahoma" w:hAnsi="Tahoma" w:cs="Tahoma"/>
      <w:sz w:val="16"/>
      <w:szCs w:val="16"/>
    </w:rPr>
  </w:style>
  <w:style w:type="character" w:customStyle="1" w:styleId="a4">
    <w:name w:val="Текст выноски Знак"/>
    <w:basedOn w:val="a0"/>
    <w:link w:val="a3"/>
    <w:uiPriority w:val="99"/>
    <w:semiHidden/>
    <w:rsid w:val="003321DA"/>
    <w:rPr>
      <w:rFonts w:ascii="Tahoma" w:eastAsia="Times New Roman" w:hAnsi="Tahoma" w:cs="Tahoma"/>
      <w:color w:val="000000"/>
      <w:sz w:val="16"/>
      <w:szCs w:val="16"/>
      <w:lang w:eastAsia="ru-RU"/>
    </w:rPr>
  </w:style>
  <w:style w:type="paragraph" w:customStyle="1" w:styleId="ConsPlusNormal">
    <w:name w:val="ConsPlusNormal"/>
    <w:rsid w:val="0027017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List Paragraph"/>
    <w:basedOn w:val="a"/>
    <w:uiPriority w:val="34"/>
    <w:qFormat/>
    <w:rsid w:val="00B36A5B"/>
    <w:pPr>
      <w:ind w:left="720"/>
      <w:contextualSpacing/>
    </w:pPr>
  </w:style>
  <w:style w:type="character" w:styleId="a6">
    <w:name w:val="Hyperlink"/>
    <w:basedOn w:val="a0"/>
    <w:uiPriority w:val="99"/>
    <w:unhideWhenUsed/>
    <w:rsid w:val="007F1B6F"/>
    <w:rPr>
      <w:color w:val="0000FF" w:themeColor="hyperlink"/>
      <w:u w:val="single"/>
    </w:rPr>
  </w:style>
  <w:style w:type="numbering" w:customStyle="1" w:styleId="1">
    <w:name w:val="Нет списка1"/>
    <w:next w:val="a2"/>
    <w:uiPriority w:val="99"/>
    <w:semiHidden/>
    <w:unhideWhenUsed/>
    <w:rsid w:val="002649E9"/>
  </w:style>
  <w:style w:type="table" w:styleId="a7">
    <w:name w:val="Table Grid"/>
    <w:basedOn w:val="a1"/>
    <w:uiPriority w:val="39"/>
    <w:rsid w:val="002649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insk.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6621</Words>
  <Characters>37746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2022-08-26T12:57:00Z</dcterms:created>
  <dcterms:modified xsi:type="dcterms:W3CDTF">2022-09-07T07:09:00Z</dcterms:modified>
</cp:coreProperties>
</file>