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1385"/>
        <w:gridCol w:w="3468"/>
        <w:gridCol w:w="360"/>
      </w:tblGrid>
      <w:tr w:rsidR="000C0D61" w:rsidRPr="00664687" w:rsidTr="00664687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0D61" w:rsidRPr="00664687" w:rsidRDefault="000C0D61" w:rsidP="000963B1">
            <w:pPr>
              <w:jc w:val="center"/>
              <w:rPr>
                <w:rFonts w:ascii="Arial" w:hAnsi="Arial" w:cs="Arial"/>
                <w:szCs w:val="24"/>
              </w:rPr>
            </w:pPr>
            <w:r w:rsidRPr="00664687">
              <w:rPr>
                <w:rFonts w:ascii="Arial" w:hAnsi="Arial" w:cs="Arial"/>
                <w:szCs w:val="24"/>
              </w:rPr>
              <w:t>РЕСПУБЛИКА ТАТАРСТАН</w:t>
            </w:r>
          </w:p>
          <w:p w:rsidR="000C0D61" w:rsidRPr="00664687" w:rsidRDefault="00AF45F1" w:rsidP="000963B1">
            <w:pPr>
              <w:jc w:val="center"/>
              <w:rPr>
                <w:rFonts w:ascii="Arial" w:hAnsi="Arial" w:cs="Arial"/>
                <w:szCs w:val="24"/>
              </w:rPr>
            </w:pPr>
            <w:r w:rsidRPr="00664687">
              <w:rPr>
                <w:rFonts w:ascii="Arial" w:hAnsi="Arial" w:cs="Arial"/>
                <w:szCs w:val="24"/>
              </w:rPr>
              <w:t>ИСПОЛНИТЕЛЬНЫЙ КОМИТЕТ</w:t>
            </w:r>
          </w:p>
          <w:p w:rsidR="000C0D61" w:rsidRPr="00664687" w:rsidRDefault="000C0D61" w:rsidP="000963B1">
            <w:pPr>
              <w:jc w:val="center"/>
              <w:rPr>
                <w:rFonts w:ascii="Arial" w:hAnsi="Arial" w:cs="Arial"/>
                <w:szCs w:val="24"/>
              </w:rPr>
            </w:pPr>
            <w:r w:rsidRPr="00664687">
              <w:rPr>
                <w:rFonts w:ascii="Arial" w:hAnsi="Arial" w:cs="Arial"/>
                <w:szCs w:val="24"/>
              </w:rPr>
              <w:t>БУИНСКОГО</w:t>
            </w:r>
          </w:p>
          <w:p w:rsidR="000C0D61" w:rsidRPr="00664687" w:rsidRDefault="000C0D61" w:rsidP="000963B1">
            <w:pPr>
              <w:jc w:val="center"/>
              <w:rPr>
                <w:rFonts w:ascii="Arial" w:hAnsi="Arial" w:cs="Arial"/>
                <w:szCs w:val="24"/>
              </w:rPr>
            </w:pPr>
            <w:r w:rsidRPr="00664687">
              <w:rPr>
                <w:rFonts w:ascii="Arial" w:hAnsi="Arial" w:cs="Arial"/>
                <w:szCs w:val="24"/>
              </w:rPr>
              <w:t>МУНИЦИПАЛЬНОГО РАЙОНА</w:t>
            </w:r>
          </w:p>
          <w:p w:rsidR="000C0D61" w:rsidRPr="00664687" w:rsidRDefault="000C0D61" w:rsidP="000963B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0D61" w:rsidRPr="00664687" w:rsidRDefault="00664687" w:rsidP="000963B1">
            <w:pPr>
              <w:jc w:val="center"/>
              <w:rPr>
                <w:rFonts w:ascii="Arial" w:hAnsi="Arial" w:cs="Arial"/>
                <w:szCs w:val="24"/>
              </w:rPr>
            </w:pPr>
            <w:r w:rsidRPr="00664687">
              <w:rPr>
                <w:rFonts w:ascii="Arial" w:hAnsi="Arial" w:cs="Arial"/>
                <w:noProof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0D61" w:rsidRPr="00664687" w:rsidRDefault="000C0D61" w:rsidP="000963B1">
            <w:pPr>
              <w:jc w:val="center"/>
              <w:rPr>
                <w:rFonts w:ascii="Arial" w:hAnsi="Arial" w:cs="Arial"/>
                <w:szCs w:val="24"/>
              </w:rPr>
            </w:pPr>
            <w:r w:rsidRPr="00664687">
              <w:rPr>
                <w:rFonts w:ascii="Arial" w:hAnsi="Arial" w:cs="Arial"/>
                <w:szCs w:val="24"/>
              </w:rPr>
              <w:t>ТАТАРСТАН РЕСПУБЛИКАСЫ</w:t>
            </w:r>
          </w:p>
          <w:p w:rsidR="000C0D61" w:rsidRPr="00664687" w:rsidRDefault="000C0D61" w:rsidP="000963B1">
            <w:pPr>
              <w:jc w:val="center"/>
              <w:rPr>
                <w:rFonts w:ascii="Arial" w:hAnsi="Arial" w:cs="Arial"/>
                <w:szCs w:val="24"/>
              </w:rPr>
            </w:pPr>
            <w:r w:rsidRPr="00664687">
              <w:rPr>
                <w:rFonts w:ascii="Arial" w:hAnsi="Arial" w:cs="Arial"/>
                <w:szCs w:val="24"/>
              </w:rPr>
              <w:t>БУА</w:t>
            </w:r>
          </w:p>
          <w:p w:rsidR="000C0D61" w:rsidRPr="00664687" w:rsidRDefault="000C0D61" w:rsidP="000963B1">
            <w:pPr>
              <w:jc w:val="center"/>
              <w:rPr>
                <w:rFonts w:ascii="Arial" w:hAnsi="Arial" w:cs="Arial"/>
                <w:szCs w:val="24"/>
              </w:rPr>
            </w:pPr>
            <w:r w:rsidRPr="00664687">
              <w:rPr>
                <w:rFonts w:ascii="Arial" w:hAnsi="Arial" w:cs="Arial"/>
                <w:szCs w:val="24"/>
              </w:rPr>
              <w:t xml:space="preserve"> МУНИЦИПАЛЬ РАЙОНЫ</w:t>
            </w:r>
          </w:p>
          <w:p w:rsidR="000C0D61" w:rsidRPr="00664687" w:rsidRDefault="000C0D61" w:rsidP="00161A10">
            <w:pPr>
              <w:jc w:val="center"/>
              <w:rPr>
                <w:rFonts w:ascii="Arial" w:hAnsi="Arial" w:cs="Arial"/>
                <w:szCs w:val="24"/>
              </w:rPr>
            </w:pPr>
            <w:r w:rsidRPr="00664687">
              <w:rPr>
                <w:rFonts w:ascii="Arial" w:hAnsi="Arial" w:cs="Arial"/>
                <w:szCs w:val="24"/>
              </w:rPr>
              <w:t xml:space="preserve"> БАШ</w:t>
            </w:r>
            <w:r w:rsidR="00161A10" w:rsidRPr="00664687">
              <w:rPr>
                <w:rFonts w:ascii="Arial" w:hAnsi="Arial" w:cs="Arial"/>
                <w:szCs w:val="24"/>
              </w:rPr>
              <w:t>КАРМА КОМИТЕТЫ</w:t>
            </w:r>
            <w:r w:rsidRPr="00664687">
              <w:rPr>
                <w:rFonts w:ascii="Arial" w:hAnsi="Arial" w:cs="Arial"/>
                <w:szCs w:val="24"/>
              </w:rPr>
              <w:br/>
            </w:r>
          </w:p>
        </w:tc>
      </w:tr>
      <w:tr w:rsidR="000C0D61" w:rsidRPr="00664687" w:rsidTr="00664687">
        <w:tblPrEx>
          <w:tblCellMar>
            <w:bottom w:w="0" w:type="dxa"/>
          </w:tblCellMar>
        </w:tblPrEx>
        <w:trPr>
          <w:gridAfter w:val="1"/>
          <w:wAfter w:w="360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0C0D61" w:rsidRPr="00664687" w:rsidRDefault="000C0D61" w:rsidP="000963B1">
            <w:pPr>
              <w:jc w:val="center"/>
              <w:rPr>
                <w:rFonts w:ascii="Arial" w:hAnsi="Arial" w:cs="Arial"/>
                <w:szCs w:val="24"/>
              </w:rPr>
            </w:pPr>
          </w:p>
          <w:p w:rsidR="000C0D61" w:rsidRPr="00664687" w:rsidRDefault="000C0D61" w:rsidP="000963B1">
            <w:pPr>
              <w:jc w:val="center"/>
              <w:rPr>
                <w:rFonts w:ascii="Arial" w:hAnsi="Arial" w:cs="Arial"/>
                <w:szCs w:val="24"/>
              </w:rPr>
            </w:pPr>
            <w:r w:rsidRPr="00664687">
              <w:rPr>
                <w:rFonts w:ascii="Arial" w:hAnsi="Arial" w:cs="Arial"/>
                <w:szCs w:val="24"/>
              </w:rPr>
              <w:t>ПОСТАНОВЛЕНИЕ</w:t>
            </w:r>
          </w:p>
          <w:p w:rsidR="000C0D61" w:rsidRPr="00664687" w:rsidRDefault="00664687" w:rsidP="000963B1">
            <w:pPr>
              <w:jc w:val="center"/>
              <w:rPr>
                <w:rFonts w:ascii="Arial" w:hAnsi="Arial" w:cs="Arial"/>
                <w:szCs w:val="24"/>
              </w:rPr>
            </w:pPr>
            <w:r w:rsidRPr="00664687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94615</wp:posOffset>
                      </wp:positionV>
                      <wp:extent cx="1123950" cy="226060"/>
                      <wp:effectExtent l="0" t="0" r="0" b="2540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0D61" w:rsidRPr="00856401" w:rsidRDefault="00856401" w:rsidP="000C0D6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Cs w:val="24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213.3pt;margin-top:7.45pt;width:88.5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" filled="f" stroked="f" strokecolor="white">
                      <v:textbox inset="0,0,0,0">
                        <w:txbxContent>
                          <w:p w:rsidR="000C0D61" w:rsidRPr="00856401" w:rsidRDefault="00856401" w:rsidP="000C0D61">
                            <w:pPr>
                              <w:jc w:val="center"/>
                              <w:rPr>
                                <w:rFonts w:ascii="Arial" w:hAnsi="Arial" w:cs="Arial"/>
                                <w:szCs w:val="24"/>
                                <w:lang w:val="tt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C0D61" w:rsidRPr="00664687" w:rsidRDefault="00664687" w:rsidP="000963B1">
            <w:pPr>
              <w:jc w:val="center"/>
              <w:rPr>
                <w:rFonts w:ascii="Arial" w:hAnsi="Arial" w:cs="Arial"/>
                <w:szCs w:val="24"/>
                <w:u w:val="single"/>
              </w:rPr>
            </w:pPr>
            <w:r w:rsidRPr="00664687">
              <w:rPr>
                <w:rFonts w:ascii="Arial" w:hAnsi="Arial" w:cs="Arial"/>
                <w:szCs w:val="24"/>
                <w:u w:val="single"/>
              </w:rPr>
              <w:t xml:space="preserve">18.05.2023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0C0D61" w:rsidRPr="00664687" w:rsidRDefault="000C0D61" w:rsidP="000963B1">
            <w:pPr>
              <w:keepNext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0C0D61" w:rsidRPr="00664687" w:rsidRDefault="000C0D61" w:rsidP="000963B1">
            <w:pPr>
              <w:keepNext/>
              <w:jc w:val="center"/>
              <w:outlineLvl w:val="0"/>
              <w:rPr>
                <w:rFonts w:ascii="Arial" w:hAnsi="Arial" w:cs="Arial"/>
                <w:szCs w:val="24"/>
              </w:rPr>
            </w:pPr>
            <w:r w:rsidRPr="00664687">
              <w:rPr>
                <w:rFonts w:ascii="Arial" w:hAnsi="Arial" w:cs="Arial"/>
                <w:szCs w:val="24"/>
              </w:rPr>
              <w:t>КАРАР</w:t>
            </w:r>
          </w:p>
          <w:p w:rsidR="000C0D61" w:rsidRPr="00664687" w:rsidRDefault="000C0D61" w:rsidP="000963B1">
            <w:pPr>
              <w:jc w:val="center"/>
              <w:rPr>
                <w:rFonts w:ascii="Arial" w:hAnsi="Arial" w:cs="Arial"/>
                <w:szCs w:val="24"/>
              </w:rPr>
            </w:pPr>
          </w:p>
          <w:p w:rsidR="000C0D61" w:rsidRPr="00664687" w:rsidRDefault="00664687" w:rsidP="000963B1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664687">
              <w:rPr>
                <w:rFonts w:ascii="Arial" w:hAnsi="Arial" w:cs="Arial"/>
                <w:szCs w:val="24"/>
              </w:rPr>
              <w:t xml:space="preserve">№ </w:t>
            </w:r>
            <w:r w:rsidRPr="00664687">
              <w:rPr>
                <w:rFonts w:ascii="Arial" w:hAnsi="Arial" w:cs="Arial"/>
                <w:szCs w:val="24"/>
                <w:u w:val="single"/>
              </w:rPr>
              <w:t>123/ИК-п</w:t>
            </w:r>
          </w:p>
        </w:tc>
      </w:tr>
      <w:tr w:rsidR="000C0D61" w:rsidRPr="00664687" w:rsidTr="00664687">
        <w:tblPrEx>
          <w:tblCellMar>
            <w:bottom w:w="0" w:type="dxa"/>
          </w:tblCellMar>
        </w:tblPrEx>
        <w:trPr>
          <w:gridAfter w:val="1"/>
          <w:wAfter w:w="360" w:type="dxa"/>
          <w:trHeight w:val="533"/>
        </w:trPr>
        <w:tc>
          <w:tcPr>
            <w:tcW w:w="4852" w:type="dxa"/>
            <w:gridSpan w:val="2"/>
            <w:shd w:val="clear" w:color="auto" w:fill="auto"/>
          </w:tcPr>
          <w:p w:rsidR="000C0D61" w:rsidRPr="00664687" w:rsidRDefault="000C0D61" w:rsidP="000963B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853" w:type="dxa"/>
            <w:gridSpan w:val="2"/>
            <w:shd w:val="clear" w:color="auto" w:fill="auto"/>
          </w:tcPr>
          <w:p w:rsidR="000C0D61" w:rsidRPr="00664687" w:rsidRDefault="000C0D61" w:rsidP="000963B1">
            <w:pPr>
              <w:keepNext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</w:tc>
      </w:tr>
    </w:tbl>
    <w:p w:rsidR="00D65602" w:rsidRPr="003D42BF" w:rsidRDefault="00D65602" w:rsidP="00721853">
      <w:pPr>
        <w:autoSpaceDE w:val="0"/>
        <w:autoSpaceDN w:val="0"/>
        <w:adjustRightInd w:val="0"/>
        <w:ind w:right="4520"/>
        <w:rPr>
          <w:color w:val="auto"/>
          <w:szCs w:val="24"/>
        </w:rPr>
      </w:pPr>
    </w:p>
    <w:p w:rsidR="00856401" w:rsidRPr="00856401" w:rsidRDefault="00856401" w:rsidP="00856401">
      <w:pPr>
        <w:spacing w:after="200" w:line="276" w:lineRule="auto"/>
        <w:jc w:val="both"/>
        <w:rPr>
          <w:rFonts w:eastAsia="Calibri"/>
          <w:color w:val="auto"/>
          <w:szCs w:val="24"/>
          <w:lang w:eastAsia="en-US"/>
        </w:rPr>
      </w:pPr>
      <w:r w:rsidRPr="00856401">
        <w:rPr>
          <w:rFonts w:eastAsia="Calibri"/>
          <w:color w:val="auto"/>
          <w:szCs w:val="24"/>
          <w:lang w:eastAsia="en-US"/>
        </w:rPr>
        <w:t>202</w:t>
      </w:r>
      <w:r w:rsidRPr="003D42BF">
        <w:rPr>
          <w:rFonts w:eastAsia="Calibri"/>
          <w:color w:val="auto"/>
          <w:szCs w:val="24"/>
          <w:lang w:val="tt-RU" w:eastAsia="en-US"/>
        </w:rPr>
        <w:t>3</w:t>
      </w:r>
      <w:r w:rsidRPr="00856401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Pr="00856401">
        <w:rPr>
          <w:rFonts w:eastAsia="Calibri"/>
          <w:color w:val="auto"/>
          <w:szCs w:val="24"/>
          <w:lang w:eastAsia="en-US"/>
        </w:rPr>
        <w:t>елның</w:t>
      </w:r>
      <w:proofErr w:type="spellEnd"/>
      <w:r w:rsidRPr="00856401">
        <w:rPr>
          <w:rFonts w:eastAsia="Calibri"/>
          <w:color w:val="auto"/>
          <w:szCs w:val="24"/>
          <w:lang w:eastAsia="en-US"/>
        </w:rPr>
        <w:t xml:space="preserve"> </w:t>
      </w:r>
      <w:r w:rsidRPr="00856401">
        <w:rPr>
          <w:szCs w:val="24"/>
          <w:lang w:val="en-US"/>
        </w:rPr>
        <w:t>II</w:t>
      </w:r>
      <w:r w:rsidRPr="00856401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Pr="00856401">
        <w:rPr>
          <w:rFonts w:eastAsia="Calibri"/>
          <w:color w:val="auto"/>
          <w:szCs w:val="24"/>
          <w:lang w:eastAsia="en-US"/>
        </w:rPr>
        <w:t>кварталына</w:t>
      </w:r>
      <w:proofErr w:type="spellEnd"/>
      <w:r w:rsidRPr="00856401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Pr="00856401">
        <w:rPr>
          <w:rFonts w:eastAsia="Calibri"/>
          <w:color w:val="auto"/>
          <w:szCs w:val="24"/>
          <w:lang w:eastAsia="en-US"/>
        </w:rPr>
        <w:t>торак</w:t>
      </w:r>
      <w:proofErr w:type="spellEnd"/>
      <w:r w:rsidRPr="00856401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Pr="00856401">
        <w:rPr>
          <w:rFonts w:eastAsia="Calibri"/>
          <w:color w:val="auto"/>
          <w:szCs w:val="24"/>
          <w:lang w:eastAsia="en-US"/>
        </w:rPr>
        <w:t>урынның</w:t>
      </w:r>
      <w:proofErr w:type="spellEnd"/>
      <w:r w:rsidRPr="00856401">
        <w:rPr>
          <w:rFonts w:eastAsia="Calibri"/>
          <w:color w:val="auto"/>
          <w:szCs w:val="24"/>
          <w:lang w:eastAsia="en-US"/>
        </w:rPr>
        <w:t xml:space="preserve"> </w:t>
      </w:r>
      <w:bookmarkStart w:id="0" w:name="_GoBack"/>
      <w:bookmarkEnd w:id="0"/>
    </w:p>
    <w:p w:rsidR="00856401" w:rsidRPr="00856401" w:rsidRDefault="00856401" w:rsidP="00856401">
      <w:pPr>
        <w:spacing w:after="200" w:line="276" w:lineRule="auto"/>
        <w:jc w:val="both"/>
        <w:rPr>
          <w:rFonts w:eastAsia="Calibri"/>
          <w:color w:val="auto"/>
          <w:szCs w:val="24"/>
          <w:lang w:eastAsia="en-US"/>
        </w:rPr>
      </w:pPr>
      <w:proofErr w:type="spellStart"/>
      <w:r w:rsidRPr="00856401">
        <w:rPr>
          <w:rFonts w:eastAsia="Calibri"/>
          <w:color w:val="auto"/>
          <w:szCs w:val="24"/>
          <w:lang w:eastAsia="en-US"/>
        </w:rPr>
        <w:t>гомуми</w:t>
      </w:r>
      <w:proofErr w:type="spellEnd"/>
      <w:r w:rsidRPr="00856401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Pr="00856401">
        <w:rPr>
          <w:rFonts w:eastAsia="Calibri"/>
          <w:color w:val="auto"/>
          <w:szCs w:val="24"/>
          <w:lang w:eastAsia="en-US"/>
        </w:rPr>
        <w:t>мәйданының</w:t>
      </w:r>
      <w:proofErr w:type="spellEnd"/>
      <w:r w:rsidRPr="00856401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Pr="00856401">
        <w:rPr>
          <w:rFonts w:eastAsia="Calibri"/>
          <w:color w:val="auto"/>
          <w:szCs w:val="24"/>
          <w:lang w:eastAsia="en-US"/>
        </w:rPr>
        <w:t>бер</w:t>
      </w:r>
      <w:proofErr w:type="spellEnd"/>
      <w:r w:rsidRPr="00856401">
        <w:rPr>
          <w:rFonts w:eastAsia="Calibri"/>
          <w:color w:val="auto"/>
          <w:szCs w:val="24"/>
          <w:lang w:eastAsia="en-US"/>
        </w:rPr>
        <w:t xml:space="preserve"> квадрат метры </w:t>
      </w:r>
    </w:p>
    <w:p w:rsidR="00856401" w:rsidRPr="003D42BF" w:rsidRDefault="00856401" w:rsidP="00856401">
      <w:pPr>
        <w:tabs>
          <w:tab w:val="left" w:pos="5760"/>
          <w:tab w:val="left" w:pos="6360"/>
        </w:tabs>
        <w:ind w:right="3442"/>
        <w:rPr>
          <w:rFonts w:eastAsia="Calibri"/>
          <w:color w:val="auto"/>
          <w:szCs w:val="24"/>
          <w:lang w:val="tt-RU" w:eastAsia="en-US"/>
        </w:rPr>
      </w:pPr>
      <w:proofErr w:type="spellStart"/>
      <w:r w:rsidRPr="003D42BF">
        <w:rPr>
          <w:rFonts w:eastAsia="Calibri"/>
          <w:color w:val="auto"/>
          <w:szCs w:val="24"/>
          <w:lang w:eastAsia="en-US"/>
        </w:rPr>
        <w:t>бә</w:t>
      </w:r>
      <w:proofErr w:type="gramStart"/>
      <w:r w:rsidRPr="003D42BF">
        <w:rPr>
          <w:rFonts w:eastAsia="Calibri"/>
          <w:color w:val="auto"/>
          <w:szCs w:val="24"/>
          <w:lang w:eastAsia="en-US"/>
        </w:rPr>
        <w:t>ясе</w:t>
      </w:r>
      <w:proofErr w:type="spellEnd"/>
      <w:proofErr w:type="gramEnd"/>
      <w:r w:rsidRPr="003D42BF">
        <w:rPr>
          <w:rFonts w:eastAsia="Calibri"/>
          <w:color w:val="auto"/>
          <w:szCs w:val="24"/>
          <w:lang w:eastAsia="en-US"/>
        </w:rPr>
        <w:t xml:space="preserve"> </w:t>
      </w:r>
      <w:proofErr w:type="spellStart"/>
      <w:r w:rsidRPr="003D42BF">
        <w:rPr>
          <w:rFonts w:eastAsia="Calibri"/>
          <w:color w:val="auto"/>
          <w:szCs w:val="24"/>
          <w:lang w:eastAsia="en-US"/>
        </w:rPr>
        <w:t>турында</w:t>
      </w:r>
      <w:proofErr w:type="spellEnd"/>
      <w:r w:rsidRPr="003D42BF">
        <w:rPr>
          <w:rFonts w:eastAsia="Calibri"/>
          <w:color w:val="auto"/>
          <w:szCs w:val="24"/>
          <w:lang w:eastAsia="en-US"/>
        </w:rPr>
        <w:t xml:space="preserve"> </w:t>
      </w:r>
    </w:p>
    <w:p w:rsidR="002E787C" w:rsidRPr="003D42BF" w:rsidRDefault="002E787C" w:rsidP="002E787C">
      <w:pPr>
        <w:tabs>
          <w:tab w:val="left" w:pos="5760"/>
          <w:tab w:val="left" w:pos="6360"/>
        </w:tabs>
        <w:ind w:right="3442"/>
        <w:rPr>
          <w:szCs w:val="24"/>
        </w:rPr>
      </w:pPr>
    </w:p>
    <w:p w:rsidR="002E787C" w:rsidRPr="003D42BF" w:rsidRDefault="002E787C" w:rsidP="002E787C">
      <w:pPr>
        <w:tabs>
          <w:tab w:val="left" w:pos="5760"/>
        </w:tabs>
        <w:ind w:right="2798"/>
        <w:jc w:val="both"/>
        <w:rPr>
          <w:szCs w:val="24"/>
        </w:rPr>
      </w:pPr>
    </w:p>
    <w:p w:rsidR="00856401" w:rsidRPr="00856401" w:rsidRDefault="00856401" w:rsidP="00856401">
      <w:pPr>
        <w:spacing w:line="276" w:lineRule="auto"/>
        <w:ind w:firstLine="708"/>
        <w:jc w:val="both"/>
        <w:rPr>
          <w:szCs w:val="24"/>
          <w:lang w:val="tt-RU"/>
        </w:rPr>
      </w:pPr>
      <w:r w:rsidRPr="00856401">
        <w:rPr>
          <w:szCs w:val="24"/>
        </w:rPr>
        <w:t xml:space="preserve">«Россия </w:t>
      </w:r>
      <w:proofErr w:type="spellStart"/>
      <w:r w:rsidRPr="00856401">
        <w:rPr>
          <w:szCs w:val="24"/>
        </w:rPr>
        <w:t>Федерациясе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гражданнарын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һәркем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өчен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мөмкин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булган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һәм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уңайлы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торак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һәм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коммуналь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хезмәт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күрсәтүлә</w:t>
      </w:r>
      <w:proofErr w:type="gramStart"/>
      <w:r w:rsidRPr="00856401">
        <w:rPr>
          <w:szCs w:val="24"/>
        </w:rPr>
        <w:t>р</w:t>
      </w:r>
      <w:proofErr w:type="spellEnd"/>
      <w:proofErr w:type="gram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белән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тәэмин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итү</w:t>
      </w:r>
      <w:proofErr w:type="spellEnd"/>
      <w:r w:rsidRPr="00856401">
        <w:rPr>
          <w:szCs w:val="24"/>
        </w:rPr>
        <w:t xml:space="preserve">» Россия </w:t>
      </w:r>
      <w:proofErr w:type="spellStart"/>
      <w:r w:rsidRPr="00856401">
        <w:rPr>
          <w:szCs w:val="24"/>
        </w:rPr>
        <w:t>Федерациясе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дәүләт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программасының</w:t>
      </w:r>
      <w:proofErr w:type="spellEnd"/>
      <w:r w:rsidRPr="00856401">
        <w:rPr>
          <w:szCs w:val="24"/>
        </w:rPr>
        <w:t xml:space="preserve"> «Россия </w:t>
      </w:r>
      <w:proofErr w:type="spellStart"/>
      <w:r w:rsidRPr="00856401">
        <w:rPr>
          <w:szCs w:val="24"/>
        </w:rPr>
        <w:t>Федерациясе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гражданнарын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һәркем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өчен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мөмкин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булган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һәм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уңайлы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торак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һәм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коммуналь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хезмәтләр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белән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тәэмин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итү</w:t>
      </w:r>
      <w:proofErr w:type="spellEnd"/>
      <w:r w:rsidRPr="00856401">
        <w:rPr>
          <w:szCs w:val="24"/>
        </w:rPr>
        <w:t xml:space="preserve"> «Россия </w:t>
      </w:r>
      <w:proofErr w:type="spellStart"/>
      <w:r w:rsidRPr="00856401">
        <w:rPr>
          <w:szCs w:val="24"/>
        </w:rPr>
        <w:t>Федерациясе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дәүләт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программасын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раслау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турында</w:t>
      </w:r>
      <w:proofErr w:type="spellEnd"/>
      <w:r w:rsidRPr="00856401">
        <w:rPr>
          <w:szCs w:val="24"/>
        </w:rPr>
        <w:t>»</w:t>
      </w:r>
      <w:r w:rsidRPr="00856401">
        <w:rPr>
          <w:szCs w:val="24"/>
          <w:lang w:val="tt-RU"/>
        </w:rPr>
        <w:t xml:space="preserve"> </w:t>
      </w:r>
      <w:r w:rsidRPr="00856401">
        <w:rPr>
          <w:szCs w:val="24"/>
        </w:rPr>
        <w:t xml:space="preserve">2017 </w:t>
      </w:r>
      <w:proofErr w:type="spellStart"/>
      <w:r w:rsidRPr="00856401">
        <w:rPr>
          <w:szCs w:val="24"/>
        </w:rPr>
        <w:t>елның</w:t>
      </w:r>
      <w:proofErr w:type="spellEnd"/>
      <w:r w:rsidRPr="00856401">
        <w:rPr>
          <w:szCs w:val="24"/>
        </w:rPr>
        <w:t xml:space="preserve"> 30 </w:t>
      </w:r>
      <w:proofErr w:type="spellStart"/>
      <w:r w:rsidRPr="00856401">
        <w:rPr>
          <w:szCs w:val="24"/>
        </w:rPr>
        <w:t>декабрендәге</w:t>
      </w:r>
      <w:proofErr w:type="spellEnd"/>
      <w:r w:rsidRPr="00856401">
        <w:rPr>
          <w:szCs w:val="24"/>
        </w:rPr>
        <w:t xml:space="preserve"> 1710 </w:t>
      </w:r>
      <w:proofErr w:type="spellStart"/>
      <w:r w:rsidRPr="00856401">
        <w:rPr>
          <w:szCs w:val="24"/>
        </w:rPr>
        <w:t>номерлы</w:t>
      </w:r>
      <w:proofErr w:type="spellEnd"/>
      <w:r w:rsidRPr="00856401">
        <w:rPr>
          <w:szCs w:val="24"/>
        </w:rPr>
        <w:t xml:space="preserve"> Россия </w:t>
      </w:r>
      <w:proofErr w:type="spellStart"/>
      <w:r w:rsidRPr="00856401">
        <w:rPr>
          <w:szCs w:val="24"/>
        </w:rPr>
        <w:t>Федерациясе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Хөкүмәте</w:t>
      </w:r>
      <w:proofErr w:type="spellEnd"/>
      <w:r w:rsidRPr="00856401">
        <w:rPr>
          <w:szCs w:val="24"/>
        </w:rPr>
        <w:t xml:space="preserve"> </w:t>
      </w:r>
      <w:r w:rsidRPr="00856401">
        <w:rPr>
          <w:szCs w:val="24"/>
          <w:lang w:val="tt-RU"/>
        </w:rPr>
        <w:t>к</w:t>
      </w:r>
      <w:proofErr w:type="spellStart"/>
      <w:r w:rsidRPr="00856401">
        <w:rPr>
          <w:szCs w:val="24"/>
        </w:rPr>
        <w:t>арары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белән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расланган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аерым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чараларын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гамәлгә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ашыруны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тәэмин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итү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максатларында</w:t>
      </w:r>
      <w:proofErr w:type="spellEnd"/>
      <w:r w:rsidRPr="00856401">
        <w:rPr>
          <w:szCs w:val="24"/>
        </w:rPr>
        <w:t xml:space="preserve">, Россия </w:t>
      </w:r>
      <w:proofErr w:type="spellStart"/>
      <w:r w:rsidRPr="00856401">
        <w:rPr>
          <w:szCs w:val="24"/>
        </w:rPr>
        <w:t>Федерациясе</w:t>
      </w:r>
      <w:proofErr w:type="spellEnd"/>
      <w:proofErr w:type="gramStart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Т</w:t>
      </w:r>
      <w:proofErr w:type="gramEnd"/>
      <w:r w:rsidRPr="00856401">
        <w:rPr>
          <w:szCs w:val="24"/>
        </w:rPr>
        <w:t>өзелеш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һәм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торак-коммун</w:t>
      </w:r>
      <w:r w:rsidRPr="003D42BF">
        <w:rPr>
          <w:szCs w:val="24"/>
        </w:rPr>
        <w:t>аль</w:t>
      </w:r>
      <w:proofErr w:type="spellEnd"/>
      <w:r w:rsidRPr="003D42BF">
        <w:rPr>
          <w:szCs w:val="24"/>
        </w:rPr>
        <w:t xml:space="preserve"> </w:t>
      </w:r>
      <w:proofErr w:type="spellStart"/>
      <w:r w:rsidRPr="003D42BF">
        <w:rPr>
          <w:szCs w:val="24"/>
        </w:rPr>
        <w:t>хуҗалык</w:t>
      </w:r>
      <w:proofErr w:type="spellEnd"/>
      <w:r w:rsidRPr="003D42BF">
        <w:rPr>
          <w:szCs w:val="24"/>
        </w:rPr>
        <w:t xml:space="preserve"> </w:t>
      </w:r>
      <w:proofErr w:type="spellStart"/>
      <w:r w:rsidRPr="003D42BF">
        <w:rPr>
          <w:szCs w:val="24"/>
        </w:rPr>
        <w:t>министрлыгының</w:t>
      </w:r>
      <w:proofErr w:type="spellEnd"/>
      <w:r w:rsidRPr="003D42BF">
        <w:rPr>
          <w:szCs w:val="24"/>
        </w:rPr>
        <w:t xml:space="preserve"> «202</w:t>
      </w:r>
      <w:r w:rsidRPr="003D42BF">
        <w:rPr>
          <w:szCs w:val="24"/>
          <w:lang w:val="tt-RU"/>
        </w:rPr>
        <w:t>3</w:t>
      </w:r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елның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беренче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яртыеллыгына</w:t>
      </w:r>
      <w:proofErr w:type="spellEnd"/>
      <w:r w:rsidRPr="00856401">
        <w:rPr>
          <w:szCs w:val="24"/>
        </w:rPr>
        <w:t xml:space="preserve"> Россия </w:t>
      </w:r>
      <w:proofErr w:type="spellStart"/>
      <w:r w:rsidRPr="00856401">
        <w:rPr>
          <w:szCs w:val="24"/>
        </w:rPr>
        <w:t>Федерациясе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буенча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торак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урыны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гомуми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мәйданының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бер</w:t>
      </w:r>
      <w:proofErr w:type="spellEnd"/>
      <w:r w:rsidRPr="00856401">
        <w:rPr>
          <w:szCs w:val="24"/>
        </w:rPr>
        <w:t xml:space="preserve"> квадрат </w:t>
      </w:r>
      <w:proofErr w:type="spellStart"/>
      <w:r w:rsidRPr="00856401">
        <w:rPr>
          <w:szCs w:val="24"/>
        </w:rPr>
        <w:t>м</w:t>
      </w:r>
      <w:r w:rsidRPr="003D42BF">
        <w:rPr>
          <w:szCs w:val="24"/>
        </w:rPr>
        <w:t>етрының</w:t>
      </w:r>
      <w:proofErr w:type="spellEnd"/>
      <w:r w:rsidRPr="003D42BF">
        <w:rPr>
          <w:szCs w:val="24"/>
        </w:rPr>
        <w:t xml:space="preserve"> </w:t>
      </w:r>
      <w:proofErr w:type="spellStart"/>
      <w:r w:rsidRPr="003D42BF">
        <w:rPr>
          <w:szCs w:val="24"/>
        </w:rPr>
        <w:t>бәясе</w:t>
      </w:r>
      <w:proofErr w:type="spellEnd"/>
      <w:r w:rsidRPr="003D42BF">
        <w:rPr>
          <w:szCs w:val="24"/>
        </w:rPr>
        <w:t xml:space="preserve"> нормативы </w:t>
      </w:r>
      <w:proofErr w:type="spellStart"/>
      <w:r w:rsidRPr="003D42BF">
        <w:rPr>
          <w:szCs w:val="24"/>
        </w:rPr>
        <w:t>һәм</w:t>
      </w:r>
      <w:proofErr w:type="spellEnd"/>
      <w:r w:rsidRPr="003D42BF">
        <w:rPr>
          <w:szCs w:val="24"/>
        </w:rPr>
        <w:t xml:space="preserve"> 202</w:t>
      </w:r>
      <w:r w:rsidRPr="003D42BF">
        <w:rPr>
          <w:szCs w:val="24"/>
          <w:lang w:val="tt-RU"/>
        </w:rPr>
        <w:t>3</w:t>
      </w:r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елның</w:t>
      </w:r>
      <w:proofErr w:type="spellEnd"/>
      <w:r w:rsidRPr="00856401">
        <w:rPr>
          <w:szCs w:val="24"/>
        </w:rPr>
        <w:t xml:space="preserve"> I </w:t>
      </w:r>
      <w:proofErr w:type="spellStart"/>
      <w:r w:rsidRPr="00856401">
        <w:rPr>
          <w:szCs w:val="24"/>
        </w:rPr>
        <w:t>кварталына</w:t>
      </w:r>
      <w:proofErr w:type="spellEnd"/>
      <w:r w:rsidRPr="00856401">
        <w:rPr>
          <w:szCs w:val="24"/>
        </w:rPr>
        <w:t xml:space="preserve"> Россия </w:t>
      </w:r>
      <w:proofErr w:type="spellStart"/>
      <w:r w:rsidRPr="00856401">
        <w:rPr>
          <w:szCs w:val="24"/>
        </w:rPr>
        <w:t>Федерациясе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субъектлары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буенча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торак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урыны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гомуми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мәйданының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бер</w:t>
      </w:r>
      <w:proofErr w:type="spellEnd"/>
      <w:r w:rsidRPr="00856401">
        <w:rPr>
          <w:szCs w:val="24"/>
        </w:rPr>
        <w:t xml:space="preserve"> квадрат </w:t>
      </w:r>
      <w:proofErr w:type="spellStart"/>
      <w:r w:rsidRPr="00856401">
        <w:rPr>
          <w:szCs w:val="24"/>
        </w:rPr>
        <w:t>метрының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уртача</w:t>
      </w:r>
      <w:proofErr w:type="spellEnd"/>
      <w:r w:rsidRPr="00856401">
        <w:rPr>
          <w:szCs w:val="24"/>
        </w:rPr>
        <w:t xml:space="preserve"> базар </w:t>
      </w:r>
      <w:proofErr w:type="spellStart"/>
      <w:r w:rsidRPr="003D42BF">
        <w:rPr>
          <w:szCs w:val="24"/>
        </w:rPr>
        <w:t>бәясе</w:t>
      </w:r>
      <w:proofErr w:type="spellEnd"/>
      <w:r w:rsidRPr="003D42BF">
        <w:rPr>
          <w:szCs w:val="24"/>
        </w:rPr>
        <w:t xml:space="preserve"> </w:t>
      </w:r>
      <w:proofErr w:type="spellStart"/>
      <w:r w:rsidRPr="003D42BF">
        <w:rPr>
          <w:szCs w:val="24"/>
        </w:rPr>
        <w:t>күрсәткечләре</w:t>
      </w:r>
      <w:proofErr w:type="spellEnd"/>
      <w:r w:rsidRPr="003D42BF">
        <w:rPr>
          <w:szCs w:val="24"/>
        </w:rPr>
        <w:t xml:space="preserve"> </w:t>
      </w:r>
      <w:proofErr w:type="spellStart"/>
      <w:r w:rsidRPr="003D42BF">
        <w:rPr>
          <w:szCs w:val="24"/>
        </w:rPr>
        <w:t>турында</w:t>
      </w:r>
      <w:proofErr w:type="spellEnd"/>
      <w:r w:rsidRPr="003D42BF">
        <w:rPr>
          <w:szCs w:val="24"/>
        </w:rPr>
        <w:t>» 20</w:t>
      </w:r>
      <w:r w:rsidRPr="003D42BF">
        <w:rPr>
          <w:szCs w:val="24"/>
          <w:lang w:val="tt-RU"/>
        </w:rPr>
        <w:t>2</w:t>
      </w:r>
      <w:r w:rsidRPr="00856401">
        <w:rPr>
          <w:szCs w:val="24"/>
        </w:rPr>
        <w:t>2 ел</w:t>
      </w:r>
      <w:r w:rsidRPr="003D42BF">
        <w:rPr>
          <w:szCs w:val="24"/>
          <w:lang w:val="tt-RU"/>
        </w:rPr>
        <w:t>ның 22</w:t>
      </w:r>
      <w:r w:rsidRPr="00856401">
        <w:rPr>
          <w:szCs w:val="24"/>
          <w:lang w:val="tt-RU"/>
        </w:rPr>
        <w:t xml:space="preserve"> декабрендәге </w:t>
      </w:r>
      <w:r w:rsidRPr="003D42BF">
        <w:rPr>
          <w:szCs w:val="24"/>
          <w:lang w:val="tt-RU"/>
        </w:rPr>
        <w:t>1111</w:t>
      </w:r>
      <w:r w:rsidRPr="00856401">
        <w:rPr>
          <w:szCs w:val="24"/>
        </w:rPr>
        <w:t>/</w:t>
      </w:r>
      <w:proofErr w:type="spellStart"/>
      <w:proofErr w:type="gramStart"/>
      <w:r w:rsidRPr="00856401">
        <w:rPr>
          <w:szCs w:val="24"/>
        </w:rPr>
        <w:t>пр</w:t>
      </w:r>
      <w:proofErr w:type="spellEnd"/>
      <w:proofErr w:type="gram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боерыгы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нигезендә</w:t>
      </w:r>
      <w:proofErr w:type="spellEnd"/>
      <w:r w:rsidRPr="00856401">
        <w:rPr>
          <w:szCs w:val="24"/>
        </w:rPr>
        <w:t xml:space="preserve">, «Татарстан </w:t>
      </w:r>
      <w:proofErr w:type="spellStart"/>
      <w:r w:rsidRPr="00856401">
        <w:rPr>
          <w:szCs w:val="24"/>
        </w:rPr>
        <w:t>Республикасының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Бәяләүчеләр</w:t>
      </w:r>
      <w:proofErr w:type="spellEnd"/>
      <w:r w:rsidRPr="00856401">
        <w:rPr>
          <w:szCs w:val="24"/>
        </w:rPr>
        <w:t xml:space="preserve"> союзы» </w:t>
      </w:r>
      <w:proofErr w:type="spellStart"/>
      <w:r w:rsidRPr="00856401">
        <w:rPr>
          <w:szCs w:val="24"/>
        </w:rPr>
        <w:t>коммерциясез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партнерлыгыны</w:t>
      </w:r>
      <w:r w:rsidR="003D42BF" w:rsidRPr="003D42BF">
        <w:rPr>
          <w:szCs w:val="24"/>
        </w:rPr>
        <w:t>ң</w:t>
      </w:r>
      <w:proofErr w:type="spellEnd"/>
      <w:r w:rsidR="003D42BF" w:rsidRPr="003D42BF">
        <w:rPr>
          <w:szCs w:val="24"/>
        </w:rPr>
        <w:t xml:space="preserve"> </w:t>
      </w:r>
      <w:r w:rsidR="003D42BF" w:rsidRPr="003D42BF">
        <w:rPr>
          <w:szCs w:val="24"/>
          <w:lang w:val="tt-RU"/>
        </w:rPr>
        <w:t xml:space="preserve"> </w:t>
      </w:r>
      <w:r w:rsidR="003D42BF" w:rsidRPr="003D42BF">
        <w:rPr>
          <w:szCs w:val="24"/>
        </w:rPr>
        <w:t>20</w:t>
      </w:r>
      <w:r w:rsidR="003D42BF" w:rsidRPr="003D42BF">
        <w:rPr>
          <w:szCs w:val="24"/>
          <w:lang w:val="tt-RU"/>
        </w:rPr>
        <w:t>23 елның 23 мартындагы</w:t>
      </w:r>
      <w:r w:rsidRPr="00856401">
        <w:rPr>
          <w:szCs w:val="24"/>
          <w:lang w:val="tt-RU"/>
        </w:rPr>
        <w:t xml:space="preserve"> </w:t>
      </w:r>
      <w:r w:rsidRPr="00856401">
        <w:rPr>
          <w:szCs w:val="24"/>
        </w:rPr>
        <w:t xml:space="preserve">  </w:t>
      </w:r>
      <w:r w:rsidR="003D42BF" w:rsidRPr="003D42BF">
        <w:rPr>
          <w:szCs w:val="24"/>
          <w:lang w:val="tt-RU"/>
        </w:rPr>
        <w:t>1333/исх-РС</w:t>
      </w:r>
      <w:r w:rsidRPr="00856401">
        <w:rPr>
          <w:szCs w:val="24"/>
        </w:rPr>
        <w:t xml:space="preserve"> </w:t>
      </w:r>
      <w:r w:rsidRPr="00856401">
        <w:rPr>
          <w:szCs w:val="24"/>
          <w:lang w:val="tt-RU"/>
        </w:rPr>
        <w:t xml:space="preserve"> номерлы </w:t>
      </w:r>
      <w:r w:rsidRPr="00856401">
        <w:rPr>
          <w:szCs w:val="24"/>
        </w:rPr>
        <w:t>«</w:t>
      </w:r>
      <w:r w:rsidRPr="00856401">
        <w:rPr>
          <w:szCs w:val="24"/>
          <w:lang w:val="tt-RU"/>
        </w:rPr>
        <w:t>Б</w:t>
      </w:r>
      <w:proofErr w:type="spellStart"/>
      <w:r w:rsidRPr="00856401">
        <w:rPr>
          <w:szCs w:val="24"/>
        </w:rPr>
        <w:t>әяләр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диапазонын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билгеләү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турында</w:t>
      </w:r>
      <w:proofErr w:type="spellEnd"/>
      <w:r w:rsidRPr="00856401">
        <w:rPr>
          <w:szCs w:val="24"/>
        </w:rPr>
        <w:t xml:space="preserve">» </w:t>
      </w:r>
      <w:proofErr w:type="spellStart"/>
      <w:r w:rsidRPr="00856401">
        <w:rPr>
          <w:szCs w:val="24"/>
        </w:rPr>
        <w:t>тикшеренү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нәтиҗәләрен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исәпкә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алып</w:t>
      </w:r>
      <w:proofErr w:type="spellEnd"/>
      <w:r w:rsidRPr="00856401">
        <w:rPr>
          <w:szCs w:val="24"/>
        </w:rPr>
        <w:t xml:space="preserve">, «Татарстан </w:t>
      </w:r>
      <w:proofErr w:type="spellStart"/>
      <w:r w:rsidRPr="00856401">
        <w:rPr>
          <w:szCs w:val="24"/>
        </w:rPr>
        <w:t>Республикасында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яшь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гаиләләрне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торак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белән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тәэмин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итү</w:t>
      </w:r>
      <w:proofErr w:type="spellEnd"/>
      <w:r w:rsidRPr="00856401">
        <w:rPr>
          <w:szCs w:val="24"/>
        </w:rPr>
        <w:t xml:space="preserve">» </w:t>
      </w:r>
      <w:proofErr w:type="spellStart"/>
      <w:r w:rsidRPr="00856401">
        <w:rPr>
          <w:szCs w:val="24"/>
        </w:rPr>
        <w:t>дәүләт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программасының</w:t>
      </w:r>
      <w:proofErr w:type="spellEnd"/>
      <w:r w:rsidRPr="00856401">
        <w:rPr>
          <w:szCs w:val="24"/>
        </w:rPr>
        <w:t xml:space="preserve"> «Татарстан </w:t>
      </w:r>
      <w:proofErr w:type="spellStart"/>
      <w:r w:rsidRPr="00856401">
        <w:rPr>
          <w:szCs w:val="24"/>
        </w:rPr>
        <w:t>Республикасында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яшь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гаиләләрне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торак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белән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тәэмин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итү</w:t>
      </w:r>
      <w:proofErr w:type="spellEnd"/>
      <w:r w:rsidRPr="00856401">
        <w:rPr>
          <w:szCs w:val="24"/>
        </w:rPr>
        <w:t>»</w:t>
      </w:r>
      <w:r w:rsidRPr="00856401">
        <w:rPr>
          <w:szCs w:val="24"/>
          <w:lang w:val="tt-RU"/>
        </w:rPr>
        <w:t xml:space="preserve"> </w:t>
      </w:r>
      <w:proofErr w:type="spellStart"/>
      <w:r w:rsidRPr="00856401">
        <w:rPr>
          <w:szCs w:val="24"/>
        </w:rPr>
        <w:t>ярдәмче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программасын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тормышка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ашыру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кысаларында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яшь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гаиләләргә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торак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сатып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алу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өчен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социаль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түләү</w:t>
      </w:r>
      <w:proofErr w:type="gramStart"/>
      <w:r w:rsidRPr="00856401">
        <w:rPr>
          <w:szCs w:val="24"/>
        </w:rPr>
        <w:t>л</w:t>
      </w:r>
      <w:proofErr w:type="gramEnd"/>
      <w:r w:rsidRPr="00856401">
        <w:rPr>
          <w:szCs w:val="24"/>
        </w:rPr>
        <w:t>әр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бирү</w:t>
      </w:r>
      <w:proofErr w:type="spellEnd"/>
      <w:r w:rsidRPr="00856401">
        <w:rPr>
          <w:szCs w:val="24"/>
        </w:rPr>
        <w:t xml:space="preserve"> </w:t>
      </w:r>
      <w:proofErr w:type="spellStart"/>
      <w:r w:rsidRPr="00856401">
        <w:rPr>
          <w:szCs w:val="24"/>
        </w:rPr>
        <w:t>кагыйдәләренең</w:t>
      </w:r>
      <w:proofErr w:type="spellEnd"/>
      <w:r w:rsidRPr="00856401">
        <w:rPr>
          <w:szCs w:val="24"/>
        </w:rPr>
        <w:t xml:space="preserve"> 10 пункты </w:t>
      </w:r>
      <w:proofErr w:type="spellStart"/>
      <w:r w:rsidRPr="00856401">
        <w:rPr>
          <w:szCs w:val="24"/>
        </w:rPr>
        <w:t>нигезендә</w:t>
      </w:r>
      <w:proofErr w:type="spellEnd"/>
      <w:r w:rsidRPr="00856401">
        <w:rPr>
          <w:szCs w:val="24"/>
        </w:rPr>
        <w:t xml:space="preserve">, </w:t>
      </w:r>
      <w:r w:rsidRPr="00856401">
        <w:rPr>
          <w:szCs w:val="24"/>
          <w:lang w:val="tt-RU"/>
        </w:rPr>
        <w:t>Татарстан Республикасы Буа муниципаль районы Башкарма комитеты</w:t>
      </w:r>
    </w:p>
    <w:p w:rsidR="00856401" w:rsidRPr="003D42BF" w:rsidRDefault="00856401" w:rsidP="002E787C">
      <w:pPr>
        <w:ind w:firstLine="708"/>
        <w:jc w:val="both"/>
        <w:rPr>
          <w:szCs w:val="24"/>
          <w:lang w:val="tt-RU"/>
        </w:rPr>
      </w:pPr>
    </w:p>
    <w:p w:rsidR="002E787C" w:rsidRPr="003D42BF" w:rsidRDefault="002E787C" w:rsidP="002E787C">
      <w:pPr>
        <w:spacing w:line="240" w:lineRule="exact"/>
        <w:ind w:left="-567"/>
        <w:jc w:val="center"/>
        <w:rPr>
          <w:szCs w:val="24"/>
        </w:rPr>
      </w:pPr>
    </w:p>
    <w:p w:rsidR="002E787C" w:rsidRPr="003D42BF" w:rsidRDefault="002E787C" w:rsidP="002E787C">
      <w:pPr>
        <w:spacing w:line="240" w:lineRule="exact"/>
        <w:ind w:left="-567"/>
        <w:jc w:val="center"/>
        <w:rPr>
          <w:szCs w:val="24"/>
        </w:rPr>
      </w:pPr>
    </w:p>
    <w:p w:rsidR="002E787C" w:rsidRPr="003D42BF" w:rsidRDefault="00856401" w:rsidP="002E787C">
      <w:pPr>
        <w:spacing w:line="240" w:lineRule="exact"/>
        <w:ind w:left="-567"/>
        <w:jc w:val="center"/>
        <w:rPr>
          <w:szCs w:val="24"/>
        </w:rPr>
      </w:pPr>
      <w:r w:rsidRPr="003D42BF">
        <w:rPr>
          <w:szCs w:val="24"/>
          <w:lang w:val="tt-RU"/>
        </w:rPr>
        <w:t>КАРАР БИРӘ</w:t>
      </w:r>
      <w:r w:rsidR="002E787C" w:rsidRPr="003D42BF">
        <w:rPr>
          <w:szCs w:val="24"/>
        </w:rPr>
        <w:t>:</w:t>
      </w:r>
    </w:p>
    <w:p w:rsidR="002E787C" w:rsidRPr="003D42BF" w:rsidRDefault="002E787C" w:rsidP="002E787C">
      <w:pPr>
        <w:spacing w:line="240" w:lineRule="exact"/>
        <w:ind w:left="-567"/>
        <w:jc w:val="center"/>
        <w:rPr>
          <w:szCs w:val="24"/>
        </w:rPr>
      </w:pPr>
    </w:p>
    <w:p w:rsidR="008E2D70" w:rsidRPr="003D42BF" w:rsidRDefault="003D42BF" w:rsidP="002E787C">
      <w:pPr>
        <w:pStyle w:val="a7"/>
        <w:numPr>
          <w:ilvl w:val="0"/>
          <w:numId w:val="18"/>
        </w:numPr>
        <w:tabs>
          <w:tab w:val="left" w:pos="1080"/>
        </w:tabs>
        <w:ind w:left="0" w:firstLine="709"/>
        <w:jc w:val="both"/>
      </w:pPr>
      <w:r w:rsidRPr="003D42BF">
        <w:rPr>
          <w:rFonts w:eastAsia="Calibri"/>
          <w:lang w:val="tt-RU" w:eastAsia="en-US"/>
        </w:rPr>
        <w:t>2023</w:t>
      </w:r>
      <w:r w:rsidRPr="003D42BF">
        <w:rPr>
          <w:rFonts w:eastAsia="Calibri"/>
          <w:lang w:val="tt-RU" w:eastAsia="en-US"/>
        </w:rPr>
        <w:t xml:space="preserve"> елның </w:t>
      </w:r>
      <w:r w:rsidRPr="003D42BF">
        <w:rPr>
          <w:lang w:val="en-US"/>
        </w:rPr>
        <w:t>II</w:t>
      </w:r>
      <w:r w:rsidRPr="003D42BF">
        <w:rPr>
          <w:rFonts w:eastAsia="Calibri"/>
          <w:lang w:val="tt-RU" w:eastAsia="en-US"/>
        </w:rPr>
        <w:t xml:space="preserve"> кварталына яшь гаиләләргә торак сатып алуга яисә индивидуаль торак йорт төзүгә социаль түләү күләмен исәпләп чыгару өчен Буа муниципаль районы буенча торак урынның гомуми мәйданының бер квадрат метры нормативын</w:t>
      </w:r>
      <w:r w:rsidRPr="003D42BF">
        <w:rPr>
          <w:rFonts w:eastAsia="Calibri"/>
          <w:lang w:val="tt-RU" w:eastAsia="en-US"/>
        </w:rPr>
        <w:t xml:space="preserve"> </w:t>
      </w:r>
      <w:r w:rsidRPr="003D42BF">
        <w:rPr>
          <w:lang w:val="tt-RU"/>
        </w:rPr>
        <w:t xml:space="preserve">45000 </w:t>
      </w:r>
      <w:r w:rsidRPr="003D42BF">
        <w:rPr>
          <w:rFonts w:eastAsia="Calibri"/>
          <w:lang w:val="tt-RU" w:eastAsia="en-US"/>
        </w:rPr>
        <w:t>сум күләмендә билгеләргә.</w:t>
      </w:r>
      <w:r w:rsidR="002E787C" w:rsidRPr="003D42BF">
        <w:t xml:space="preserve">;  </w:t>
      </w:r>
    </w:p>
    <w:p w:rsidR="008E2D70" w:rsidRPr="003D42BF" w:rsidRDefault="003D42BF" w:rsidP="002E787C">
      <w:pPr>
        <w:pStyle w:val="a7"/>
        <w:numPr>
          <w:ilvl w:val="0"/>
          <w:numId w:val="18"/>
        </w:numPr>
        <w:tabs>
          <w:tab w:val="left" w:pos="1080"/>
        </w:tabs>
        <w:ind w:left="0" w:firstLine="709"/>
        <w:jc w:val="both"/>
      </w:pPr>
      <w:r w:rsidRPr="003D42BF">
        <w:rPr>
          <w:rFonts w:eastAsia="Calibri"/>
          <w:lang w:val="tt-RU" w:eastAsia="en-US"/>
        </w:rPr>
        <w:t>Әлеге</w:t>
      </w:r>
      <w:r>
        <w:rPr>
          <w:rFonts w:eastAsia="Calibri"/>
          <w:lang w:val="tt-RU" w:eastAsia="en-US"/>
        </w:rPr>
        <w:t xml:space="preserve"> карарның гамәлдә булуы 2023</w:t>
      </w:r>
      <w:r w:rsidRPr="003D42BF">
        <w:rPr>
          <w:rFonts w:eastAsia="Calibri"/>
          <w:lang w:val="tt-RU" w:eastAsia="en-US"/>
        </w:rPr>
        <w:t xml:space="preserve"> елның 1 апреленнән барлыкка килгән хокук мөнәсәбәтләренә кагыла.</w:t>
      </w:r>
    </w:p>
    <w:p w:rsidR="003D42BF" w:rsidRPr="003D42BF" w:rsidRDefault="003D42BF" w:rsidP="002E787C">
      <w:pPr>
        <w:pStyle w:val="text3cl"/>
        <w:tabs>
          <w:tab w:val="left" w:pos="567"/>
          <w:tab w:val="left" w:pos="993"/>
        </w:tabs>
        <w:spacing w:before="0" w:beforeAutospacing="0" w:after="0" w:afterAutospacing="0"/>
        <w:ind w:firstLine="709"/>
        <w:jc w:val="both"/>
        <w:rPr>
          <w:lang w:val="tt-RU"/>
        </w:rPr>
      </w:pPr>
      <w:r w:rsidRPr="003D42BF">
        <w:rPr>
          <w:lang w:val="tt-RU"/>
        </w:rPr>
        <w:t xml:space="preserve">3. </w:t>
      </w:r>
      <w:proofErr w:type="spellStart"/>
      <w:r w:rsidRPr="003D42BF">
        <w:t>Әлеге</w:t>
      </w:r>
      <w:proofErr w:type="spellEnd"/>
      <w:r w:rsidRPr="003D42BF">
        <w:t xml:space="preserve"> </w:t>
      </w:r>
      <w:proofErr w:type="spellStart"/>
      <w:r w:rsidRPr="003D42BF">
        <w:t>карар</w:t>
      </w:r>
      <w:proofErr w:type="spellEnd"/>
      <w:r w:rsidRPr="003D42BF">
        <w:t xml:space="preserve"> </w:t>
      </w:r>
      <w:proofErr w:type="spellStart"/>
      <w:proofErr w:type="gramStart"/>
      <w:r w:rsidRPr="003D42BF">
        <w:t>р</w:t>
      </w:r>
      <w:proofErr w:type="gramEnd"/>
      <w:r w:rsidRPr="003D42BF">
        <w:t>әсми</w:t>
      </w:r>
      <w:proofErr w:type="spellEnd"/>
      <w:r w:rsidRPr="003D42BF">
        <w:t xml:space="preserve"> </w:t>
      </w:r>
      <w:proofErr w:type="spellStart"/>
      <w:r w:rsidRPr="003D42BF">
        <w:t>басылып</w:t>
      </w:r>
      <w:proofErr w:type="spellEnd"/>
      <w:r w:rsidRPr="003D42BF">
        <w:t xml:space="preserve"> </w:t>
      </w:r>
      <w:proofErr w:type="spellStart"/>
      <w:r w:rsidRPr="003D42BF">
        <w:t>чыккан</w:t>
      </w:r>
      <w:proofErr w:type="spellEnd"/>
      <w:r w:rsidRPr="003D42BF">
        <w:t xml:space="preserve"> </w:t>
      </w:r>
      <w:proofErr w:type="spellStart"/>
      <w:r w:rsidRPr="003D42BF">
        <w:t>көненнән</w:t>
      </w:r>
      <w:proofErr w:type="spellEnd"/>
      <w:r w:rsidRPr="003D42BF">
        <w:t xml:space="preserve"> </w:t>
      </w:r>
      <w:proofErr w:type="spellStart"/>
      <w:r w:rsidRPr="003D42BF">
        <w:t>үз</w:t>
      </w:r>
      <w:proofErr w:type="spellEnd"/>
      <w:r w:rsidRPr="003D42BF">
        <w:t xml:space="preserve"> </w:t>
      </w:r>
      <w:proofErr w:type="spellStart"/>
      <w:r w:rsidRPr="003D42BF">
        <w:t>көченә</w:t>
      </w:r>
      <w:proofErr w:type="spellEnd"/>
      <w:r w:rsidRPr="003D42BF">
        <w:t xml:space="preserve"> </w:t>
      </w:r>
      <w:proofErr w:type="spellStart"/>
      <w:r w:rsidRPr="003D42BF">
        <w:t>керә</w:t>
      </w:r>
      <w:proofErr w:type="spellEnd"/>
      <w:r w:rsidRPr="003D42BF">
        <w:t xml:space="preserve"> </w:t>
      </w:r>
      <w:proofErr w:type="spellStart"/>
      <w:r w:rsidRPr="003D42BF">
        <w:t>һәм</w:t>
      </w:r>
      <w:proofErr w:type="spellEnd"/>
      <w:r w:rsidRPr="003D42BF">
        <w:t xml:space="preserve"> Татарстан </w:t>
      </w:r>
      <w:proofErr w:type="spellStart"/>
      <w:r w:rsidRPr="003D42BF">
        <w:t>Республикасы</w:t>
      </w:r>
      <w:proofErr w:type="spellEnd"/>
      <w:r w:rsidRPr="003D42BF">
        <w:t xml:space="preserve"> </w:t>
      </w:r>
      <w:proofErr w:type="spellStart"/>
      <w:r w:rsidRPr="003D42BF">
        <w:t>хокукый</w:t>
      </w:r>
      <w:proofErr w:type="spellEnd"/>
      <w:r w:rsidRPr="003D42BF">
        <w:t xml:space="preserve"> </w:t>
      </w:r>
      <w:proofErr w:type="spellStart"/>
      <w:r w:rsidRPr="003D42BF">
        <w:t>мәгълүматының</w:t>
      </w:r>
      <w:proofErr w:type="spellEnd"/>
      <w:r w:rsidRPr="003D42BF">
        <w:t xml:space="preserve"> </w:t>
      </w:r>
      <w:proofErr w:type="spellStart"/>
      <w:r w:rsidRPr="003D42BF">
        <w:t>рәсми</w:t>
      </w:r>
      <w:proofErr w:type="spellEnd"/>
      <w:r w:rsidRPr="003D42BF">
        <w:t xml:space="preserve"> </w:t>
      </w:r>
      <w:proofErr w:type="spellStart"/>
      <w:r w:rsidRPr="003D42BF">
        <w:t>порталында</w:t>
      </w:r>
      <w:proofErr w:type="spellEnd"/>
      <w:r w:rsidRPr="003D42BF">
        <w:t xml:space="preserve"> http://pravo.tatarstan.ru/, </w:t>
      </w:r>
      <w:proofErr w:type="spellStart"/>
      <w:r w:rsidRPr="003D42BF">
        <w:t>шулай</w:t>
      </w:r>
      <w:proofErr w:type="spellEnd"/>
      <w:r w:rsidRPr="003D42BF">
        <w:t xml:space="preserve"> </w:t>
      </w:r>
      <w:proofErr w:type="spellStart"/>
      <w:r w:rsidRPr="003D42BF">
        <w:t>ук</w:t>
      </w:r>
      <w:proofErr w:type="spellEnd"/>
      <w:r w:rsidRPr="003D42BF">
        <w:t xml:space="preserve"> Татарстан </w:t>
      </w:r>
      <w:proofErr w:type="spellStart"/>
      <w:r w:rsidRPr="003D42BF">
        <w:t>Республикасы</w:t>
      </w:r>
      <w:proofErr w:type="spellEnd"/>
      <w:r w:rsidRPr="003D42BF">
        <w:t xml:space="preserve"> </w:t>
      </w:r>
      <w:proofErr w:type="spellStart"/>
      <w:r w:rsidRPr="003D42BF">
        <w:t>муниципаль</w:t>
      </w:r>
      <w:proofErr w:type="spellEnd"/>
      <w:r w:rsidRPr="003D42BF">
        <w:t xml:space="preserve"> </w:t>
      </w:r>
      <w:proofErr w:type="spellStart"/>
      <w:r w:rsidRPr="003D42BF">
        <w:t>берәмлекләре</w:t>
      </w:r>
      <w:proofErr w:type="spellEnd"/>
      <w:r w:rsidRPr="003D42BF">
        <w:t xml:space="preserve"> </w:t>
      </w:r>
      <w:proofErr w:type="spellStart"/>
      <w:r w:rsidRPr="003D42BF">
        <w:t>Порталында</w:t>
      </w:r>
      <w:proofErr w:type="spellEnd"/>
      <w:r w:rsidRPr="003D42BF">
        <w:t xml:space="preserve"> Интернет </w:t>
      </w:r>
      <w:proofErr w:type="spellStart"/>
      <w:r w:rsidRPr="003D42BF">
        <w:t>мәгълүмат</w:t>
      </w:r>
      <w:proofErr w:type="spellEnd"/>
      <w:r w:rsidRPr="003D42BF">
        <w:t xml:space="preserve">-телекоммуникация </w:t>
      </w:r>
      <w:proofErr w:type="spellStart"/>
      <w:r w:rsidRPr="003D42BF">
        <w:t>челтәрендә</w:t>
      </w:r>
      <w:proofErr w:type="spellEnd"/>
      <w:r w:rsidRPr="003D42BF">
        <w:t xml:space="preserve"> http://buinsk.tatarstan.ru адресы </w:t>
      </w:r>
      <w:proofErr w:type="spellStart"/>
      <w:r w:rsidRPr="003D42BF">
        <w:t>буенча</w:t>
      </w:r>
      <w:proofErr w:type="spellEnd"/>
      <w:r w:rsidRPr="003D42BF">
        <w:t xml:space="preserve"> </w:t>
      </w:r>
      <w:proofErr w:type="spellStart"/>
      <w:r w:rsidRPr="003D42BF">
        <w:t>урнаштырылырга</w:t>
      </w:r>
      <w:proofErr w:type="spellEnd"/>
      <w:r w:rsidRPr="003D42BF">
        <w:t xml:space="preserve"> </w:t>
      </w:r>
      <w:proofErr w:type="spellStart"/>
      <w:r w:rsidRPr="003D42BF">
        <w:t>тиеш</w:t>
      </w:r>
      <w:proofErr w:type="spellEnd"/>
      <w:r w:rsidRPr="003D42BF">
        <w:t>.</w:t>
      </w:r>
    </w:p>
    <w:p w:rsidR="002E787C" w:rsidRPr="003D42BF" w:rsidRDefault="001E6FE5" w:rsidP="002E787C">
      <w:pPr>
        <w:pStyle w:val="text3cl"/>
        <w:tabs>
          <w:tab w:val="left" w:pos="567"/>
          <w:tab w:val="left" w:pos="993"/>
        </w:tabs>
        <w:spacing w:before="0" w:beforeAutospacing="0" w:after="0" w:afterAutospacing="0"/>
        <w:ind w:firstLine="709"/>
        <w:jc w:val="both"/>
        <w:rPr>
          <w:lang w:val="tt-RU"/>
        </w:rPr>
      </w:pPr>
      <w:r w:rsidRPr="003D42BF">
        <w:rPr>
          <w:lang w:val="tt-RU"/>
        </w:rPr>
        <w:t>4</w:t>
      </w:r>
      <w:r w:rsidR="002E787C" w:rsidRPr="003D42BF">
        <w:rPr>
          <w:lang w:val="tt-RU"/>
        </w:rPr>
        <w:t xml:space="preserve">. </w:t>
      </w:r>
      <w:r w:rsidR="003D42BF" w:rsidRPr="003D42BF">
        <w:rPr>
          <w:rFonts w:eastAsia="Calibri"/>
          <w:lang w:val="tt-RU" w:eastAsia="en-US"/>
        </w:rPr>
        <w:t>Әлеге карарның үтәлешен тикшереп тотуны үземдә калдырам.</w:t>
      </w:r>
    </w:p>
    <w:p w:rsidR="002E787C" w:rsidRPr="003D42BF" w:rsidRDefault="002E787C" w:rsidP="002E787C">
      <w:pPr>
        <w:tabs>
          <w:tab w:val="left" w:pos="864"/>
        </w:tabs>
        <w:rPr>
          <w:color w:val="auto"/>
          <w:szCs w:val="24"/>
          <w:lang w:val="tt-RU"/>
        </w:rPr>
      </w:pPr>
    </w:p>
    <w:p w:rsidR="002E787C" w:rsidRPr="003D42BF" w:rsidRDefault="002E787C" w:rsidP="002E787C">
      <w:pPr>
        <w:jc w:val="both"/>
        <w:rPr>
          <w:color w:val="auto"/>
          <w:szCs w:val="24"/>
          <w:lang w:val="tt-RU"/>
        </w:rPr>
      </w:pPr>
    </w:p>
    <w:p w:rsidR="000C0D61" w:rsidRPr="003D42BF" w:rsidRDefault="00856401" w:rsidP="00664687">
      <w:pPr>
        <w:jc w:val="both"/>
        <w:rPr>
          <w:szCs w:val="24"/>
        </w:rPr>
      </w:pPr>
      <w:r w:rsidRPr="003D42BF">
        <w:rPr>
          <w:color w:val="auto"/>
          <w:szCs w:val="24"/>
          <w:lang w:val="tt-RU"/>
        </w:rPr>
        <w:t xml:space="preserve">Җитәкче </w:t>
      </w:r>
      <w:r w:rsidR="002E787C" w:rsidRPr="003D42BF">
        <w:rPr>
          <w:color w:val="auto"/>
          <w:szCs w:val="24"/>
        </w:rPr>
        <w:t xml:space="preserve">        </w:t>
      </w:r>
      <w:r w:rsidR="002E787C" w:rsidRPr="003D42BF">
        <w:rPr>
          <w:color w:val="auto"/>
          <w:szCs w:val="24"/>
        </w:rPr>
        <w:tab/>
        <w:t xml:space="preserve">                     </w:t>
      </w:r>
      <w:r w:rsidR="002E787C" w:rsidRPr="003D42BF">
        <w:rPr>
          <w:color w:val="auto"/>
          <w:szCs w:val="24"/>
        </w:rPr>
        <w:tab/>
      </w:r>
      <w:r w:rsidR="002E787C" w:rsidRPr="003D42BF">
        <w:rPr>
          <w:color w:val="auto"/>
          <w:szCs w:val="24"/>
        </w:rPr>
        <w:tab/>
        <w:t xml:space="preserve">                         </w:t>
      </w:r>
      <w:r w:rsidR="00664687" w:rsidRPr="003D42BF">
        <w:rPr>
          <w:color w:val="auto"/>
          <w:szCs w:val="24"/>
        </w:rPr>
        <w:t xml:space="preserve">                </w:t>
      </w:r>
      <w:r w:rsidRPr="003D42BF">
        <w:rPr>
          <w:color w:val="auto"/>
          <w:szCs w:val="24"/>
        </w:rPr>
        <w:t xml:space="preserve">   Л.Р. </w:t>
      </w:r>
      <w:proofErr w:type="spellStart"/>
      <w:r w:rsidRPr="003D42BF">
        <w:rPr>
          <w:color w:val="auto"/>
          <w:szCs w:val="24"/>
        </w:rPr>
        <w:t>Шакир</w:t>
      </w:r>
      <w:proofErr w:type="spellEnd"/>
      <w:r w:rsidRPr="003D42BF">
        <w:rPr>
          <w:color w:val="auto"/>
          <w:szCs w:val="24"/>
          <w:lang w:val="tt-RU"/>
        </w:rPr>
        <w:t>җа</w:t>
      </w:r>
      <w:r w:rsidR="002E787C" w:rsidRPr="003D42BF">
        <w:rPr>
          <w:color w:val="auto"/>
          <w:szCs w:val="24"/>
        </w:rPr>
        <w:t xml:space="preserve">нов </w:t>
      </w:r>
    </w:p>
    <w:sectPr w:rsidR="000C0D61" w:rsidRPr="003D42BF" w:rsidSect="00664687">
      <w:pgSz w:w="11907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407"/>
    <w:multiLevelType w:val="singleLevel"/>
    <w:tmpl w:val="46B4D59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>
    <w:nsid w:val="03C66E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6011085"/>
    <w:multiLevelType w:val="singleLevel"/>
    <w:tmpl w:val="CC4C13E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">
    <w:nsid w:val="107F79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0CB7493"/>
    <w:multiLevelType w:val="singleLevel"/>
    <w:tmpl w:val="18BADD6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5">
    <w:nsid w:val="1A4631DA"/>
    <w:multiLevelType w:val="singleLevel"/>
    <w:tmpl w:val="7E7C0082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1BB51B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C063A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5C62B60"/>
    <w:multiLevelType w:val="singleLevel"/>
    <w:tmpl w:val="7138073E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>
    <w:nsid w:val="384B417D"/>
    <w:multiLevelType w:val="hybridMultilevel"/>
    <w:tmpl w:val="A02AEFF0"/>
    <w:lvl w:ilvl="0" w:tplc="AA562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FF87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2F04F23"/>
    <w:multiLevelType w:val="singleLevel"/>
    <w:tmpl w:val="7EA63FD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2">
    <w:nsid w:val="63557528"/>
    <w:multiLevelType w:val="singleLevel"/>
    <w:tmpl w:val="A0BE06F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3">
    <w:nsid w:val="6A32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D48305F"/>
    <w:multiLevelType w:val="hybridMultilevel"/>
    <w:tmpl w:val="27DC6A26"/>
    <w:lvl w:ilvl="0" w:tplc="B4A6DE1C">
      <w:start w:val="1"/>
      <w:numFmt w:val="decimal"/>
      <w:lvlText w:val="%1."/>
      <w:lvlJc w:val="left"/>
      <w:pPr>
        <w:ind w:left="37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37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4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2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9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6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37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09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810" w:hanging="180"/>
      </w:pPr>
      <w:rPr>
        <w:rFonts w:cs="Times New Roman"/>
      </w:rPr>
    </w:lvl>
  </w:abstractNum>
  <w:abstractNum w:abstractNumId="15">
    <w:nsid w:val="7885588C"/>
    <w:multiLevelType w:val="singleLevel"/>
    <w:tmpl w:val="5EDA464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6">
    <w:nsid w:val="7B54059B"/>
    <w:multiLevelType w:val="hybridMultilevel"/>
    <w:tmpl w:val="800EF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8B29F1"/>
    <w:multiLevelType w:val="singleLevel"/>
    <w:tmpl w:val="861EC54E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10"/>
  </w:num>
  <w:num w:numId="5">
    <w:abstractNumId w:val="3"/>
  </w:num>
  <w:num w:numId="6">
    <w:abstractNumId w:val="15"/>
  </w:num>
  <w:num w:numId="7">
    <w:abstractNumId w:val="11"/>
  </w:num>
  <w:num w:numId="8">
    <w:abstractNumId w:val="2"/>
  </w:num>
  <w:num w:numId="9">
    <w:abstractNumId w:val="8"/>
  </w:num>
  <w:num w:numId="10">
    <w:abstractNumId w:val="7"/>
  </w:num>
  <w:num w:numId="11">
    <w:abstractNumId w:val="4"/>
  </w:num>
  <w:num w:numId="12">
    <w:abstractNumId w:val="13"/>
  </w:num>
  <w:num w:numId="13">
    <w:abstractNumId w:val="1"/>
  </w:num>
  <w:num w:numId="14">
    <w:abstractNumId w:val="12"/>
  </w:num>
  <w:num w:numId="15">
    <w:abstractNumId w:val="6"/>
  </w:num>
  <w:num w:numId="16">
    <w:abstractNumId w:val="16"/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89B"/>
    <w:rsid w:val="000012F2"/>
    <w:rsid w:val="00016496"/>
    <w:rsid w:val="000213D7"/>
    <w:rsid w:val="00026829"/>
    <w:rsid w:val="00027FDD"/>
    <w:rsid w:val="0003241A"/>
    <w:rsid w:val="00035533"/>
    <w:rsid w:val="00041173"/>
    <w:rsid w:val="00042134"/>
    <w:rsid w:val="00056F24"/>
    <w:rsid w:val="000617C5"/>
    <w:rsid w:val="00072D59"/>
    <w:rsid w:val="000811D1"/>
    <w:rsid w:val="00081E04"/>
    <w:rsid w:val="000833F6"/>
    <w:rsid w:val="00085984"/>
    <w:rsid w:val="00094CE1"/>
    <w:rsid w:val="0009535F"/>
    <w:rsid w:val="000963B1"/>
    <w:rsid w:val="000B1940"/>
    <w:rsid w:val="000C0D61"/>
    <w:rsid w:val="000C37B5"/>
    <w:rsid w:val="000C6D53"/>
    <w:rsid w:val="000D0B0E"/>
    <w:rsid w:val="000D0EF2"/>
    <w:rsid w:val="000F05C7"/>
    <w:rsid w:val="000F3FE5"/>
    <w:rsid w:val="00111475"/>
    <w:rsid w:val="001140D5"/>
    <w:rsid w:val="001274D8"/>
    <w:rsid w:val="00154B14"/>
    <w:rsid w:val="00155BFE"/>
    <w:rsid w:val="00157517"/>
    <w:rsid w:val="00161A10"/>
    <w:rsid w:val="00170FF6"/>
    <w:rsid w:val="001859E8"/>
    <w:rsid w:val="0018601F"/>
    <w:rsid w:val="001A3A04"/>
    <w:rsid w:val="001A6486"/>
    <w:rsid w:val="001B39FC"/>
    <w:rsid w:val="001C1357"/>
    <w:rsid w:val="001C500B"/>
    <w:rsid w:val="001D30E4"/>
    <w:rsid w:val="001D3E28"/>
    <w:rsid w:val="001D5E20"/>
    <w:rsid w:val="001E53F0"/>
    <w:rsid w:val="001E6FE5"/>
    <w:rsid w:val="001E7C92"/>
    <w:rsid w:val="001F5AE6"/>
    <w:rsid w:val="002037D7"/>
    <w:rsid w:val="00206009"/>
    <w:rsid w:val="002128E1"/>
    <w:rsid w:val="00217303"/>
    <w:rsid w:val="0022588E"/>
    <w:rsid w:val="00225DF5"/>
    <w:rsid w:val="00235276"/>
    <w:rsid w:val="00240439"/>
    <w:rsid w:val="00244B89"/>
    <w:rsid w:val="00246EC9"/>
    <w:rsid w:val="0025219D"/>
    <w:rsid w:val="00267B70"/>
    <w:rsid w:val="00274D59"/>
    <w:rsid w:val="00280118"/>
    <w:rsid w:val="00282869"/>
    <w:rsid w:val="00287FE6"/>
    <w:rsid w:val="00290FF6"/>
    <w:rsid w:val="00293687"/>
    <w:rsid w:val="002B14C3"/>
    <w:rsid w:val="002C2922"/>
    <w:rsid w:val="002E787C"/>
    <w:rsid w:val="002F1062"/>
    <w:rsid w:val="002F24BF"/>
    <w:rsid w:val="002F63F6"/>
    <w:rsid w:val="002F67F7"/>
    <w:rsid w:val="00302F56"/>
    <w:rsid w:val="00320B03"/>
    <w:rsid w:val="00321F25"/>
    <w:rsid w:val="0032410F"/>
    <w:rsid w:val="00330937"/>
    <w:rsid w:val="00346ACA"/>
    <w:rsid w:val="003546F3"/>
    <w:rsid w:val="003750F3"/>
    <w:rsid w:val="00375C58"/>
    <w:rsid w:val="00380B03"/>
    <w:rsid w:val="00386B6C"/>
    <w:rsid w:val="00391056"/>
    <w:rsid w:val="003937E5"/>
    <w:rsid w:val="00396559"/>
    <w:rsid w:val="003A4905"/>
    <w:rsid w:val="003B16B4"/>
    <w:rsid w:val="003C502C"/>
    <w:rsid w:val="003D04F0"/>
    <w:rsid w:val="003D42BF"/>
    <w:rsid w:val="003E4C34"/>
    <w:rsid w:val="003F1D81"/>
    <w:rsid w:val="003F6EBA"/>
    <w:rsid w:val="00402B77"/>
    <w:rsid w:val="004035AA"/>
    <w:rsid w:val="00403C84"/>
    <w:rsid w:val="0040768B"/>
    <w:rsid w:val="00407E1D"/>
    <w:rsid w:val="00423D97"/>
    <w:rsid w:val="00430539"/>
    <w:rsid w:val="0043240C"/>
    <w:rsid w:val="004366FC"/>
    <w:rsid w:val="00444228"/>
    <w:rsid w:val="0044673B"/>
    <w:rsid w:val="00461757"/>
    <w:rsid w:val="00486879"/>
    <w:rsid w:val="00487339"/>
    <w:rsid w:val="0048750F"/>
    <w:rsid w:val="0049076E"/>
    <w:rsid w:val="004A1F1C"/>
    <w:rsid w:val="004A2D54"/>
    <w:rsid w:val="004B1C9B"/>
    <w:rsid w:val="004B266B"/>
    <w:rsid w:val="004B3ADF"/>
    <w:rsid w:val="004C0BF3"/>
    <w:rsid w:val="004C7B5A"/>
    <w:rsid w:val="004C7C7A"/>
    <w:rsid w:val="004D7801"/>
    <w:rsid w:val="004E7199"/>
    <w:rsid w:val="004E78B5"/>
    <w:rsid w:val="004F295D"/>
    <w:rsid w:val="004F2E0F"/>
    <w:rsid w:val="0050689B"/>
    <w:rsid w:val="00515B38"/>
    <w:rsid w:val="005168E6"/>
    <w:rsid w:val="00522086"/>
    <w:rsid w:val="00530B2B"/>
    <w:rsid w:val="005416FC"/>
    <w:rsid w:val="00544A66"/>
    <w:rsid w:val="0054530B"/>
    <w:rsid w:val="00545FED"/>
    <w:rsid w:val="005646A9"/>
    <w:rsid w:val="005752E2"/>
    <w:rsid w:val="00576E1B"/>
    <w:rsid w:val="00580CCC"/>
    <w:rsid w:val="0058200F"/>
    <w:rsid w:val="00582A32"/>
    <w:rsid w:val="00591CD6"/>
    <w:rsid w:val="005A09AB"/>
    <w:rsid w:val="005C064E"/>
    <w:rsid w:val="005C190E"/>
    <w:rsid w:val="005D16C3"/>
    <w:rsid w:val="005E2176"/>
    <w:rsid w:val="005E2C9C"/>
    <w:rsid w:val="00605E40"/>
    <w:rsid w:val="00610436"/>
    <w:rsid w:val="00616F42"/>
    <w:rsid w:val="00627E84"/>
    <w:rsid w:val="00634D1E"/>
    <w:rsid w:val="006417DF"/>
    <w:rsid w:val="00652E0E"/>
    <w:rsid w:val="00664687"/>
    <w:rsid w:val="00664C53"/>
    <w:rsid w:val="006670A4"/>
    <w:rsid w:val="0067124C"/>
    <w:rsid w:val="006802B5"/>
    <w:rsid w:val="00694CB6"/>
    <w:rsid w:val="006D1492"/>
    <w:rsid w:val="006D3B86"/>
    <w:rsid w:val="006D51F8"/>
    <w:rsid w:val="006E0AFB"/>
    <w:rsid w:val="006E2EE1"/>
    <w:rsid w:val="006F1D58"/>
    <w:rsid w:val="00703DB9"/>
    <w:rsid w:val="00711506"/>
    <w:rsid w:val="00712477"/>
    <w:rsid w:val="00721853"/>
    <w:rsid w:val="00722AEF"/>
    <w:rsid w:val="00750C6C"/>
    <w:rsid w:val="0075439E"/>
    <w:rsid w:val="00754A82"/>
    <w:rsid w:val="007652CF"/>
    <w:rsid w:val="00765B8F"/>
    <w:rsid w:val="00786E96"/>
    <w:rsid w:val="007877EC"/>
    <w:rsid w:val="00795104"/>
    <w:rsid w:val="007A23C9"/>
    <w:rsid w:val="007C486F"/>
    <w:rsid w:val="007C4EC7"/>
    <w:rsid w:val="007E6EF6"/>
    <w:rsid w:val="00803719"/>
    <w:rsid w:val="00806C8C"/>
    <w:rsid w:val="008351AF"/>
    <w:rsid w:val="00856401"/>
    <w:rsid w:val="00863A74"/>
    <w:rsid w:val="00864708"/>
    <w:rsid w:val="00866B3B"/>
    <w:rsid w:val="00872EC8"/>
    <w:rsid w:val="00880FF0"/>
    <w:rsid w:val="008850E2"/>
    <w:rsid w:val="0088789B"/>
    <w:rsid w:val="0089319C"/>
    <w:rsid w:val="00896CFB"/>
    <w:rsid w:val="00896D99"/>
    <w:rsid w:val="00896E1B"/>
    <w:rsid w:val="008A3663"/>
    <w:rsid w:val="008A50AF"/>
    <w:rsid w:val="008B6A10"/>
    <w:rsid w:val="008C0EDA"/>
    <w:rsid w:val="008C21E4"/>
    <w:rsid w:val="008C7AE0"/>
    <w:rsid w:val="008E2C11"/>
    <w:rsid w:val="008E2D30"/>
    <w:rsid w:val="008E2D70"/>
    <w:rsid w:val="008E31BE"/>
    <w:rsid w:val="00906AC8"/>
    <w:rsid w:val="00914DDC"/>
    <w:rsid w:val="00926770"/>
    <w:rsid w:val="00932340"/>
    <w:rsid w:val="00992CA1"/>
    <w:rsid w:val="00994629"/>
    <w:rsid w:val="00995EE7"/>
    <w:rsid w:val="009A6594"/>
    <w:rsid w:val="009A6C3A"/>
    <w:rsid w:val="009A741B"/>
    <w:rsid w:val="009B3F08"/>
    <w:rsid w:val="009D6FD8"/>
    <w:rsid w:val="00A00AFB"/>
    <w:rsid w:val="00A1374B"/>
    <w:rsid w:val="00A15AA5"/>
    <w:rsid w:val="00A163BC"/>
    <w:rsid w:val="00A20C0E"/>
    <w:rsid w:val="00A279BF"/>
    <w:rsid w:val="00A36C3F"/>
    <w:rsid w:val="00A708D1"/>
    <w:rsid w:val="00A71421"/>
    <w:rsid w:val="00A83FA1"/>
    <w:rsid w:val="00A84B91"/>
    <w:rsid w:val="00A87EEC"/>
    <w:rsid w:val="00A918F3"/>
    <w:rsid w:val="00A96AB2"/>
    <w:rsid w:val="00AB6E5C"/>
    <w:rsid w:val="00AB76D3"/>
    <w:rsid w:val="00AC325F"/>
    <w:rsid w:val="00AD2293"/>
    <w:rsid w:val="00AD25EF"/>
    <w:rsid w:val="00AD7892"/>
    <w:rsid w:val="00AD7A87"/>
    <w:rsid w:val="00AF16F7"/>
    <w:rsid w:val="00AF3F5F"/>
    <w:rsid w:val="00AF45F1"/>
    <w:rsid w:val="00AF61D6"/>
    <w:rsid w:val="00B05791"/>
    <w:rsid w:val="00B05FEB"/>
    <w:rsid w:val="00B24CE9"/>
    <w:rsid w:val="00B3586A"/>
    <w:rsid w:val="00B37AE7"/>
    <w:rsid w:val="00B43F02"/>
    <w:rsid w:val="00B5006E"/>
    <w:rsid w:val="00B514ED"/>
    <w:rsid w:val="00B65BCD"/>
    <w:rsid w:val="00B74725"/>
    <w:rsid w:val="00B83D5C"/>
    <w:rsid w:val="00B867F8"/>
    <w:rsid w:val="00B90246"/>
    <w:rsid w:val="00B95CFE"/>
    <w:rsid w:val="00B97A7A"/>
    <w:rsid w:val="00BA0D1C"/>
    <w:rsid w:val="00BB14FD"/>
    <w:rsid w:val="00BB5761"/>
    <w:rsid w:val="00BE306D"/>
    <w:rsid w:val="00BF3D88"/>
    <w:rsid w:val="00C02892"/>
    <w:rsid w:val="00C05567"/>
    <w:rsid w:val="00C25FA6"/>
    <w:rsid w:val="00C32E98"/>
    <w:rsid w:val="00C35016"/>
    <w:rsid w:val="00C36150"/>
    <w:rsid w:val="00C43346"/>
    <w:rsid w:val="00C474E2"/>
    <w:rsid w:val="00C55B0B"/>
    <w:rsid w:val="00C71E19"/>
    <w:rsid w:val="00C86064"/>
    <w:rsid w:val="00CA259D"/>
    <w:rsid w:val="00CB0D3A"/>
    <w:rsid w:val="00CC7587"/>
    <w:rsid w:val="00CE14FB"/>
    <w:rsid w:val="00CE29A5"/>
    <w:rsid w:val="00CF758E"/>
    <w:rsid w:val="00D02BBB"/>
    <w:rsid w:val="00D03F73"/>
    <w:rsid w:val="00D06315"/>
    <w:rsid w:val="00D07476"/>
    <w:rsid w:val="00D10B12"/>
    <w:rsid w:val="00D15ABD"/>
    <w:rsid w:val="00D3076B"/>
    <w:rsid w:val="00D367CB"/>
    <w:rsid w:val="00D47A5A"/>
    <w:rsid w:val="00D60B23"/>
    <w:rsid w:val="00D6153E"/>
    <w:rsid w:val="00D65602"/>
    <w:rsid w:val="00D924E6"/>
    <w:rsid w:val="00D973EE"/>
    <w:rsid w:val="00DA422D"/>
    <w:rsid w:val="00DA4F28"/>
    <w:rsid w:val="00DB0752"/>
    <w:rsid w:val="00DB4AB2"/>
    <w:rsid w:val="00DC2488"/>
    <w:rsid w:val="00DD6596"/>
    <w:rsid w:val="00DD7F6E"/>
    <w:rsid w:val="00DE0EF6"/>
    <w:rsid w:val="00DE6D88"/>
    <w:rsid w:val="00DF548B"/>
    <w:rsid w:val="00E03CD3"/>
    <w:rsid w:val="00E07CBA"/>
    <w:rsid w:val="00E12D66"/>
    <w:rsid w:val="00E167C3"/>
    <w:rsid w:val="00E35A05"/>
    <w:rsid w:val="00E40BBA"/>
    <w:rsid w:val="00E428A3"/>
    <w:rsid w:val="00E57B3E"/>
    <w:rsid w:val="00E74F58"/>
    <w:rsid w:val="00E77B24"/>
    <w:rsid w:val="00E8342B"/>
    <w:rsid w:val="00E874DD"/>
    <w:rsid w:val="00E92FD9"/>
    <w:rsid w:val="00E95ACB"/>
    <w:rsid w:val="00EA461A"/>
    <w:rsid w:val="00EB2795"/>
    <w:rsid w:val="00EC73CC"/>
    <w:rsid w:val="00ED06B5"/>
    <w:rsid w:val="00ED39C5"/>
    <w:rsid w:val="00ED3A8C"/>
    <w:rsid w:val="00ED7B63"/>
    <w:rsid w:val="00EE5D7F"/>
    <w:rsid w:val="00EF1DFF"/>
    <w:rsid w:val="00F25973"/>
    <w:rsid w:val="00F374BC"/>
    <w:rsid w:val="00F5191C"/>
    <w:rsid w:val="00F661FA"/>
    <w:rsid w:val="00F66499"/>
    <w:rsid w:val="00F679A4"/>
    <w:rsid w:val="00F834CE"/>
    <w:rsid w:val="00F84EE7"/>
    <w:rsid w:val="00FB1711"/>
    <w:rsid w:val="00FC3222"/>
    <w:rsid w:val="00FE2A69"/>
    <w:rsid w:val="00FF214C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olor w:val="0000FF"/>
      <w:sz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olor w:val="0000FF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color w:val="0000FF"/>
      <w:sz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color w:val="0000FF"/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color w:val="FF0000"/>
      <w:sz w:val="5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color w:val="00FF00"/>
      <w:sz w:val="52"/>
    </w:rPr>
  </w:style>
  <w:style w:type="paragraph" w:styleId="7">
    <w:name w:val="heading 7"/>
    <w:basedOn w:val="a"/>
    <w:next w:val="a"/>
    <w:qFormat/>
    <w:pPr>
      <w:keepNext/>
      <w:ind w:left="2124" w:hanging="2124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a4">
    <w:name w:val="Body Text Indent"/>
    <w:basedOn w:val="a"/>
    <w:pPr>
      <w:ind w:left="2124" w:hanging="2124"/>
    </w:pPr>
    <w:rPr>
      <w:sz w:val="28"/>
    </w:rPr>
  </w:style>
  <w:style w:type="paragraph" w:styleId="30">
    <w:name w:val="Body Text 3"/>
    <w:basedOn w:val="a"/>
    <w:pPr>
      <w:jc w:val="both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5">
    <w:name w:val="Balloon Text"/>
    <w:basedOn w:val="a"/>
    <w:semiHidden/>
    <w:rsid w:val="00ED06B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711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515B38"/>
    <w:pPr>
      <w:spacing w:before="100" w:beforeAutospacing="1" w:after="100" w:afterAutospacing="1"/>
    </w:pPr>
    <w:rPr>
      <w:color w:val="auto"/>
      <w:szCs w:val="24"/>
    </w:rPr>
  </w:style>
  <w:style w:type="paragraph" w:styleId="a7">
    <w:name w:val="List Paragraph"/>
    <w:basedOn w:val="a"/>
    <w:uiPriority w:val="99"/>
    <w:qFormat/>
    <w:rsid w:val="002E787C"/>
    <w:pPr>
      <w:ind w:left="720"/>
      <w:contextualSpacing/>
    </w:pPr>
    <w:rPr>
      <w:color w:val="auto"/>
      <w:szCs w:val="24"/>
    </w:rPr>
  </w:style>
  <w:style w:type="paragraph" w:customStyle="1" w:styleId="text3cl">
    <w:name w:val="text3cl"/>
    <w:basedOn w:val="a"/>
    <w:uiPriority w:val="99"/>
    <w:rsid w:val="002E787C"/>
    <w:pPr>
      <w:spacing w:before="100" w:beforeAutospacing="1" w:after="100" w:afterAutospacing="1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olor w:val="0000FF"/>
      <w:sz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olor w:val="0000FF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color w:val="0000FF"/>
      <w:sz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color w:val="0000FF"/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color w:val="FF0000"/>
      <w:sz w:val="5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color w:val="00FF00"/>
      <w:sz w:val="52"/>
    </w:rPr>
  </w:style>
  <w:style w:type="paragraph" w:styleId="7">
    <w:name w:val="heading 7"/>
    <w:basedOn w:val="a"/>
    <w:next w:val="a"/>
    <w:qFormat/>
    <w:pPr>
      <w:keepNext/>
      <w:ind w:left="2124" w:hanging="2124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a4">
    <w:name w:val="Body Text Indent"/>
    <w:basedOn w:val="a"/>
    <w:pPr>
      <w:ind w:left="2124" w:hanging="2124"/>
    </w:pPr>
    <w:rPr>
      <w:sz w:val="28"/>
    </w:rPr>
  </w:style>
  <w:style w:type="paragraph" w:styleId="30">
    <w:name w:val="Body Text 3"/>
    <w:basedOn w:val="a"/>
    <w:pPr>
      <w:jc w:val="both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5">
    <w:name w:val="Balloon Text"/>
    <w:basedOn w:val="a"/>
    <w:semiHidden/>
    <w:rsid w:val="00ED06B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711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515B38"/>
    <w:pPr>
      <w:spacing w:before="100" w:beforeAutospacing="1" w:after="100" w:afterAutospacing="1"/>
    </w:pPr>
    <w:rPr>
      <w:color w:val="auto"/>
      <w:szCs w:val="24"/>
    </w:rPr>
  </w:style>
  <w:style w:type="paragraph" w:styleId="a7">
    <w:name w:val="List Paragraph"/>
    <w:basedOn w:val="a"/>
    <w:uiPriority w:val="99"/>
    <w:qFormat/>
    <w:rsid w:val="002E787C"/>
    <w:pPr>
      <w:ind w:left="720"/>
      <w:contextualSpacing/>
    </w:pPr>
    <w:rPr>
      <w:color w:val="auto"/>
      <w:szCs w:val="24"/>
    </w:rPr>
  </w:style>
  <w:style w:type="paragraph" w:customStyle="1" w:styleId="text3cl">
    <w:name w:val="text3cl"/>
    <w:basedOn w:val="a"/>
    <w:uiPriority w:val="99"/>
    <w:rsid w:val="002E787C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subject/>
  <dc:creator>jfb</dc:creator>
  <cp:keywords/>
  <cp:lastModifiedBy>РИК</cp:lastModifiedBy>
  <cp:revision>3</cp:revision>
  <cp:lastPrinted>2022-04-28T05:51:00Z</cp:lastPrinted>
  <dcterms:created xsi:type="dcterms:W3CDTF">2023-07-06T12:48:00Z</dcterms:created>
  <dcterms:modified xsi:type="dcterms:W3CDTF">2023-07-14T06:26:00Z</dcterms:modified>
</cp:coreProperties>
</file>