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52" w:rsidRPr="00B02352" w:rsidRDefault="00B02352" w:rsidP="00B02352">
      <w:pPr>
        <w:spacing w:after="0" w:line="240" w:lineRule="auto"/>
        <w:ind w:left="40" w:hanging="40"/>
        <w:jc w:val="center"/>
        <w:rPr>
          <w:rFonts w:ascii="Arial" w:eastAsia="Calibri" w:hAnsi="Arial" w:cs="Arial"/>
          <w:color w:val="auto"/>
          <w:szCs w:val="24"/>
          <w:lang w:val="ru-RU"/>
        </w:rPr>
      </w:pPr>
      <w:r w:rsidRPr="00B02352">
        <w:rPr>
          <w:rFonts w:ascii="Arial" w:eastAsia="Calibri" w:hAnsi="Arial" w:cs="Arial"/>
          <w:color w:val="auto"/>
          <w:szCs w:val="24"/>
          <w:lang w:val="ru-RU"/>
        </w:rPr>
        <w:t>ПРОЕКТ РЕШЕНИЯ СОВЕТА</w:t>
      </w:r>
    </w:p>
    <w:p w:rsidR="00B02352" w:rsidRPr="00B02352" w:rsidRDefault="00B02352" w:rsidP="00B02352">
      <w:pPr>
        <w:spacing w:after="0" w:line="240" w:lineRule="auto"/>
        <w:ind w:left="40" w:hanging="40"/>
        <w:jc w:val="center"/>
        <w:rPr>
          <w:rFonts w:ascii="Arial" w:eastAsia="Calibri" w:hAnsi="Arial" w:cs="Arial"/>
          <w:color w:val="auto"/>
          <w:szCs w:val="24"/>
          <w:lang w:val="ru-RU"/>
        </w:rPr>
      </w:pPr>
      <w:r w:rsidRPr="00B02352">
        <w:rPr>
          <w:rFonts w:ascii="Arial" w:eastAsia="Calibri" w:hAnsi="Arial" w:cs="Arial"/>
          <w:color w:val="auto"/>
          <w:szCs w:val="24"/>
          <w:lang w:val="ru-RU"/>
        </w:rPr>
        <w:t>БУИНСКОГО МУНИЦИПАЛЬНОГО РАЙОНА РТ</w:t>
      </w:r>
    </w:p>
    <w:p w:rsidR="001727A8" w:rsidRDefault="001727A8" w:rsidP="001727A8">
      <w:pPr>
        <w:spacing w:after="0" w:line="240" w:lineRule="auto"/>
        <w:ind w:left="0" w:firstLine="0"/>
        <w:jc w:val="left"/>
        <w:rPr>
          <w:rFonts w:ascii="Arial" w:hAnsi="Arial" w:cs="Arial"/>
          <w:color w:val="auto"/>
          <w:szCs w:val="24"/>
          <w:lang w:val="ru-RU" w:eastAsia="ru-RU"/>
        </w:rPr>
      </w:pPr>
      <w:bookmarkStart w:id="0" w:name="_GoBack"/>
      <w:bookmarkEnd w:id="0"/>
    </w:p>
    <w:p w:rsidR="00B02352" w:rsidRDefault="00B02352" w:rsidP="001727A8">
      <w:pPr>
        <w:spacing w:after="0" w:line="240" w:lineRule="auto"/>
        <w:ind w:left="0" w:firstLine="0"/>
        <w:jc w:val="left"/>
        <w:rPr>
          <w:rFonts w:ascii="Arial" w:hAnsi="Arial" w:cs="Arial"/>
          <w:color w:val="auto"/>
          <w:szCs w:val="24"/>
          <w:lang w:val="ru-RU" w:eastAsia="ru-RU"/>
        </w:rPr>
      </w:pPr>
    </w:p>
    <w:p w:rsidR="00B02352" w:rsidRDefault="00B02352" w:rsidP="001727A8">
      <w:pPr>
        <w:spacing w:after="0" w:line="240" w:lineRule="auto"/>
        <w:ind w:left="0" w:firstLine="0"/>
        <w:jc w:val="left"/>
        <w:rPr>
          <w:rFonts w:ascii="Arial" w:hAnsi="Arial" w:cs="Arial"/>
          <w:color w:val="auto"/>
          <w:szCs w:val="24"/>
          <w:lang w:val="ru-RU" w:eastAsia="ru-RU"/>
        </w:rPr>
      </w:pPr>
    </w:p>
    <w:p w:rsidR="00B02352" w:rsidRDefault="00B02352" w:rsidP="001727A8">
      <w:pPr>
        <w:spacing w:after="0" w:line="240" w:lineRule="auto"/>
        <w:ind w:left="0" w:firstLine="0"/>
        <w:jc w:val="left"/>
        <w:rPr>
          <w:rFonts w:ascii="Arial" w:hAnsi="Arial" w:cs="Arial"/>
          <w:color w:val="auto"/>
          <w:szCs w:val="24"/>
          <w:lang w:val="ru-RU" w:eastAsia="ru-RU"/>
        </w:rPr>
      </w:pPr>
    </w:p>
    <w:p w:rsidR="00B02352" w:rsidRDefault="00B02352" w:rsidP="001727A8">
      <w:pPr>
        <w:spacing w:after="0" w:line="240" w:lineRule="auto"/>
        <w:ind w:left="0" w:firstLine="0"/>
        <w:jc w:val="left"/>
        <w:rPr>
          <w:rFonts w:ascii="Arial" w:hAnsi="Arial" w:cs="Arial"/>
          <w:color w:val="auto"/>
          <w:szCs w:val="24"/>
          <w:lang w:val="ru-RU" w:eastAsia="ru-RU"/>
        </w:rPr>
      </w:pPr>
    </w:p>
    <w:p w:rsidR="00B02352" w:rsidRDefault="00B02352" w:rsidP="001727A8">
      <w:pPr>
        <w:spacing w:after="0" w:line="240" w:lineRule="auto"/>
        <w:ind w:left="0" w:firstLine="0"/>
        <w:jc w:val="left"/>
        <w:rPr>
          <w:rFonts w:ascii="Arial" w:hAnsi="Arial" w:cs="Arial"/>
          <w:color w:val="auto"/>
          <w:szCs w:val="24"/>
          <w:lang w:val="ru-RU" w:eastAsia="ru-RU"/>
        </w:rPr>
      </w:pPr>
    </w:p>
    <w:p w:rsidR="00B02352" w:rsidRPr="00F83BC5" w:rsidRDefault="00B02352" w:rsidP="001727A8">
      <w:pPr>
        <w:spacing w:after="0" w:line="240" w:lineRule="auto"/>
        <w:ind w:left="0" w:firstLine="0"/>
        <w:jc w:val="left"/>
        <w:rPr>
          <w:rFonts w:ascii="Arial" w:hAnsi="Arial" w:cs="Arial"/>
          <w:color w:val="auto"/>
          <w:szCs w:val="24"/>
          <w:lang w:val="ru-RU" w:eastAsia="ru-RU"/>
        </w:rPr>
      </w:pPr>
    </w:p>
    <w:p w:rsidR="001727A8" w:rsidRPr="00F83BC5" w:rsidRDefault="001727A8" w:rsidP="00F83BC5">
      <w:pPr>
        <w:spacing w:after="0" w:line="240" w:lineRule="auto"/>
        <w:ind w:left="0" w:right="4392" w:firstLine="0"/>
        <w:jc w:val="left"/>
        <w:rPr>
          <w:rFonts w:ascii="Arial" w:hAnsi="Arial" w:cs="Arial"/>
          <w:i/>
          <w:iCs/>
          <w:szCs w:val="24"/>
          <w:lang w:val="ru-RU" w:eastAsia="ru-RU"/>
        </w:rPr>
      </w:pPr>
      <w:r w:rsidRPr="00F83BC5">
        <w:rPr>
          <w:rFonts w:ascii="Arial" w:hAnsi="Arial" w:cs="Arial"/>
          <w:bCs/>
          <w:szCs w:val="24"/>
          <w:lang w:val="ru-RU" w:eastAsia="ru-RU"/>
        </w:rPr>
        <w:t xml:space="preserve">О внесении изменений в Положение </w:t>
      </w:r>
      <w:bookmarkStart w:id="1" w:name="_Hlk77671647"/>
      <w:r w:rsidR="007473E6" w:rsidRPr="00F83BC5">
        <w:rPr>
          <w:rFonts w:ascii="Arial" w:hAnsi="Arial" w:cs="Arial"/>
          <w:bCs/>
          <w:szCs w:val="24"/>
          <w:lang w:val="ru-RU" w:eastAsia="ru-RU"/>
        </w:rPr>
        <w:t xml:space="preserve">о муниципальном </w:t>
      </w:r>
      <w:r w:rsidRPr="00F83BC5">
        <w:rPr>
          <w:rFonts w:ascii="Arial" w:hAnsi="Arial" w:cs="Arial"/>
          <w:bCs/>
          <w:szCs w:val="24"/>
          <w:lang w:val="ru-RU" w:eastAsia="ru-RU"/>
        </w:rPr>
        <w:t>контроле</w:t>
      </w:r>
      <w:bookmarkStart w:id="2" w:name="_Hlk77686366"/>
      <w:r w:rsidR="007473E6" w:rsidRPr="00F83BC5">
        <w:rPr>
          <w:rFonts w:ascii="Arial" w:hAnsi="Arial" w:cs="Arial"/>
          <w:bCs/>
          <w:szCs w:val="24"/>
          <w:lang w:val="ru-RU" w:eastAsia="ru-RU"/>
        </w:rPr>
        <w:t xml:space="preserve"> </w:t>
      </w:r>
      <w:r w:rsidRPr="00F83BC5">
        <w:rPr>
          <w:rFonts w:ascii="Arial" w:hAnsi="Arial" w:cs="Arial"/>
          <w:bCs/>
          <w:szCs w:val="24"/>
          <w:lang w:val="ru-RU"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bookmarkEnd w:id="2"/>
      <w:r w:rsidRPr="00F83BC5">
        <w:rPr>
          <w:rFonts w:ascii="Arial" w:hAnsi="Arial" w:cs="Arial"/>
          <w:iCs/>
          <w:szCs w:val="24"/>
          <w:lang w:val="ru-RU" w:eastAsia="ru-RU"/>
        </w:rPr>
        <w:t>Буинского муниципального района</w:t>
      </w:r>
      <w:r w:rsidR="00071D27" w:rsidRPr="00F83BC5">
        <w:rPr>
          <w:rFonts w:ascii="Arial" w:hAnsi="Arial" w:cs="Arial"/>
          <w:iCs/>
          <w:szCs w:val="24"/>
          <w:lang w:val="ru-RU" w:eastAsia="ru-RU"/>
        </w:rPr>
        <w:t xml:space="preserve"> республики Татарстан,</w:t>
      </w:r>
      <w:r w:rsidRPr="00F83BC5">
        <w:rPr>
          <w:rFonts w:ascii="Arial" w:hAnsi="Arial" w:cs="Arial"/>
          <w:iCs/>
          <w:szCs w:val="24"/>
          <w:lang w:val="ru-RU" w:eastAsia="ru-RU"/>
        </w:rPr>
        <w:t xml:space="preserve"> утвержденно</w:t>
      </w:r>
      <w:r w:rsidR="00071D27" w:rsidRPr="00F83BC5">
        <w:rPr>
          <w:rFonts w:ascii="Arial" w:hAnsi="Arial" w:cs="Arial"/>
          <w:iCs/>
          <w:szCs w:val="24"/>
          <w:lang w:val="ru-RU" w:eastAsia="ru-RU"/>
        </w:rPr>
        <w:t>е Р</w:t>
      </w:r>
      <w:r w:rsidRPr="00F83BC5">
        <w:rPr>
          <w:rFonts w:ascii="Arial" w:hAnsi="Arial" w:cs="Arial"/>
          <w:iCs/>
          <w:szCs w:val="24"/>
          <w:lang w:val="ru-RU" w:eastAsia="ru-RU"/>
        </w:rPr>
        <w:t>ешением Совета Буинского муниципального района Р</w:t>
      </w:r>
      <w:r w:rsidR="00071D27" w:rsidRPr="00F83BC5">
        <w:rPr>
          <w:rFonts w:ascii="Arial" w:hAnsi="Arial" w:cs="Arial"/>
          <w:iCs/>
          <w:szCs w:val="24"/>
          <w:lang w:val="ru-RU" w:eastAsia="ru-RU"/>
        </w:rPr>
        <w:t xml:space="preserve">еспублики </w:t>
      </w:r>
      <w:r w:rsidRPr="00F83BC5">
        <w:rPr>
          <w:rFonts w:ascii="Arial" w:hAnsi="Arial" w:cs="Arial"/>
          <w:iCs/>
          <w:szCs w:val="24"/>
          <w:lang w:val="ru-RU" w:eastAsia="ru-RU"/>
        </w:rPr>
        <w:t>Т</w:t>
      </w:r>
      <w:r w:rsidR="00071D27" w:rsidRPr="00F83BC5">
        <w:rPr>
          <w:rFonts w:ascii="Arial" w:hAnsi="Arial" w:cs="Arial"/>
          <w:iCs/>
          <w:szCs w:val="24"/>
          <w:lang w:val="ru-RU" w:eastAsia="ru-RU"/>
        </w:rPr>
        <w:t>атарстан о</w:t>
      </w:r>
      <w:r w:rsidR="00B81605" w:rsidRPr="00F83BC5">
        <w:rPr>
          <w:rFonts w:ascii="Arial" w:hAnsi="Arial" w:cs="Arial"/>
          <w:iCs/>
          <w:szCs w:val="24"/>
          <w:lang w:val="ru-RU" w:eastAsia="ru-RU"/>
        </w:rPr>
        <w:t>т 22.11.2021</w:t>
      </w:r>
      <w:r w:rsidR="00071D27" w:rsidRPr="00F83BC5">
        <w:rPr>
          <w:rFonts w:ascii="Arial" w:hAnsi="Arial" w:cs="Arial"/>
          <w:iCs/>
          <w:szCs w:val="24"/>
          <w:lang w:val="ru-RU" w:eastAsia="ru-RU"/>
        </w:rPr>
        <w:t xml:space="preserve"> </w:t>
      </w:r>
      <w:r w:rsidR="00B81605" w:rsidRPr="00F83BC5">
        <w:rPr>
          <w:rFonts w:ascii="Arial" w:hAnsi="Arial" w:cs="Arial"/>
          <w:iCs/>
          <w:szCs w:val="24"/>
          <w:lang w:val="ru-RU" w:eastAsia="ru-RU"/>
        </w:rPr>
        <w:t>г</w:t>
      </w:r>
      <w:r w:rsidR="00071D27" w:rsidRPr="00F83BC5">
        <w:rPr>
          <w:rFonts w:ascii="Arial" w:hAnsi="Arial" w:cs="Arial"/>
          <w:iCs/>
          <w:szCs w:val="24"/>
          <w:lang w:val="ru-RU" w:eastAsia="ru-RU"/>
        </w:rPr>
        <w:t>ода</w:t>
      </w:r>
      <w:r w:rsidR="00B81605" w:rsidRPr="00F83BC5">
        <w:rPr>
          <w:rFonts w:ascii="Arial" w:hAnsi="Arial" w:cs="Arial"/>
          <w:iCs/>
          <w:szCs w:val="24"/>
          <w:lang w:val="ru-RU" w:eastAsia="ru-RU"/>
        </w:rPr>
        <w:t xml:space="preserve"> №3-21 </w:t>
      </w:r>
    </w:p>
    <w:p w:rsidR="001727A8" w:rsidRPr="00F83BC5" w:rsidRDefault="001727A8" w:rsidP="00F83BC5">
      <w:pPr>
        <w:shd w:val="clear" w:color="auto" w:fill="FFFFFF"/>
        <w:spacing w:after="0" w:line="240" w:lineRule="auto"/>
        <w:ind w:left="0" w:firstLine="0"/>
        <w:jc w:val="left"/>
        <w:rPr>
          <w:rFonts w:ascii="Arial" w:hAnsi="Arial" w:cs="Arial"/>
          <w:szCs w:val="24"/>
          <w:lang w:val="ru-RU" w:eastAsia="ru-RU"/>
        </w:rPr>
      </w:pPr>
    </w:p>
    <w:p w:rsidR="001727A8" w:rsidRPr="00F83BC5" w:rsidRDefault="001727A8" w:rsidP="001727A8">
      <w:pPr>
        <w:shd w:val="clear" w:color="auto" w:fill="FFFFFF"/>
        <w:spacing w:after="0" w:line="240" w:lineRule="auto"/>
        <w:ind w:left="0" w:firstLine="709"/>
        <w:rPr>
          <w:rFonts w:ascii="Arial" w:hAnsi="Arial" w:cs="Arial"/>
          <w:iCs/>
          <w:szCs w:val="24"/>
          <w:lang w:val="ru-RU" w:eastAsia="ru-RU"/>
        </w:rPr>
      </w:pPr>
      <w:r w:rsidRPr="00F83BC5">
        <w:rPr>
          <w:rFonts w:ascii="Arial" w:hAnsi="Arial" w:cs="Arial"/>
          <w:szCs w:val="24"/>
          <w:lang w:val="ru-RU" w:eastAsia="ru-RU"/>
        </w:rPr>
        <w:t xml:space="preserve">В соответствии со статьей 3.1 </w:t>
      </w:r>
      <w:bookmarkStart w:id="3" w:name="_Hlk77673480"/>
      <w:r w:rsidRPr="00F83BC5">
        <w:rPr>
          <w:rFonts w:ascii="Arial" w:hAnsi="Arial" w:cs="Arial"/>
          <w:szCs w:val="24"/>
          <w:lang w:val="ru-RU" w:eastAsia="ru-RU"/>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F83BC5">
        <w:rPr>
          <w:rFonts w:ascii="Arial" w:hAnsi="Arial" w:cs="Arial"/>
          <w:szCs w:val="24"/>
          <w:lang w:val="ru-RU" w:eastAsia="ru-RU"/>
        </w:rPr>
        <w:t xml:space="preserve">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«Буинский муниципальный район Республики Татарстан»</w:t>
      </w:r>
      <w:r w:rsidRPr="00F83BC5">
        <w:rPr>
          <w:rFonts w:ascii="Arial" w:hAnsi="Arial" w:cs="Arial"/>
          <w:iCs/>
          <w:szCs w:val="24"/>
          <w:lang w:val="ru-RU" w:eastAsia="ru-RU"/>
        </w:rPr>
        <w:t xml:space="preserve">, Совет Буинского муниципального района Республики Татарстан </w:t>
      </w:r>
    </w:p>
    <w:p w:rsidR="001727A8" w:rsidRPr="00F83BC5" w:rsidRDefault="001727A8" w:rsidP="001727A8">
      <w:pPr>
        <w:shd w:val="clear" w:color="auto" w:fill="FFFFFF"/>
        <w:spacing w:after="0" w:line="240" w:lineRule="auto"/>
        <w:ind w:left="0" w:firstLine="709"/>
        <w:rPr>
          <w:rFonts w:ascii="Arial" w:hAnsi="Arial" w:cs="Arial"/>
          <w:szCs w:val="24"/>
          <w:lang w:val="ru-RU" w:eastAsia="ru-RU"/>
        </w:rPr>
      </w:pPr>
    </w:p>
    <w:p w:rsidR="001727A8" w:rsidRPr="00F83BC5" w:rsidRDefault="001727A8" w:rsidP="001727A8">
      <w:pPr>
        <w:shd w:val="clear" w:color="auto" w:fill="FFFFFF"/>
        <w:spacing w:after="0" w:line="240" w:lineRule="auto"/>
        <w:ind w:left="0" w:firstLine="709"/>
        <w:jc w:val="center"/>
        <w:rPr>
          <w:rFonts w:ascii="Arial" w:hAnsi="Arial" w:cs="Arial"/>
          <w:color w:val="auto"/>
          <w:szCs w:val="24"/>
          <w:lang w:val="ru-RU" w:eastAsia="ru-RU"/>
        </w:rPr>
      </w:pPr>
      <w:r w:rsidRPr="00F83BC5">
        <w:rPr>
          <w:rFonts w:ascii="Arial" w:hAnsi="Arial" w:cs="Arial"/>
          <w:szCs w:val="24"/>
          <w:lang w:val="ru-RU" w:eastAsia="ru-RU"/>
        </w:rPr>
        <w:t>РЕШИЛ</w:t>
      </w:r>
      <w:r w:rsidRPr="00F83BC5">
        <w:rPr>
          <w:rFonts w:ascii="Arial" w:hAnsi="Arial" w:cs="Arial"/>
          <w:color w:val="auto"/>
          <w:szCs w:val="24"/>
          <w:lang w:val="ru-RU" w:eastAsia="ru-RU"/>
        </w:rPr>
        <w:t>:</w:t>
      </w:r>
    </w:p>
    <w:p w:rsidR="001727A8" w:rsidRPr="00F83BC5" w:rsidRDefault="001727A8" w:rsidP="001727A8">
      <w:pPr>
        <w:shd w:val="clear" w:color="auto" w:fill="FFFFFF"/>
        <w:spacing w:after="0" w:line="240" w:lineRule="auto"/>
        <w:ind w:left="0" w:firstLine="709"/>
        <w:rPr>
          <w:rFonts w:ascii="Arial" w:hAnsi="Arial" w:cs="Arial"/>
          <w:color w:val="auto"/>
          <w:szCs w:val="24"/>
          <w:lang w:val="ru-RU" w:eastAsia="ru-RU"/>
        </w:rPr>
      </w:pPr>
    </w:p>
    <w:p w:rsidR="001727A8" w:rsidRPr="00F83BC5" w:rsidRDefault="001727A8" w:rsidP="001727A8">
      <w:pPr>
        <w:shd w:val="clear" w:color="auto" w:fill="FFFFFF"/>
        <w:spacing w:after="0" w:line="240" w:lineRule="auto"/>
        <w:ind w:left="0" w:firstLine="709"/>
        <w:rPr>
          <w:rFonts w:ascii="Arial" w:hAnsi="Arial" w:cs="Arial"/>
          <w:szCs w:val="24"/>
          <w:lang w:val="ru-RU" w:eastAsia="ru-RU"/>
        </w:rPr>
      </w:pPr>
      <w:r w:rsidRPr="00F83BC5">
        <w:rPr>
          <w:rFonts w:ascii="Arial" w:hAnsi="Arial" w:cs="Arial"/>
          <w:szCs w:val="24"/>
          <w:lang w:val="ru-RU" w:eastAsia="ru-RU"/>
        </w:rPr>
        <w:t>1.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w:t>
      </w:r>
      <w:r w:rsidR="00071D27" w:rsidRPr="00F83BC5">
        <w:rPr>
          <w:rFonts w:ascii="Arial" w:hAnsi="Arial" w:cs="Arial"/>
          <w:szCs w:val="24"/>
          <w:lang w:val="ru-RU" w:eastAsia="ru-RU"/>
        </w:rPr>
        <w:t>,</w:t>
      </w:r>
      <w:r w:rsidRPr="00F83BC5">
        <w:rPr>
          <w:rFonts w:ascii="Arial" w:hAnsi="Arial" w:cs="Arial"/>
          <w:szCs w:val="24"/>
          <w:lang w:val="ru-RU" w:eastAsia="ru-RU"/>
        </w:rPr>
        <w:t xml:space="preserve"> утвержденно</w:t>
      </w:r>
      <w:r w:rsidR="00071D27" w:rsidRPr="00F83BC5">
        <w:rPr>
          <w:rFonts w:ascii="Arial" w:hAnsi="Arial" w:cs="Arial"/>
          <w:szCs w:val="24"/>
          <w:lang w:val="ru-RU" w:eastAsia="ru-RU"/>
        </w:rPr>
        <w:t>е Решением С</w:t>
      </w:r>
      <w:r w:rsidRPr="00F83BC5">
        <w:rPr>
          <w:rFonts w:ascii="Arial" w:hAnsi="Arial" w:cs="Arial"/>
          <w:szCs w:val="24"/>
          <w:lang w:val="ru-RU" w:eastAsia="ru-RU"/>
        </w:rPr>
        <w:t xml:space="preserve">овета Буинского муниципального района Республики Татарстан от </w:t>
      </w:r>
      <w:r w:rsidR="00B81605" w:rsidRPr="00F83BC5">
        <w:rPr>
          <w:rFonts w:ascii="Arial" w:hAnsi="Arial" w:cs="Arial"/>
          <w:szCs w:val="24"/>
          <w:lang w:val="ru-RU" w:eastAsia="ru-RU"/>
        </w:rPr>
        <w:t>22.11.2</w:t>
      </w:r>
      <w:r w:rsidRPr="00F83BC5">
        <w:rPr>
          <w:rFonts w:ascii="Arial" w:hAnsi="Arial" w:cs="Arial"/>
          <w:szCs w:val="24"/>
          <w:lang w:val="ru-RU" w:eastAsia="ru-RU"/>
        </w:rPr>
        <w:t>021 г. №</w:t>
      </w:r>
      <w:r w:rsidR="00B81605" w:rsidRPr="00F83BC5">
        <w:rPr>
          <w:rFonts w:ascii="Arial" w:hAnsi="Arial" w:cs="Arial"/>
          <w:szCs w:val="24"/>
          <w:lang w:val="ru-RU" w:eastAsia="ru-RU"/>
        </w:rPr>
        <w:t>3-21</w:t>
      </w:r>
      <w:r w:rsidRPr="00F83BC5">
        <w:rPr>
          <w:rFonts w:ascii="Arial" w:hAnsi="Arial" w:cs="Arial"/>
          <w:szCs w:val="24"/>
          <w:lang w:val="ru-RU" w:eastAsia="ru-RU"/>
        </w:rPr>
        <w:t>, (далее – Положение) внести следующие изменения:</w:t>
      </w:r>
    </w:p>
    <w:p w:rsidR="001727A8" w:rsidRPr="00F83BC5" w:rsidRDefault="001727A8" w:rsidP="001727A8">
      <w:pPr>
        <w:shd w:val="clear" w:color="auto" w:fill="FFFFFF"/>
        <w:spacing w:after="0" w:line="240" w:lineRule="auto"/>
        <w:ind w:left="0" w:firstLine="709"/>
        <w:rPr>
          <w:rFonts w:ascii="Arial" w:hAnsi="Arial" w:cs="Arial"/>
          <w:szCs w:val="24"/>
          <w:lang w:val="ru-RU" w:eastAsia="ru-RU"/>
        </w:rPr>
      </w:pPr>
      <w:r w:rsidRPr="00F83BC5">
        <w:rPr>
          <w:rFonts w:ascii="Arial" w:hAnsi="Arial" w:cs="Arial"/>
          <w:szCs w:val="24"/>
          <w:lang w:val="ru-RU" w:eastAsia="ru-RU"/>
        </w:rPr>
        <w:t>1.1. Положение дополнить критериями отнесения объектов контроля к категориям риска в рамках осуществления муниципального контроля, согласно приложению №1;</w:t>
      </w:r>
    </w:p>
    <w:p w:rsidR="00B81605" w:rsidRPr="00F83BC5" w:rsidRDefault="001727A8" w:rsidP="001727A8">
      <w:pPr>
        <w:shd w:val="clear" w:color="auto" w:fill="FFFFFF"/>
        <w:spacing w:after="0" w:line="240" w:lineRule="auto"/>
        <w:ind w:left="0" w:firstLine="709"/>
        <w:rPr>
          <w:rFonts w:ascii="Arial" w:hAnsi="Arial" w:cs="Arial"/>
          <w:szCs w:val="24"/>
          <w:lang w:val="ru-RU" w:eastAsia="ru-RU"/>
        </w:rPr>
      </w:pPr>
      <w:r w:rsidRPr="00F83BC5">
        <w:rPr>
          <w:rFonts w:ascii="Arial" w:hAnsi="Arial" w:cs="Arial"/>
          <w:szCs w:val="24"/>
          <w:lang w:val="ru-RU" w:eastAsia="ru-RU"/>
        </w:rPr>
        <w:t xml:space="preserve">1.2. Положение дополнить </w:t>
      </w:r>
      <w:r w:rsidR="00B81605" w:rsidRPr="00F83BC5">
        <w:rPr>
          <w:rFonts w:ascii="Arial" w:hAnsi="Arial" w:cs="Arial"/>
          <w:szCs w:val="24"/>
          <w:lang w:val="ru-RU" w:eastAsia="ru-RU"/>
        </w:rPr>
        <w:t>перечнем</w:t>
      </w:r>
      <w:r w:rsidRPr="00F83BC5">
        <w:rPr>
          <w:rFonts w:ascii="Arial" w:hAnsi="Arial" w:cs="Arial"/>
          <w:szCs w:val="24"/>
          <w:lang w:val="ru-RU" w:eastAsia="ru-RU"/>
        </w:rPr>
        <w:t xml:space="preserve"> индикаторов риска нарушения обязательных требований, проверяемых в рамках осуществления муниципального контроля</w:t>
      </w:r>
      <w:r w:rsidR="00B81605" w:rsidRPr="00F83BC5">
        <w:rPr>
          <w:rFonts w:ascii="Arial" w:hAnsi="Arial" w:cs="Arial"/>
          <w:szCs w:val="24"/>
          <w:lang w:val="ru-RU" w:eastAsia="ru-RU"/>
        </w:rPr>
        <w:t>, согласно приложению №2;</w:t>
      </w:r>
    </w:p>
    <w:p w:rsidR="00B81605" w:rsidRPr="00F83BC5" w:rsidRDefault="00B81605" w:rsidP="001727A8">
      <w:pPr>
        <w:shd w:val="clear" w:color="auto" w:fill="FFFFFF"/>
        <w:spacing w:after="0" w:line="240" w:lineRule="auto"/>
        <w:ind w:left="0" w:firstLine="709"/>
        <w:rPr>
          <w:rFonts w:ascii="Arial" w:hAnsi="Arial" w:cs="Arial"/>
          <w:szCs w:val="24"/>
          <w:lang w:val="ru-RU" w:eastAsia="ru-RU"/>
        </w:rPr>
      </w:pPr>
      <w:r w:rsidRPr="00F83BC5">
        <w:rPr>
          <w:rFonts w:ascii="Arial" w:hAnsi="Arial" w:cs="Arial"/>
          <w:szCs w:val="24"/>
          <w:lang w:val="ru-RU" w:eastAsia="ru-RU"/>
        </w:rPr>
        <w:t>1.3. Положение дополнить ключевыми показателями вида контроля и их целевыми значениями, и индикативные показатели для муниципального контроля, согласно приложению №3.</w:t>
      </w:r>
    </w:p>
    <w:p w:rsidR="00B81605" w:rsidRPr="00F83BC5" w:rsidRDefault="00B81605" w:rsidP="00B81605">
      <w:pPr>
        <w:shd w:val="clear" w:color="auto" w:fill="FFFFFF"/>
        <w:spacing w:after="0" w:line="240" w:lineRule="auto"/>
        <w:ind w:left="0" w:firstLine="709"/>
        <w:rPr>
          <w:rFonts w:ascii="Arial" w:hAnsi="Arial" w:cs="Arial"/>
          <w:szCs w:val="24"/>
          <w:lang w:val="ru-RU" w:eastAsia="ru-RU"/>
        </w:rPr>
      </w:pPr>
      <w:r w:rsidRPr="00F83BC5">
        <w:rPr>
          <w:rFonts w:ascii="Arial" w:hAnsi="Arial" w:cs="Arial"/>
          <w:szCs w:val="24"/>
          <w:lang w:val="ru-RU" w:eastAsia="ru-RU"/>
        </w:rPr>
        <w:t>2.</w:t>
      </w:r>
      <w:r w:rsidRPr="00F83BC5">
        <w:rPr>
          <w:rFonts w:ascii="Arial" w:hAnsi="Arial" w:cs="Arial"/>
          <w:szCs w:val="24"/>
          <w:lang w:val="ru-RU" w:eastAsia="ru-RU"/>
        </w:rPr>
        <w:tab/>
        <w:t>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http://pravo.tatarstan.ru.</w:t>
      </w:r>
    </w:p>
    <w:p w:rsidR="00B81605" w:rsidRPr="00F83BC5" w:rsidRDefault="00B81605" w:rsidP="00B81605">
      <w:pPr>
        <w:shd w:val="clear" w:color="auto" w:fill="FFFFFF"/>
        <w:spacing w:after="0" w:line="240" w:lineRule="auto"/>
        <w:ind w:left="0" w:firstLine="709"/>
        <w:rPr>
          <w:rFonts w:ascii="Arial" w:hAnsi="Arial" w:cs="Arial"/>
          <w:szCs w:val="24"/>
          <w:lang w:val="ru-RU" w:eastAsia="ru-RU"/>
        </w:rPr>
      </w:pPr>
      <w:r w:rsidRPr="00F83BC5">
        <w:rPr>
          <w:rFonts w:ascii="Arial" w:hAnsi="Arial" w:cs="Arial"/>
          <w:szCs w:val="24"/>
          <w:lang w:val="ru-RU" w:eastAsia="ru-RU"/>
        </w:rPr>
        <w:t>3.</w:t>
      </w:r>
      <w:r w:rsidRPr="00F83BC5">
        <w:rPr>
          <w:rFonts w:ascii="Arial" w:hAnsi="Arial" w:cs="Arial"/>
          <w:szCs w:val="24"/>
          <w:lang w:val="ru-RU" w:eastAsia="ru-RU"/>
        </w:rPr>
        <w:tab/>
        <w:t xml:space="preserve">Контроль за исполнением настоящего решения возложить на </w:t>
      </w:r>
      <w:r w:rsidR="00071D27" w:rsidRPr="00F83BC5">
        <w:rPr>
          <w:rFonts w:ascii="Arial" w:hAnsi="Arial" w:cs="Arial"/>
          <w:szCs w:val="24"/>
          <w:lang w:val="ru-RU" w:eastAsia="ru-RU"/>
        </w:rPr>
        <w:t>заместителя главы</w:t>
      </w:r>
      <w:r w:rsidRPr="00F83BC5">
        <w:rPr>
          <w:rFonts w:ascii="Arial" w:hAnsi="Arial" w:cs="Arial"/>
          <w:szCs w:val="24"/>
          <w:lang w:val="ru-RU" w:eastAsia="ru-RU"/>
        </w:rPr>
        <w:t xml:space="preserve"> Буинского муниципального района Республики Татарстан </w:t>
      </w:r>
      <w:r w:rsidR="00071D27" w:rsidRPr="00F83BC5">
        <w:rPr>
          <w:rFonts w:ascii="Arial" w:hAnsi="Arial" w:cs="Arial"/>
          <w:szCs w:val="24"/>
          <w:lang w:val="ru-RU" w:eastAsia="ru-RU"/>
        </w:rPr>
        <w:t>И.Ф.</w:t>
      </w:r>
      <w:r w:rsidR="00F83BC5">
        <w:rPr>
          <w:rFonts w:ascii="Arial" w:hAnsi="Arial" w:cs="Arial"/>
          <w:szCs w:val="24"/>
          <w:lang w:val="ru-RU" w:eastAsia="ru-RU"/>
        </w:rPr>
        <w:t xml:space="preserve"> </w:t>
      </w:r>
      <w:r w:rsidR="00071D27" w:rsidRPr="00F83BC5">
        <w:rPr>
          <w:rFonts w:ascii="Arial" w:hAnsi="Arial" w:cs="Arial"/>
          <w:szCs w:val="24"/>
          <w:lang w:val="ru-RU" w:eastAsia="ru-RU"/>
        </w:rPr>
        <w:t>Еремеева.</w:t>
      </w:r>
    </w:p>
    <w:p w:rsidR="00B81605" w:rsidRPr="00F83BC5" w:rsidRDefault="00B81605" w:rsidP="00B81605">
      <w:pPr>
        <w:shd w:val="clear" w:color="auto" w:fill="FFFFFF"/>
        <w:spacing w:after="0" w:line="240" w:lineRule="auto"/>
        <w:ind w:left="0" w:firstLine="0"/>
        <w:rPr>
          <w:rFonts w:ascii="Arial" w:hAnsi="Arial" w:cs="Arial"/>
          <w:szCs w:val="24"/>
          <w:lang w:val="ru-RU" w:eastAsia="ru-RU"/>
        </w:rPr>
      </w:pPr>
    </w:p>
    <w:p w:rsidR="00B81605" w:rsidRPr="00F83BC5" w:rsidRDefault="00B81605" w:rsidP="00B81605">
      <w:pPr>
        <w:shd w:val="clear" w:color="auto" w:fill="FFFFFF"/>
        <w:spacing w:after="0" w:line="240" w:lineRule="auto"/>
        <w:ind w:left="0" w:firstLine="0"/>
        <w:rPr>
          <w:rFonts w:ascii="Arial" w:hAnsi="Arial" w:cs="Arial"/>
          <w:szCs w:val="24"/>
          <w:lang w:val="ru-RU" w:eastAsia="ru-RU"/>
        </w:rPr>
      </w:pPr>
      <w:r w:rsidRPr="00F83BC5">
        <w:rPr>
          <w:rFonts w:ascii="Arial" w:hAnsi="Arial" w:cs="Arial"/>
          <w:szCs w:val="24"/>
          <w:lang w:val="ru-RU" w:eastAsia="ru-RU"/>
        </w:rPr>
        <w:t>Глава Буинского</w:t>
      </w:r>
    </w:p>
    <w:p w:rsidR="00B81605" w:rsidRPr="00F83BC5" w:rsidRDefault="00B81605" w:rsidP="00B81605">
      <w:pPr>
        <w:shd w:val="clear" w:color="auto" w:fill="FFFFFF"/>
        <w:spacing w:after="0" w:line="240" w:lineRule="auto"/>
        <w:ind w:left="0" w:firstLine="0"/>
        <w:rPr>
          <w:rFonts w:ascii="Arial" w:hAnsi="Arial" w:cs="Arial"/>
          <w:szCs w:val="24"/>
          <w:lang w:val="ru-RU" w:eastAsia="ru-RU"/>
        </w:rPr>
      </w:pPr>
      <w:r w:rsidRPr="00F83BC5">
        <w:rPr>
          <w:rFonts w:ascii="Arial" w:hAnsi="Arial" w:cs="Arial"/>
          <w:szCs w:val="24"/>
          <w:lang w:val="ru-RU" w:eastAsia="ru-RU"/>
        </w:rPr>
        <w:t>муниципального района,</w:t>
      </w:r>
    </w:p>
    <w:p w:rsidR="00B81605" w:rsidRPr="00F83BC5" w:rsidRDefault="00071D27" w:rsidP="00B81605">
      <w:pPr>
        <w:shd w:val="clear" w:color="auto" w:fill="FFFFFF"/>
        <w:spacing w:after="0" w:line="240" w:lineRule="auto"/>
        <w:ind w:left="0" w:firstLine="0"/>
        <w:rPr>
          <w:rFonts w:ascii="Arial" w:hAnsi="Arial" w:cs="Arial"/>
          <w:szCs w:val="24"/>
          <w:lang w:val="ru-RU" w:eastAsia="ru-RU"/>
        </w:rPr>
      </w:pPr>
      <w:r w:rsidRPr="00F83BC5">
        <w:rPr>
          <w:rFonts w:ascii="Arial" w:hAnsi="Arial" w:cs="Arial"/>
          <w:szCs w:val="24"/>
          <w:lang w:val="ru-RU" w:eastAsia="ru-RU"/>
        </w:rPr>
        <w:t xml:space="preserve">председатель Совета </w:t>
      </w:r>
      <w:r w:rsidRPr="00F83BC5">
        <w:rPr>
          <w:rFonts w:ascii="Arial" w:hAnsi="Arial" w:cs="Arial"/>
          <w:szCs w:val="24"/>
          <w:lang w:val="ru-RU" w:eastAsia="ru-RU"/>
        </w:rPr>
        <w:tab/>
      </w:r>
      <w:r w:rsidRPr="00F83BC5">
        <w:rPr>
          <w:rFonts w:ascii="Arial" w:hAnsi="Arial" w:cs="Arial"/>
          <w:szCs w:val="24"/>
          <w:lang w:val="ru-RU" w:eastAsia="ru-RU"/>
        </w:rPr>
        <w:tab/>
      </w:r>
      <w:r w:rsidRPr="00F83BC5">
        <w:rPr>
          <w:rFonts w:ascii="Arial" w:hAnsi="Arial" w:cs="Arial"/>
          <w:szCs w:val="24"/>
          <w:lang w:val="ru-RU" w:eastAsia="ru-RU"/>
        </w:rPr>
        <w:tab/>
      </w:r>
      <w:r w:rsidRPr="00F83BC5">
        <w:rPr>
          <w:rFonts w:ascii="Arial" w:hAnsi="Arial" w:cs="Arial"/>
          <w:szCs w:val="24"/>
          <w:lang w:val="ru-RU" w:eastAsia="ru-RU"/>
        </w:rPr>
        <w:tab/>
      </w:r>
      <w:r w:rsidRPr="00F83BC5">
        <w:rPr>
          <w:rFonts w:ascii="Arial" w:hAnsi="Arial" w:cs="Arial"/>
          <w:szCs w:val="24"/>
          <w:lang w:val="ru-RU" w:eastAsia="ru-RU"/>
        </w:rPr>
        <w:tab/>
      </w:r>
      <w:r w:rsidRPr="00F83BC5">
        <w:rPr>
          <w:rFonts w:ascii="Arial" w:hAnsi="Arial" w:cs="Arial"/>
          <w:szCs w:val="24"/>
          <w:lang w:val="ru-RU" w:eastAsia="ru-RU"/>
        </w:rPr>
        <w:tab/>
      </w:r>
      <w:r w:rsidR="00F83BC5">
        <w:rPr>
          <w:rFonts w:ascii="Arial" w:hAnsi="Arial" w:cs="Arial"/>
          <w:szCs w:val="24"/>
          <w:lang w:val="ru-RU" w:eastAsia="ru-RU"/>
        </w:rPr>
        <w:t xml:space="preserve">      </w:t>
      </w:r>
      <w:r w:rsidRPr="00F83BC5">
        <w:rPr>
          <w:rFonts w:ascii="Arial" w:hAnsi="Arial" w:cs="Arial"/>
          <w:szCs w:val="24"/>
          <w:lang w:val="ru-RU" w:eastAsia="ru-RU"/>
        </w:rPr>
        <w:tab/>
        <w:t xml:space="preserve">        </w:t>
      </w:r>
      <w:r w:rsidR="00B81605" w:rsidRPr="00F83BC5">
        <w:rPr>
          <w:rFonts w:ascii="Arial" w:hAnsi="Arial" w:cs="Arial"/>
          <w:szCs w:val="24"/>
          <w:lang w:val="ru-RU" w:eastAsia="ru-RU"/>
        </w:rPr>
        <w:t>Р.Р. Камартдинов</w:t>
      </w:r>
    </w:p>
    <w:p w:rsidR="00071D27" w:rsidRPr="00F83BC5" w:rsidRDefault="00B81605"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br w:type="page"/>
      </w:r>
      <w:r w:rsidRPr="00F83BC5">
        <w:rPr>
          <w:rFonts w:ascii="Arial" w:hAnsi="Arial" w:cs="Arial"/>
          <w:szCs w:val="24"/>
          <w:lang w:val="ru-RU"/>
        </w:rPr>
        <w:lastRenderedPageBreak/>
        <w:t>П</w:t>
      </w:r>
      <w:r w:rsidR="001727A8" w:rsidRPr="00F83BC5">
        <w:rPr>
          <w:rFonts w:ascii="Arial" w:hAnsi="Arial" w:cs="Arial"/>
          <w:szCs w:val="24"/>
          <w:lang w:val="ru-RU"/>
        </w:rPr>
        <w:t>риложение №1</w:t>
      </w:r>
    </w:p>
    <w:p w:rsidR="001727A8"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 xml:space="preserve"> к решению</w:t>
      </w:r>
      <w:r w:rsidR="00071D27" w:rsidRPr="00F83BC5">
        <w:rPr>
          <w:rFonts w:ascii="Arial" w:hAnsi="Arial" w:cs="Arial"/>
          <w:szCs w:val="24"/>
          <w:lang w:val="ru-RU"/>
        </w:rPr>
        <w:t xml:space="preserve"> </w:t>
      </w:r>
      <w:r w:rsidRPr="00F83BC5">
        <w:rPr>
          <w:rFonts w:ascii="Arial" w:hAnsi="Arial" w:cs="Arial"/>
          <w:szCs w:val="24"/>
          <w:lang w:val="ru-RU"/>
        </w:rPr>
        <w:t>Совета Буинского муниципального</w:t>
      </w:r>
      <w:r w:rsidR="00071D27" w:rsidRPr="00F83BC5">
        <w:rPr>
          <w:rFonts w:ascii="Arial" w:hAnsi="Arial" w:cs="Arial"/>
          <w:szCs w:val="24"/>
          <w:lang w:val="ru-RU"/>
        </w:rPr>
        <w:t xml:space="preserve"> </w:t>
      </w:r>
      <w:r w:rsidRPr="00F83BC5">
        <w:rPr>
          <w:rFonts w:ascii="Arial" w:hAnsi="Arial" w:cs="Arial"/>
          <w:szCs w:val="24"/>
          <w:lang w:val="ru-RU"/>
        </w:rPr>
        <w:t xml:space="preserve">района </w:t>
      </w:r>
      <w:r w:rsidR="00071D27" w:rsidRPr="00F83BC5">
        <w:rPr>
          <w:rFonts w:ascii="Arial" w:hAnsi="Arial" w:cs="Arial"/>
          <w:szCs w:val="24"/>
          <w:lang w:val="ru-RU"/>
        </w:rPr>
        <w:t xml:space="preserve">РТ </w:t>
      </w:r>
    </w:p>
    <w:p w:rsidR="001727A8"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 xml:space="preserve">от </w:t>
      </w:r>
      <w:r w:rsidR="00071D27" w:rsidRPr="00F83BC5">
        <w:rPr>
          <w:rFonts w:ascii="Arial" w:hAnsi="Arial" w:cs="Arial"/>
          <w:szCs w:val="24"/>
          <w:lang w:val="ru-RU"/>
        </w:rPr>
        <w:t>09.02.</w:t>
      </w:r>
      <w:r w:rsidRPr="00F83BC5">
        <w:rPr>
          <w:rFonts w:ascii="Arial" w:hAnsi="Arial" w:cs="Arial"/>
          <w:szCs w:val="24"/>
          <w:lang w:val="ru-RU"/>
        </w:rPr>
        <w:t>2022</w:t>
      </w:r>
      <w:r w:rsidR="00071D27" w:rsidRPr="00F83BC5">
        <w:rPr>
          <w:rFonts w:ascii="Arial" w:hAnsi="Arial" w:cs="Arial"/>
          <w:szCs w:val="24"/>
          <w:lang w:val="ru-RU"/>
        </w:rPr>
        <w:t xml:space="preserve"> </w:t>
      </w:r>
      <w:r w:rsidRPr="00F83BC5">
        <w:rPr>
          <w:rFonts w:ascii="Arial" w:hAnsi="Arial" w:cs="Arial"/>
          <w:szCs w:val="24"/>
          <w:lang w:val="ru-RU"/>
        </w:rPr>
        <w:t>г</w:t>
      </w:r>
      <w:r w:rsidR="00071D27" w:rsidRPr="00F83BC5">
        <w:rPr>
          <w:rFonts w:ascii="Arial" w:hAnsi="Arial" w:cs="Arial"/>
          <w:szCs w:val="24"/>
          <w:lang w:val="ru-RU"/>
        </w:rPr>
        <w:t>ода</w:t>
      </w:r>
      <w:r w:rsidRPr="00F83BC5">
        <w:rPr>
          <w:rFonts w:ascii="Arial" w:hAnsi="Arial" w:cs="Arial"/>
          <w:szCs w:val="24"/>
          <w:lang w:val="ru-RU"/>
        </w:rPr>
        <w:t xml:space="preserve"> №</w:t>
      </w:r>
      <w:r w:rsidR="00D8769B" w:rsidRPr="00F83BC5">
        <w:rPr>
          <w:rFonts w:ascii="Arial" w:hAnsi="Arial" w:cs="Arial"/>
          <w:szCs w:val="24"/>
          <w:lang w:val="ru-RU"/>
        </w:rPr>
        <w:t>10</w:t>
      </w:r>
      <w:r w:rsidR="00071D27" w:rsidRPr="00F83BC5">
        <w:rPr>
          <w:rFonts w:ascii="Arial" w:hAnsi="Arial" w:cs="Arial"/>
          <w:szCs w:val="24"/>
          <w:lang w:val="ru-RU"/>
        </w:rPr>
        <w:t>-24</w:t>
      </w:r>
    </w:p>
    <w:p w:rsidR="001727A8" w:rsidRPr="00F83BC5" w:rsidRDefault="001727A8" w:rsidP="001727A8">
      <w:pPr>
        <w:spacing w:after="0" w:line="240" w:lineRule="auto"/>
        <w:ind w:left="0" w:firstLine="0"/>
        <w:contextualSpacing/>
        <w:rPr>
          <w:rFonts w:ascii="Arial" w:hAnsi="Arial" w:cs="Arial"/>
          <w:szCs w:val="24"/>
          <w:lang w:val="ru-RU"/>
        </w:rPr>
      </w:pPr>
    </w:p>
    <w:p w:rsidR="001727A8" w:rsidRPr="00F83BC5" w:rsidRDefault="001727A8" w:rsidP="0064628D">
      <w:pPr>
        <w:spacing w:after="0" w:line="240" w:lineRule="auto"/>
        <w:ind w:left="0" w:firstLine="720"/>
        <w:contextualSpacing/>
        <w:rPr>
          <w:rFonts w:ascii="Arial" w:hAnsi="Arial" w:cs="Arial"/>
          <w:szCs w:val="24"/>
          <w:lang w:val="ru-RU"/>
        </w:rPr>
      </w:pPr>
    </w:p>
    <w:p w:rsidR="00071D27" w:rsidRPr="00F83BC5" w:rsidRDefault="0058129C" w:rsidP="00B81605">
      <w:pPr>
        <w:spacing w:after="0" w:line="240" w:lineRule="auto"/>
        <w:ind w:left="0" w:firstLine="720"/>
        <w:contextualSpacing/>
        <w:jc w:val="center"/>
        <w:rPr>
          <w:rFonts w:ascii="Arial" w:hAnsi="Arial" w:cs="Arial"/>
          <w:szCs w:val="24"/>
          <w:lang w:val="ru-RU"/>
        </w:rPr>
      </w:pPr>
      <w:r w:rsidRPr="00F83BC5">
        <w:rPr>
          <w:rFonts w:ascii="Arial" w:hAnsi="Arial" w:cs="Arial"/>
          <w:szCs w:val="24"/>
          <w:lang w:val="ru-RU"/>
        </w:rPr>
        <w:t>Критери</w:t>
      </w:r>
      <w:r w:rsidR="00071D27" w:rsidRPr="00F83BC5">
        <w:rPr>
          <w:rFonts w:ascii="Arial" w:hAnsi="Arial" w:cs="Arial"/>
          <w:szCs w:val="24"/>
          <w:lang w:val="ru-RU"/>
        </w:rPr>
        <w:t>и</w:t>
      </w:r>
      <w:r w:rsidRPr="00F83BC5">
        <w:rPr>
          <w:rFonts w:ascii="Arial" w:hAnsi="Arial" w:cs="Arial"/>
          <w:szCs w:val="24"/>
          <w:lang w:val="ru-RU"/>
        </w:rPr>
        <w:t xml:space="preserve"> отнесения объектов контроля к категориям риска </w:t>
      </w:r>
    </w:p>
    <w:p w:rsidR="002C504B" w:rsidRPr="00F83BC5" w:rsidRDefault="0058129C" w:rsidP="00B81605">
      <w:pPr>
        <w:spacing w:after="0" w:line="240" w:lineRule="auto"/>
        <w:ind w:left="0" w:firstLine="720"/>
        <w:contextualSpacing/>
        <w:jc w:val="center"/>
        <w:rPr>
          <w:rFonts w:ascii="Arial" w:hAnsi="Arial" w:cs="Arial"/>
          <w:szCs w:val="24"/>
          <w:lang w:val="ru-RU"/>
        </w:rPr>
      </w:pPr>
      <w:r w:rsidRPr="00F83BC5">
        <w:rPr>
          <w:rFonts w:ascii="Arial" w:hAnsi="Arial" w:cs="Arial"/>
          <w:szCs w:val="24"/>
          <w:lang w:val="ru-RU"/>
        </w:rPr>
        <w:t xml:space="preserve">в рамках осуществления </w:t>
      </w:r>
      <w:r w:rsidR="0064628D" w:rsidRPr="00F83BC5">
        <w:rPr>
          <w:rFonts w:ascii="Arial" w:hAnsi="Arial" w:cs="Arial"/>
          <w:szCs w:val="24"/>
          <w:lang w:val="ru-RU"/>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Буинского муниципального района</w:t>
      </w:r>
    </w:p>
    <w:p w:rsidR="0064628D" w:rsidRPr="00F83BC5" w:rsidRDefault="0064628D" w:rsidP="0064628D">
      <w:pPr>
        <w:spacing w:after="0" w:line="240" w:lineRule="auto"/>
        <w:ind w:left="0" w:firstLine="0"/>
        <w:contextualSpacing/>
        <w:rPr>
          <w:rFonts w:ascii="Arial" w:hAnsi="Arial" w:cs="Arial"/>
          <w:szCs w:val="24"/>
          <w:lang w:val="ru-RU"/>
        </w:rPr>
      </w:pPr>
    </w:p>
    <w:tbl>
      <w:tblPr>
        <w:tblW w:w="10186" w:type="dxa"/>
        <w:tblInd w:w="-96" w:type="dxa"/>
        <w:tblCellMar>
          <w:top w:w="40" w:type="dxa"/>
          <w:left w:w="106" w:type="dxa"/>
          <w:right w:w="106" w:type="dxa"/>
        </w:tblCellMar>
        <w:tblLook w:val="04A0" w:firstRow="1" w:lastRow="0" w:firstColumn="1" w:lastColumn="0" w:noHBand="0" w:noVBand="1"/>
      </w:tblPr>
      <w:tblGrid>
        <w:gridCol w:w="565"/>
        <w:gridCol w:w="7434"/>
        <w:gridCol w:w="2187"/>
      </w:tblGrid>
      <w:tr w:rsidR="002C504B" w:rsidRPr="00F83BC5" w:rsidTr="0064628D">
        <w:trPr>
          <w:trHeight w:val="1159"/>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64628D" w:rsidP="00DE0048">
            <w:pPr>
              <w:spacing w:after="160" w:line="259" w:lineRule="auto"/>
              <w:ind w:left="0" w:firstLine="0"/>
              <w:jc w:val="left"/>
              <w:rPr>
                <w:rFonts w:ascii="Arial" w:hAnsi="Arial" w:cs="Arial"/>
                <w:szCs w:val="24"/>
                <w:lang w:val="ru-RU"/>
              </w:rPr>
            </w:pPr>
            <w:r w:rsidRPr="00F83BC5">
              <w:rPr>
                <w:rFonts w:ascii="Arial" w:hAnsi="Arial" w:cs="Arial"/>
                <w:szCs w:val="24"/>
                <w:lang w:val="ru-RU"/>
              </w:rPr>
              <w:t>п/п</w:t>
            </w:r>
          </w:p>
        </w:tc>
        <w:tc>
          <w:tcPr>
            <w:tcW w:w="7434"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1727A8">
            <w:pPr>
              <w:spacing w:after="0" w:line="226" w:lineRule="auto"/>
              <w:ind w:left="103" w:right="114" w:firstLine="231"/>
              <w:contextualSpacing/>
              <w:rPr>
                <w:rFonts w:ascii="Arial" w:hAnsi="Arial" w:cs="Arial"/>
                <w:szCs w:val="24"/>
                <w:lang w:val="ru-RU"/>
              </w:rPr>
            </w:pPr>
            <w:r w:rsidRPr="00F83BC5">
              <w:rPr>
                <w:rFonts w:ascii="Arial" w:hAnsi="Arial" w:cs="Arial"/>
                <w:szCs w:val="24"/>
                <w:lang w:val="ru-RU"/>
              </w:rPr>
              <w:t xml:space="preserve">Объекты муниципального контроля </w:t>
            </w:r>
            <w:r w:rsidR="00D6000F" w:rsidRPr="00F83BC5">
              <w:rPr>
                <w:rFonts w:ascii="Arial" w:hAnsi="Arial" w:cs="Arial"/>
                <w:szCs w:val="24"/>
                <w:lang w:val="ru-RU"/>
              </w:rPr>
              <w:t>на автомобильном транспорте, городском наземном электрическом транспорте и в дорожном хозяйстве в границах населенных пунктов Буинского муниципального района</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58" w:right="58" w:firstLine="0"/>
              <w:contextualSpacing/>
              <w:jc w:val="center"/>
              <w:rPr>
                <w:rFonts w:ascii="Arial" w:hAnsi="Arial" w:cs="Arial"/>
                <w:szCs w:val="24"/>
              </w:rPr>
            </w:pPr>
            <w:r w:rsidRPr="00F83BC5">
              <w:rPr>
                <w:rFonts w:ascii="Arial" w:hAnsi="Arial" w:cs="Arial"/>
                <w:szCs w:val="24"/>
              </w:rPr>
              <w:t>Категория риска</w:t>
            </w:r>
          </w:p>
        </w:tc>
      </w:tr>
      <w:tr w:rsidR="002C504B" w:rsidRPr="00F83BC5" w:rsidTr="0064628D">
        <w:trPr>
          <w:trHeight w:val="2770"/>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DE0048">
            <w:pPr>
              <w:spacing w:after="0" w:line="259" w:lineRule="auto"/>
              <w:ind w:left="24" w:firstLine="0"/>
              <w:jc w:val="center"/>
              <w:rPr>
                <w:rFonts w:ascii="Arial" w:hAnsi="Arial" w:cs="Arial"/>
                <w:szCs w:val="24"/>
              </w:rPr>
            </w:pPr>
            <w:r w:rsidRPr="00F83BC5">
              <w:rPr>
                <w:rFonts w:ascii="Arial" w:hAnsi="Arial" w:cs="Arial"/>
                <w:szCs w:val="24"/>
              </w:rPr>
              <w:t>1.</w:t>
            </w:r>
          </w:p>
        </w:tc>
        <w:tc>
          <w:tcPr>
            <w:tcW w:w="7434"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10" w:firstLine="5"/>
              <w:contextualSpacing/>
              <w:rPr>
                <w:rFonts w:ascii="Arial" w:hAnsi="Arial" w:cs="Arial"/>
                <w:szCs w:val="24"/>
                <w:lang w:val="ru-RU"/>
              </w:rPr>
            </w:pPr>
            <w:r w:rsidRPr="00F83BC5">
              <w:rPr>
                <w:rFonts w:ascii="Arial" w:hAnsi="Arial" w:cs="Arial"/>
                <w:szCs w:val="24"/>
                <w:lang w:val="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0" w:firstLine="0"/>
              <w:contextualSpacing/>
              <w:jc w:val="center"/>
              <w:rPr>
                <w:rFonts w:ascii="Arial" w:hAnsi="Arial" w:cs="Arial"/>
                <w:szCs w:val="24"/>
              </w:rPr>
            </w:pPr>
            <w:r w:rsidRPr="00F83BC5">
              <w:rPr>
                <w:rFonts w:ascii="Arial" w:hAnsi="Arial" w:cs="Arial"/>
                <w:szCs w:val="24"/>
              </w:rPr>
              <w:t>Значительный риск</w:t>
            </w:r>
          </w:p>
        </w:tc>
      </w:tr>
      <w:tr w:rsidR="002C504B" w:rsidRPr="00F83BC5" w:rsidTr="0064628D">
        <w:trPr>
          <w:trHeight w:val="2317"/>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DE0048">
            <w:pPr>
              <w:spacing w:after="0" w:line="259" w:lineRule="auto"/>
              <w:ind w:left="0" w:firstLine="0"/>
              <w:jc w:val="center"/>
              <w:rPr>
                <w:rFonts w:ascii="Arial" w:hAnsi="Arial" w:cs="Arial"/>
                <w:szCs w:val="24"/>
              </w:rPr>
            </w:pPr>
            <w:r w:rsidRPr="00F83BC5">
              <w:rPr>
                <w:rFonts w:ascii="Arial" w:hAnsi="Arial" w:cs="Arial"/>
                <w:szCs w:val="24"/>
              </w:rPr>
              <w:t>2.</w:t>
            </w:r>
          </w:p>
        </w:tc>
        <w:tc>
          <w:tcPr>
            <w:tcW w:w="7434"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10" w:right="5" w:firstLine="5"/>
              <w:contextualSpacing/>
              <w:rPr>
                <w:rFonts w:ascii="Arial" w:hAnsi="Arial" w:cs="Arial"/>
                <w:szCs w:val="24"/>
                <w:lang w:val="ru-RU"/>
              </w:rPr>
            </w:pPr>
            <w:r w:rsidRPr="00F83BC5">
              <w:rPr>
                <w:rFonts w:ascii="Arial" w:hAnsi="Arial" w:cs="Arial"/>
                <w:szCs w:val="24"/>
                <w:lang w:val="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не исполненного в срок, установленный решением,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14" w:firstLine="0"/>
              <w:contextualSpacing/>
              <w:jc w:val="center"/>
              <w:rPr>
                <w:rFonts w:ascii="Arial" w:hAnsi="Arial" w:cs="Arial"/>
                <w:szCs w:val="24"/>
              </w:rPr>
            </w:pPr>
            <w:r w:rsidRPr="00F83BC5">
              <w:rPr>
                <w:rFonts w:ascii="Arial" w:hAnsi="Arial" w:cs="Arial"/>
                <w:szCs w:val="24"/>
              </w:rPr>
              <w:t>Средний риск</w:t>
            </w:r>
          </w:p>
        </w:tc>
      </w:tr>
      <w:tr w:rsidR="002C504B" w:rsidRPr="00F83BC5" w:rsidTr="0064628D">
        <w:trPr>
          <w:trHeight w:val="2300"/>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64628D" w:rsidP="00DE0048">
            <w:pPr>
              <w:spacing w:after="0" w:line="259" w:lineRule="auto"/>
              <w:ind w:left="0" w:firstLine="0"/>
              <w:jc w:val="center"/>
              <w:rPr>
                <w:rFonts w:ascii="Arial" w:hAnsi="Arial" w:cs="Arial"/>
                <w:szCs w:val="24"/>
              </w:rPr>
            </w:pPr>
            <w:r w:rsidRPr="00F83BC5">
              <w:rPr>
                <w:rFonts w:ascii="Arial" w:hAnsi="Arial" w:cs="Arial"/>
                <w:szCs w:val="24"/>
              </w:rPr>
              <w:t>3</w:t>
            </w:r>
            <w:r w:rsidR="0058129C" w:rsidRPr="00F83BC5">
              <w:rPr>
                <w:rFonts w:ascii="Arial" w:hAnsi="Arial" w:cs="Arial"/>
                <w:szCs w:val="24"/>
              </w:rPr>
              <w:t>.</w:t>
            </w:r>
          </w:p>
        </w:tc>
        <w:tc>
          <w:tcPr>
            <w:tcW w:w="7434"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0" w:firstLine="5"/>
              <w:contextualSpacing/>
              <w:rPr>
                <w:rFonts w:ascii="Arial" w:hAnsi="Arial" w:cs="Arial"/>
                <w:szCs w:val="24"/>
                <w:lang w:val="ru-RU"/>
              </w:rPr>
            </w:pPr>
            <w:r w:rsidRPr="00F83BC5">
              <w:rPr>
                <w:rFonts w:ascii="Arial" w:hAnsi="Arial" w:cs="Arial"/>
                <w:szCs w:val="24"/>
                <w:lang w:val="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67" w:firstLine="0"/>
              <w:contextualSpacing/>
              <w:jc w:val="left"/>
              <w:rPr>
                <w:rFonts w:ascii="Arial" w:hAnsi="Arial" w:cs="Arial"/>
                <w:szCs w:val="24"/>
              </w:rPr>
            </w:pPr>
            <w:r w:rsidRPr="00F83BC5">
              <w:rPr>
                <w:rFonts w:ascii="Arial" w:hAnsi="Arial" w:cs="Arial"/>
                <w:szCs w:val="24"/>
              </w:rPr>
              <w:t>Умеренный риск</w:t>
            </w:r>
          </w:p>
        </w:tc>
      </w:tr>
      <w:tr w:rsidR="002C504B" w:rsidRPr="00F83BC5" w:rsidTr="0064628D">
        <w:trPr>
          <w:trHeight w:val="1181"/>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DE0048">
            <w:pPr>
              <w:spacing w:after="0" w:line="259" w:lineRule="auto"/>
              <w:ind w:left="0" w:right="29" w:firstLine="0"/>
              <w:jc w:val="center"/>
              <w:rPr>
                <w:rFonts w:ascii="Arial" w:hAnsi="Arial" w:cs="Arial"/>
                <w:szCs w:val="24"/>
              </w:rPr>
            </w:pPr>
            <w:r w:rsidRPr="00F83BC5">
              <w:rPr>
                <w:rFonts w:ascii="Arial" w:hAnsi="Arial" w:cs="Arial"/>
                <w:szCs w:val="24"/>
              </w:rPr>
              <w:lastRenderedPageBreak/>
              <w:t>4.</w:t>
            </w:r>
          </w:p>
        </w:tc>
        <w:tc>
          <w:tcPr>
            <w:tcW w:w="7434"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0" w:right="5" w:firstLine="5"/>
              <w:contextualSpacing/>
              <w:rPr>
                <w:rFonts w:ascii="Arial" w:hAnsi="Arial" w:cs="Arial"/>
                <w:szCs w:val="24"/>
                <w:lang w:val="ru-RU"/>
              </w:rPr>
            </w:pPr>
            <w:r w:rsidRPr="00F83BC5">
              <w:rPr>
                <w:rFonts w:ascii="Arial" w:hAnsi="Arial" w:cs="Arial"/>
                <w:szCs w:val="24"/>
                <w:lang w:val="ru-RU"/>
              </w:rPr>
              <w:t>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к категориям риска</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64628D">
            <w:pPr>
              <w:spacing w:after="0" w:line="259" w:lineRule="auto"/>
              <w:ind w:left="0" w:right="14" w:firstLine="0"/>
              <w:contextualSpacing/>
              <w:jc w:val="center"/>
              <w:rPr>
                <w:rFonts w:ascii="Arial" w:hAnsi="Arial" w:cs="Arial"/>
                <w:szCs w:val="24"/>
              </w:rPr>
            </w:pPr>
            <w:r w:rsidRPr="00F83BC5">
              <w:rPr>
                <w:rFonts w:ascii="Arial" w:hAnsi="Arial" w:cs="Arial"/>
                <w:szCs w:val="24"/>
              </w:rPr>
              <w:t>Низкий риск</w:t>
            </w:r>
          </w:p>
        </w:tc>
      </w:tr>
    </w:tbl>
    <w:p w:rsidR="00D6000F" w:rsidRPr="00F83BC5" w:rsidRDefault="00D6000F">
      <w:pPr>
        <w:spacing w:after="50" w:line="217" w:lineRule="auto"/>
        <w:ind w:left="34" w:right="53" w:firstLine="684"/>
        <w:jc w:val="center"/>
        <w:rPr>
          <w:rFonts w:ascii="Arial" w:hAnsi="Arial" w:cs="Arial"/>
          <w:szCs w:val="24"/>
          <w:lang w:val="ru-RU"/>
        </w:rPr>
      </w:pPr>
    </w:p>
    <w:p w:rsidR="00D6000F" w:rsidRPr="00F83BC5" w:rsidRDefault="00D6000F">
      <w:pPr>
        <w:spacing w:after="50" w:line="217" w:lineRule="auto"/>
        <w:ind w:left="34" w:right="53" w:firstLine="684"/>
        <w:jc w:val="center"/>
        <w:rPr>
          <w:rFonts w:ascii="Arial" w:hAnsi="Arial" w:cs="Arial"/>
          <w:szCs w:val="24"/>
          <w:lang w:val="ru-RU"/>
        </w:rPr>
      </w:pPr>
    </w:p>
    <w:p w:rsidR="00071D27" w:rsidRPr="00F83BC5" w:rsidRDefault="0064628D"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br w:type="page"/>
      </w:r>
      <w:r w:rsidR="001727A8" w:rsidRPr="00F83BC5">
        <w:rPr>
          <w:rFonts w:ascii="Arial" w:hAnsi="Arial" w:cs="Arial"/>
          <w:szCs w:val="24"/>
          <w:lang w:val="ru-RU"/>
        </w:rPr>
        <w:lastRenderedPageBreak/>
        <w:t>Приложение №2</w:t>
      </w:r>
    </w:p>
    <w:p w:rsidR="00071D27"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 xml:space="preserve">к решению Совета </w:t>
      </w:r>
    </w:p>
    <w:p w:rsidR="001727A8"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Буинского муниципального</w:t>
      </w:r>
    </w:p>
    <w:p w:rsidR="001727A8"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 xml:space="preserve">района </w:t>
      </w:r>
      <w:r w:rsidR="00071D27" w:rsidRPr="00F83BC5">
        <w:rPr>
          <w:rFonts w:ascii="Arial" w:hAnsi="Arial" w:cs="Arial"/>
          <w:szCs w:val="24"/>
          <w:lang w:val="ru-RU"/>
        </w:rPr>
        <w:t xml:space="preserve">РТ </w:t>
      </w:r>
    </w:p>
    <w:p w:rsidR="001727A8"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 xml:space="preserve">от </w:t>
      </w:r>
      <w:r w:rsidR="00071D27" w:rsidRPr="00F83BC5">
        <w:rPr>
          <w:rFonts w:ascii="Arial" w:hAnsi="Arial" w:cs="Arial"/>
          <w:szCs w:val="24"/>
          <w:lang w:val="ru-RU"/>
        </w:rPr>
        <w:t xml:space="preserve">09.02.2022 </w:t>
      </w:r>
      <w:r w:rsidRPr="00F83BC5">
        <w:rPr>
          <w:rFonts w:ascii="Arial" w:hAnsi="Arial" w:cs="Arial"/>
          <w:szCs w:val="24"/>
          <w:lang w:val="ru-RU"/>
        </w:rPr>
        <w:t>г. №</w:t>
      </w:r>
      <w:r w:rsidR="00D8769B" w:rsidRPr="00F83BC5">
        <w:rPr>
          <w:rFonts w:ascii="Arial" w:hAnsi="Arial" w:cs="Arial"/>
          <w:szCs w:val="24"/>
          <w:lang w:val="ru-RU"/>
        </w:rPr>
        <w:t>10</w:t>
      </w:r>
      <w:r w:rsidR="00071D27" w:rsidRPr="00F83BC5">
        <w:rPr>
          <w:rFonts w:ascii="Arial" w:hAnsi="Arial" w:cs="Arial"/>
          <w:szCs w:val="24"/>
          <w:lang w:val="ru-RU"/>
        </w:rPr>
        <w:t>-24</w:t>
      </w:r>
    </w:p>
    <w:p w:rsidR="001727A8" w:rsidRPr="00F83BC5" w:rsidRDefault="001727A8" w:rsidP="001727A8">
      <w:pPr>
        <w:spacing w:after="50" w:line="217" w:lineRule="auto"/>
        <w:ind w:left="0" w:right="53" w:firstLine="0"/>
        <w:rPr>
          <w:rFonts w:ascii="Arial" w:hAnsi="Arial" w:cs="Arial"/>
          <w:szCs w:val="24"/>
          <w:lang w:val="ru-RU"/>
        </w:rPr>
      </w:pPr>
    </w:p>
    <w:p w:rsidR="001727A8" w:rsidRPr="00F83BC5" w:rsidRDefault="001727A8" w:rsidP="001727A8">
      <w:pPr>
        <w:spacing w:after="50" w:line="217" w:lineRule="auto"/>
        <w:ind w:left="0" w:right="53" w:firstLine="0"/>
        <w:rPr>
          <w:rFonts w:ascii="Arial" w:hAnsi="Arial" w:cs="Arial"/>
          <w:szCs w:val="24"/>
          <w:lang w:val="ru-RU"/>
        </w:rPr>
      </w:pPr>
    </w:p>
    <w:p w:rsidR="00B81605" w:rsidRPr="00F83BC5" w:rsidRDefault="0058129C">
      <w:pPr>
        <w:spacing w:after="50" w:line="217" w:lineRule="auto"/>
        <w:ind w:left="34" w:right="53" w:firstLine="684"/>
        <w:jc w:val="center"/>
        <w:rPr>
          <w:rFonts w:ascii="Arial" w:hAnsi="Arial" w:cs="Arial"/>
          <w:szCs w:val="24"/>
          <w:lang w:val="ru-RU"/>
        </w:rPr>
      </w:pPr>
      <w:r w:rsidRPr="00F83BC5">
        <w:rPr>
          <w:rFonts w:ascii="Arial" w:hAnsi="Arial" w:cs="Arial"/>
          <w:szCs w:val="24"/>
          <w:lang w:val="ru-RU"/>
        </w:rPr>
        <w:t xml:space="preserve">Перечень индикаторов риска </w:t>
      </w:r>
    </w:p>
    <w:p w:rsidR="00071D27" w:rsidRPr="00F83BC5" w:rsidRDefault="0058129C">
      <w:pPr>
        <w:spacing w:after="50" w:line="217" w:lineRule="auto"/>
        <w:ind w:left="34" w:right="53" w:firstLine="684"/>
        <w:jc w:val="center"/>
        <w:rPr>
          <w:rFonts w:ascii="Arial" w:hAnsi="Arial" w:cs="Arial"/>
          <w:szCs w:val="24"/>
          <w:lang w:val="ru-RU"/>
        </w:rPr>
      </w:pPr>
      <w:r w:rsidRPr="00F83BC5">
        <w:rPr>
          <w:rFonts w:ascii="Arial" w:hAnsi="Arial" w:cs="Arial"/>
          <w:szCs w:val="24"/>
          <w:lang w:val="ru-RU"/>
        </w:rPr>
        <w:t xml:space="preserve">нарушения обязательных требований, проверяемых в рамках </w:t>
      </w:r>
    </w:p>
    <w:p w:rsidR="00071D27" w:rsidRPr="00F83BC5" w:rsidRDefault="0058129C">
      <w:pPr>
        <w:spacing w:after="50" w:line="217" w:lineRule="auto"/>
        <w:ind w:left="34" w:right="53" w:firstLine="684"/>
        <w:jc w:val="center"/>
        <w:rPr>
          <w:rFonts w:ascii="Arial" w:hAnsi="Arial" w:cs="Arial"/>
          <w:szCs w:val="24"/>
          <w:lang w:val="ru-RU"/>
        </w:rPr>
      </w:pPr>
      <w:r w:rsidRPr="00F83BC5">
        <w:rPr>
          <w:rFonts w:ascii="Arial" w:hAnsi="Arial" w:cs="Arial"/>
          <w:szCs w:val="24"/>
          <w:lang w:val="ru-RU"/>
        </w:rPr>
        <w:t xml:space="preserve">осуществления </w:t>
      </w:r>
      <w:r w:rsidR="0064628D" w:rsidRPr="00F83BC5">
        <w:rPr>
          <w:rFonts w:ascii="Arial" w:hAnsi="Arial" w:cs="Arial"/>
          <w:szCs w:val="24"/>
          <w:lang w:val="ru-RU"/>
        </w:rPr>
        <w:t xml:space="preserve">муниципального контроля на автомобильном транспорте, городском наземном электрическом транспорте и в дорожном хозяйстве </w:t>
      </w:r>
    </w:p>
    <w:p w:rsidR="002C504B" w:rsidRPr="00F83BC5" w:rsidRDefault="0064628D">
      <w:pPr>
        <w:spacing w:after="50" w:line="217" w:lineRule="auto"/>
        <w:ind w:left="34" w:right="53" w:firstLine="684"/>
        <w:jc w:val="center"/>
        <w:rPr>
          <w:rFonts w:ascii="Arial" w:hAnsi="Arial" w:cs="Arial"/>
          <w:szCs w:val="24"/>
          <w:lang w:val="ru-RU"/>
        </w:rPr>
      </w:pPr>
      <w:r w:rsidRPr="00F83BC5">
        <w:rPr>
          <w:rFonts w:ascii="Arial" w:hAnsi="Arial" w:cs="Arial"/>
          <w:szCs w:val="24"/>
          <w:lang w:val="ru-RU"/>
        </w:rPr>
        <w:t>в границах населенных пунктов Буинского муниципального района</w:t>
      </w:r>
    </w:p>
    <w:p w:rsidR="00071D27" w:rsidRPr="00F83BC5" w:rsidRDefault="00071D27">
      <w:pPr>
        <w:spacing w:after="50" w:line="217" w:lineRule="auto"/>
        <w:ind w:left="34" w:right="53" w:firstLine="684"/>
        <w:jc w:val="center"/>
        <w:rPr>
          <w:rFonts w:ascii="Arial" w:hAnsi="Arial" w:cs="Arial"/>
          <w:szCs w:val="24"/>
          <w:lang w:val="ru-RU"/>
        </w:rPr>
      </w:pPr>
    </w:p>
    <w:p w:rsidR="0064628D" w:rsidRPr="00F83BC5" w:rsidRDefault="0064628D">
      <w:pPr>
        <w:spacing w:after="50" w:line="217" w:lineRule="auto"/>
        <w:ind w:left="34" w:right="53" w:firstLine="684"/>
        <w:jc w:val="center"/>
        <w:rPr>
          <w:rFonts w:ascii="Arial" w:hAnsi="Arial" w:cs="Arial"/>
          <w:szCs w:val="24"/>
          <w:lang w:val="ru-RU"/>
        </w:rPr>
      </w:pPr>
    </w:p>
    <w:tbl>
      <w:tblPr>
        <w:tblW w:w="9355" w:type="dxa"/>
        <w:tblInd w:w="375" w:type="dxa"/>
        <w:tblCellMar>
          <w:top w:w="48" w:type="dxa"/>
          <w:left w:w="91" w:type="dxa"/>
          <w:right w:w="96" w:type="dxa"/>
        </w:tblCellMar>
        <w:tblLook w:val="04A0" w:firstRow="1" w:lastRow="0" w:firstColumn="1" w:lastColumn="0" w:noHBand="0" w:noVBand="1"/>
      </w:tblPr>
      <w:tblGrid>
        <w:gridCol w:w="2449"/>
        <w:gridCol w:w="3930"/>
        <w:gridCol w:w="2976"/>
      </w:tblGrid>
      <w:tr w:rsidR="002C504B" w:rsidRPr="00F83BC5" w:rsidTr="00071D27">
        <w:trPr>
          <w:trHeight w:val="1157"/>
        </w:trPr>
        <w:tc>
          <w:tcPr>
            <w:tcW w:w="2449"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64628D" w:rsidP="00071D27">
            <w:pPr>
              <w:spacing w:after="0" w:line="259" w:lineRule="auto"/>
              <w:ind w:left="0" w:firstLine="0"/>
              <w:jc w:val="center"/>
              <w:rPr>
                <w:rFonts w:ascii="Arial" w:hAnsi="Arial" w:cs="Arial"/>
                <w:szCs w:val="24"/>
              </w:rPr>
            </w:pPr>
            <w:r w:rsidRPr="00F83BC5">
              <w:rPr>
                <w:rFonts w:ascii="Arial" w:hAnsi="Arial" w:cs="Arial"/>
                <w:szCs w:val="24"/>
              </w:rPr>
              <w:t>Наименование инд</w:t>
            </w:r>
            <w:r w:rsidR="0058129C" w:rsidRPr="00F83BC5">
              <w:rPr>
                <w:rFonts w:ascii="Arial" w:hAnsi="Arial" w:cs="Arial"/>
                <w:szCs w:val="24"/>
              </w:rPr>
              <w:t>икатора</w:t>
            </w:r>
          </w:p>
        </w:tc>
        <w:tc>
          <w:tcPr>
            <w:tcW w:w="3930"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22" w:lineRule="auto"/>
              <w:ind w:right="363" w:firstLine="0"/>
              <w:jc w:val="center"/>
              <w:rPr>
                <w:rFonts w:ascii="Arial" w:hAnsi="Arial" w:cs="Arial"/>
                <w:szCs w:val="24"/>
                <w:lang w:val="ru-RU"/>
              </w:rPr>
            </w:pPr>
            <w:r w:rsidRPr="00F83BC5">
              <w:rPr>
                <w:rFonts w:ascii="Arial" w:hAnsi="Arial" w:cs="Arial"/>
                <w:szCs w:val="24"/>
                <w:lang w:val="ru-RU"/>
              </w:rPr>
              <w:t>Нормальное состояние для выбранного параметра</w:t>
            </w:r>
          </w:p>
          <w:p w:rsidR="002C504B" w:rsidRPr="00F83BC5" w:rsidRDefault="0064628D" w:rsidP="00071D27">
            <w:pPr>
              <w:spacing w:after="0" w:line="259" w:lineRule="auto"/>
              <w:ind w:firstLine="0"/>
              <w:jc w:val="center"/>
              <w:rPr>
                <w:rFonts w:ascii="Arial" w:hAnsi="Arial" w:cs="Arial"/>
                <w:szCs w:val="24"/>
                <w:lang w:val="ru-RU"/>
              </w:rPr>
            </w:pPr>
            <w:r w:rsidRPr="00F83BC5">
              <w:rPr>
                <w:rFonts w:ascii="Arial" w:hAnsi="Arial" w:cs="Arial"/>
                <w:szCs w:val="24"/>
                <w:lang w:val="ru-RU"/>
              </w:rPr>
              <w:t>(критерии оценки), ед</w:t>
            </w:r>
            <w:r w:rsidR="0058129C" w:rsidRPr="00F83BC5">
              <w:rPr>
                <w:rFonts w:ascii="Arial" w:hAnsi="Arial" w:cs="Arial"/>
                <w:szCs w:val="24"/>
                <w:lang w:val="ru-RU"/>
              </w:rPr>
              <w:t>иница измерения (при наличии)</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64628D" w:rsidP="00071D27">
            <w:pPr>
              <w:spacing w:after="0" w:line="259" w:lineRule="auto"/>
              <w:ind w:left="55" w:firstLine="0"/>
              <w:jc w:val="center"/>
              <w:rPr>
                <w:rFonts w:ascii="Arial" w:hAnsi="Arial" w:cs="Arial"/>
                <w:szCs w:val="24"/>
              </w:rPr>
            </w:pPr>
            <w:r w:rsidRPr="00F83BC5">
              <w:rPr>
                <w:rFonts w:ascii="Arial" w:hAnsi="Arial" w:cs="Arial"/>
                <w:szCs w:val="24"/>
              </w:rPr>
              <w:t>Показатель инд</w:t>
            </w:r>
            <w:r w:rsidR="0058129C" w:rsidRPr="00F83BC5">
              <w:rPr>
                <w:rFonts w:ascii="Arial" w:hAnsi="Arial" w:cs="Arial"/>
                <w:szCs w:val="24"/>
              </w:rPr>
              <w:t>икатора риска</w:t>
            </w:r>
          </w:p>
        </w:tc>
      </w:tr>
      <w:tr w:rsidR="002C504B" w:rsidRPr="00F83BC5" w:rsidTr="00071D27">
        <w:trPr>
          <w:trHeight w:val="701"/>
        </w:trPr>
        <w:tc>
          <w:tcPr>
            <w:tcW w:w="2449"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10" w:right="19" w:hanging="5"/>
              <w:jc w:val="center"/>
              <w:rPr>
                <w:rFonts w:ascii="Arial" w:hAnsi="Arial" w:cs="Arial"/>
                <w:szCs w:val="24"/>
              </w:rPr>
            </w:pPr>
            <w:r w:rsidRPr="00F83BC5">
              <w:rPr>
                <w:rFonts w:ascii="Arial" w:hAnsi="Arial" w:cs="Arial"/>
                <w:szCs w:val="24"/>
              </w:rPr>
              <w:t>Наименование индикатора 1</w:t>
            </w:r>
          </w:p>
        </w:tc>
        <w:tc>
          <w:tcPr>
            <w:tcW w:w="3930"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0" w:right="17" w:firstLine="0"/>
              <w:jc w:val="center"/>
              <w:rPr>
                <w:rFonts w:ascii="Arial" w:hAnsi="Arial" w:cs="Arial"/>
                <w:szCs w:val="24"/>
              </w:rPr>
            </w:pPr>
            <w:r w:rsidRPr="00F83BC5">
              <w:rPr>
                <w:rFonts w:ascii="Arial" w:hAnsi="Arial" w:cs="Arial"/>
                <w:szCs w:val="24"/>
              </w:rPr>
              <w:t>5-10, шт.</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20" w:right="29" w:firstLine="0"/>
              <w:jc w:val="center"/>
              <w:rPr>
                <w:rFonts w:ascii="Arial" w:hAnsi="Arial" w:cs="Arial"/>
                <w:szCs w:val="24"/>
              </w:rPr>
            </w:pPr>
            <w:r w:rsidRPr="00F83BC5">
              <w:rPr>
                <w:rFonts w:ascii="Arial" w:hAnsi="Arial" w:cs="Arial"/>
                <w:szCs w:val="24"/>
              </w:rPr>
              <w:t>&lt; 5 шт. или &gt; 10 шт.</w:t>
            </w:r>
          </w:p>
        </w:tc>
      </w:tr>
      <w:tr w:rsidR="002C504B" w:rsidRPr="00F83BC5" w:rsidTr="00071D27">
        <w:trPr>
          <w:trHeight w:val="696"/>
        </w:trPr>
        <w:tc>
          <w:tcPr>
            <w:tcW w:w="2449"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0" w:right="5" w:firstLine="0"/>
              <w:jc w:val="center"/>
              <w:rPr>
                <w:rFonts w:ascii="Arial" w:hAnsi="Arial" w:cs="Arial"/>
                <w:szCs w:val="24"/>
              </w:rPr>
            </w:pPr>
            <w:r w:rsidRPr="00F83BC5">
              <w:rPr>
                <w:rFonts w:ascii="Arial" w:hAnsi="Arial" w:cs="Arial"/>
                <w:szCs w:val="24"/>
              </w:rPr>
              <w:t>Наименование индикатора 2</w:t>
            </w:r>
          </w:p>
        </w:tc>
        <w:tc>
          <w:tcPr>
            <w:tcW w:w="3930"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0" w:right="181" w:firstLine="0"/>
              <w:jc w:val="center"/>
              <w:rPr>
                <w:rFonts w:ascii="Arial" w:hAnsi="Arial" w:cs="Arial"/>
                <w:szCs w:val="24"/>
              </w:rPr>
            </w:pPr>
            <w:r w:rsidRPr="00F83BC5">
              <w:rPr>
                <w:rFonts w:ascii="Arial" w:hAnsi="Arial" w:cs="Arial"/>
                <w:szCs w:val="24"/>
              </w:rPr>
              <w:t>нет</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26" w:firstLine="0"/>
              <w:jc w:val="center"/>
              <w:rPr>
                <w:rFonts w:ascii="Arial" w:hAnsi="Arial" w:cs="Arial"/>
                <w:szCs w:val="24"/>
              </w:rPr>
            </w:pPr>
            <w:r w:rsidRPr="00F83BC5">
              <w:rPr>
                <w:rFonts w:ascii="Arial" w:hAnsi="Arial" w:cs="Arial"/>
                <w:szCs w:val="24"/>
              </w:rPr>
              <w:t>да</w:t>
            </w:r>
          </w:p>
        </w:tc>
      </w:tr>
      <w:tr w:rsidR="002C504B" w:rsidRPr="00B02352" w:rsidTr="00071D27">
        <w:trPr>
          <w:trHeight w:val="906"/>
        </w:trPr>
        <w:tc>
          <w:tcPr>
            <w:tcW w:w="2449"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0" w:right="14" w:firstLine="0"/>
              <w:jc w:val="center"/>
              <w:rPr>
                <w:rFonts w:ascii="Arial" w:hAnsi="Arial" w:cs="Arial"/>
                <w:szCs w:val="24"/>
              </w:rPr>
            </w:pPr>
            <w:r w:rsidRPr="00F83BC5">
              <w:rPr>
                <w:rFonts w:ascii="Arial" w:hAnsi="Arial" w:cs="Arial"/>
                <w:szCs w:val="24"/>
              </w:rPr>
              <w:t>Наименование индикатора З</w:t>
            </w:r>
          </w:p>
        </w:tc>
        <w:tc>
          <w:tcPr>
            <w:tcW w:w="3930"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64628D" w:rsidP="00071D27">
            <w:pPr>
              <w:spacing w:after="0" w:line="259" w:lineRule="auto"/>
              <w:ind w:left="0" w:firstLine="0"/>
              <w:jc w:val="center"/>
              <w:rPr>
                <w:rFonts w:ascii="Arial" w:hAnsi="Arial" w:cs="Arial"/>
                <w:szCs w:val="24"/>
                <w:lang w:val="ru-RU"/>
              </w:rPr>
            </w:pPr>
            <w:r w:rsidRPr="00F83BC5">
              <w:rPr>
                <w:rFonts w:ascii="Arial" w:hAnsi="Arial" w:cs="Arial"/>
                <w:szCs w:val="24"/>
                <w:lang w:val="ru-RU"/>
              </w:rPr>
              <w:t>определяется</w:t>
            </w:r>
            <w:r w:rsidRPr="00F83BC5">
              <w:rPr>
                <w:rFonts w:ascii="Arial" w:hAnsi="Arial" w:cs="Arial"/>
                <w:szCs w:val="24"/>
                <w:lang w:val="ru-RU"/>
              </w:rPr>
              <w:tab/>
              <w:t xml:space="preserve">в </w:t>
            </w:r>
            <w:r w:rsidR="0058129C" w:rsidRPr="00F83BC5">
              <w:rPr>
                <w:rFonts w:ascii="Arial" w:hAnsi="Arial" w:cs="Arial"/>
                <w:szCs w:val="24"/>
                <w:lang w:val="ru-RU"/>
              </w:rPr>
              <w:t xml:space="preserve">соответствии </w:t>
            </w:r>
            <w:r w:rsidRPr="00F83BC5">
              <w:rPr>
                <w:rFonts w:ascii="Arial" w:hAnsi="Arial" w:cs="Arial"/>
                <w:szCs w:val="24"/>
                <w:lang w:val="ru-RU"/>
              </w:rPr>
              <w:t xml:space="preserve">Федеральным </w:t>
            </w:r>
            <w:r w:rsidR="0058129C" w:rsidRPr="00F83BC5">
              <w:rPr>
                <w:rFonts w:ascii="Arial" w:hAnsi="Arial" w:cs="Arial"/>
                <w:szCs w:val="24"/>
                <w:lang w:val="ru-RU"/>
              </w:rPr>
              <w:t xml:space="preserve">законом от ... </w:t>
            </w:r>
            <w:r w:rsidR="00B81605" w:rsidRPr="00F83BC5">
              <w:rPr>
                <w:rFonts w:ascii="Arial" w:hAnsi="Arial" w:cs="Arial"/>
                <w:szCs w:val="24"/>
              </w:rPr>
              <w:t>№</w:t>
            </w:r>
            <w:r w:rsidR="00B81605" w:rsidRPr="00F83BC5">
              <w:rPr>
                <w:rFonts w:ascii="Arial" w:hAnsi="Arial" w:cs="Arial"/>
                <w:szCs w:val="24"/>
                <w:lang w:val="ru-RU"/>
              </w:rPr>
              <w:t>….</w:t>
            </w:r>
            <w:r w:rsidR="0058129C" w:rsidRPr="00F83BC5">
              <w:rPr>
                <w:rFonts w:ascii="Arial" w:hAnsi="Arial" w:cs="Arial"/>
                <w:szCs w:val="24"/>
                <w:lang w:val="ru-RU"/>
              </w:rPr>
              <w:t xml:space="preserve"> .</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2C504B" w:rsidRPr="00F83BC5" w:rsidRDefault="0058129C" w:rsidP="00071D27">
            <w:pPr>
              <w:spacing w:after="0" w:line="259" w:lineRule="auto"/>
              <w:ind w:left="2" w:firstLine="0"/>
              <w:jc w:val="center"/>
              <w:rPr>
                <w:rFonts w:ascii="Arial" w:hAnsi="Arial" w:cs="Arial"/>
                <w:szCs w:val="24"/>
                <w:lang w:val="ru-RU"/>
              </w:rPr>
            </w:pPr>
            <w:r w:rsidRPr="00F83BC5">
              <w:rPr>
                <w:rFonts w:ascii="Arial" w:hAnsi="Arial" w:cs="Arial"/>
                <w:szCs w:val="24"/>
                <w:lang w:val="ru-RU"/>
              </w:rPr>
              <w:t>снижение или превышение нормаль</w:t>
            </w:r>
            <w:r w:rsidR="00B81605" w:rsidRPr="00F83BC5">
              <w:rPr>
                <w:rFonts w:ascii="Arial" w:hAnsi="Arial" w:cs="Arial"/>
                <w:szCs w:val="24"/>
                <w:lang w:val="ru-RU"/>
              </w:rPr>
              <w:t>ных параметров более чем на 10%</w:t>
            </w:r>
          </w:p>
        </w:tc>
      </w:tr>
    </w:tbl>
    <w:p w:rsidR="00071D27" w:rsidRPr="00F83BC5" w:rsidRDefault="0058129C"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br w:type="page"/>
      </w:r>
      <w:r w:rsidR="001727A8" w:rsidRPr="00F83BC5">
        <w:rPr>
          <w:rFonts w:ascii="Arial" w:hAnsi="Arial" w:cs="Arial"/>
          <w:szCs w:val="24"/>
          <w:lang w:val="ru-RU"/>
        </w:rPr>
        <w:lastRenderedPageBreak/>
        <w:t>Приложение №3</w:t>
      </w:r>
    </w:p>
    <w:p w:rsidR="001727A8"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к решению Совета Буинского муниципального</w:t>
      </w:r>
      <w:r w:rsidR="00071D27" w:rsidRPr="00F83BC5">
        <w:rPr>
          <w:rFonts w:ascii="Arial" w:hAnsi="Arial" w:cs="Arial"/>
          <w:szCs w:val="24"/>
          <w:lang w:val="ru-RU"/>
        </w:rPr>
        <w:t xml:space="preserve"> </w:t>
      </w:r>
      <w:r w:rsidRPr="00F83BC5">
        <w:rPr>
          <w:rFonts w:ascii="Arial" w:hAnsi="Arial" w:cs="Arial"/>
          <w:szCs w:val="24"/>
          <w:lang w:val="ru-RU"/>
        </w:rPr>
        <w:t>района Р</w:t>
      </w:r>
      <w:r w:rsidR="00071D27" w:rsidRPr="00F83BC5">
        <w:rPr>
          <w:rFonts w:ascii="Arial" w:hAnsi="Arial" w:cs="Arial"/>
          <w:szCs w:val="24"/>
          <w:lang w:val="ru-RU"/>
        </w:rPr>
        <w:t>Т</w:t>
      </w:r>
    </w:p>
    <w:p w:rsidR="001727A8" w:rsidRPr="00F83BC5" w:rsidRDefault="001727A8" w:rsidP="00071D27">
      <w:pPr>
        <w:tabs>
          <w:tab w:val="center" w:pos="4201"/>
          <w:tab w:val="center" w:pos="7839"/>
        </w:tabs>
        <w:spacing w:after="6" w:line="253" w:lineRule="auto"/>
        <w:ind w:left="6804" w:firstLine="0"/>
        <w:jc w:val="right"/>
        <w:rPr>
          <w:rFonts w:ascii="Arial" w:hAnsi="Arial" w:cs="Arial"/>
          <w:szCs w:val="24"/>
          <w:lang w:val="ru-RU"/>
        </w:rPr>
      </w:pPr>
      <w:r w:rsidRPr="00F83BC5">
        <w:rPr>
          <w:rFonts w:ascii="Arial" w:hAnsi="Arial" w:cs="Arial"/>
          <w:szCs w:val="24"/>
          <w:lang w:val="ru-RU"/>
        </w:rPr>
        <w:t xml:space="preserve">от </w:t>
      </w:r>
      <w:r w:rsidR="00EB3FA8" w:rsidRPr="00F83BC5">
        <w:rPr>
          <w:rFonts w:ascii="Arial" w:hAnsi="Arial" w:cs="Arial"/>
          <w:szCs w:val="24"/>
          <w:lang w:val="ru-RU"/>
        </w:rPr>
        <w:t>09.02.</w:t>
      </w:r>
      <w:r w:rsidRPr="00F83BC5">
        <w:rPr>
          <w:rFonts w:ascii="Arial" w:hAnsi="Arial" w:cs="Arial"/>
          <w:szCs w:val="24"/>
          <w:lang w:val="ru-RU"/>
        </w:rPr>
        <w:t>2022</w:t>
      </w:r>
      <w:r w:rsidR="00EB3FA8" w:rsidRPr="00F83BC5">
        <w:rPr>
          <w:rFonts w:ascii="Arial" w:hAnsi="Arial" w:cs="Arial"/>
          <w:szCs w:val="24"/>
          <w:lang w:val="ru-RU"/>
        </w:rPr>
        <w:t xml:space="preserve"> </w:t>
      </w:r>
      <w:r w:rsidRPr="00F83BC5">
        <w:rPr>
          <w:rFonts w:ascii="Arial" w:hAnsi="Arial" w:cs="Arial"/>
          <w:szCs w:val="24"/>
          <w:lang w:val="ru-RU"/>
        </w:rPr>
        <w:t>г</w:t>
      </w:r>
      <w:r w:rsidR="00EB3FA8" w:rsidRPr="00F83BC5">
        <w:rPr>
          <w:rFonts w:ascii="Arial" w:hAnsi="Arial" w:cs="Arial"/>
          <w:szCs w:val="24"/>
          <w:lang w:val="ru-RU"/>
        </w:rPr>
        <w:t>ода</w:t>
      </w:r>
      <w:r w:rsidRPr="00F83BC5">
        <w:rPr>
          <w:rFonts w:ascii="Arial" w:hAnsi="Arial" w:cs="Arial"/>
          <w:szCs w:val="24"/>
          <w:lang w:val="ru-RU"/>
        </w:rPr>
        <w:t xml:space="preserve"> №</w:t>
      </w:r>
      <w:r w:rsidR="00D8769B" w:rsidRPr="00F83BC5">
        <w:rPr>
          <w:rFonts w:ascii="Arial" w:hAnsi="Arial" w:cs="Arial"/>
          <w:szCs w:val="24"/>
          <w:lang w:val="ru-RU"/>
        </w:rPr>
        <w:t>10</w:t>
      </w:r>
      <w:r w:rsidR="00EB3FA8" w:rsidRPr="00F83BC5">
        <w:rPr>
          <w:rFonts w:ascii="Arial" w:hAnsi="Arial" w:cs="Arial"/>
          <w:szCs w:val="24"/>
          <w:lang w:val="ru-RU"/>
        </w:rPr>
        <w:t>-24</w:t>
      </w:r>
    </w:p>
    <w:p w:rsidR="001727A8" w:rsidRPr="00F83BC5" w:rsidRDefault="001727A8" w:rsidP="00B81605">
      <w:pPr>
        <w:ind w:left="0" w:firstLine="0"/>
        <w:rPr>
          <w:rFonts w:ascii="Arial" w:hAnsi="Arial" w:cs="Arial"/>
          <w:szCs w:val="24"/>
          <w:lang w:val="ru-RU"/>
        </w:rPr>
      </w:pPr>
    </w:p>
    <w:p w:rsidR="001727A8" w:rsidRPr="00F83BC5" w:rsidRDefault="001727A8">
      <w:pPr>
        <w:rPr>
          <w:rFonts w:ascii="Arial" w:hAnsi="Arial" w:cs="Arial"/>
          <w:szCs w:val="24"/>
          <w:lang w:val="ru-RU"/>
        </w:rPr>
      </w:pPr>
    </w:p>
    <w:p w:rsidR="0064628D" w:rsidRPr="00F83BC5" w:rsidRDefault="0058129C" w:rsidP="0064628D">
      <w:pPr>
        <w:spacing w:after="270" w:line="217" w:lineRule="auto"/>
        <w:ind w:left="586" w:right="581" w:hanging="10"/>
        <w:jc w:val="center"/>
        <w:rPr>
          <w:rFonts w:ascii="Arial" w:hAnsi="Arial" w:cs="Arial"/>
          <w:szCs w:val="24"/>
          <w:lang w:val="ru-RU"/>
        </w:rPr>
      </w:pPr>
      <w:r w:rsidRPr="00F83BC5">
        <w:rPr>
          <w:rFonts w:ascii="Arial" w:hAnsi="Arial" w:cs="Arial"/>
          <w:szCs w:val="24"/>
          <w:lang w:val="ru-RU"/>
        </w:rPr>
        <w:t xml:space="preserve">Ключевые показатели вида контроля и их целевые значения, индикативные показатели для </w:t>
      </w:r>
      <w:r w:rsidR="0064628D" w:rsidRPr="00F83BC5">
        <w:rPr>
          <w:rFonts w:ascii="Arial" w:hAnsi="Arial" w:cs="Arial"/>
          <w:szCs w:val="24"/>
          <w:lang w:val="ru-RU"/>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Буинского муниципального района</w:t>
      </w:r>
    </w:p>
    <w:p w:rsidR="002C504B" w:rsidRPr="00F83BC5" w:rsidRDefault="0058129C" w:rsidP="0064628D">
      <w:pPr>
        <w:spacing w:after="270" w:line="217" w:lineRule="auto"/>
        <w:ind w:left="586" w:right="581" w:hanging="10"/>
        <w:rPr>
          <w:rFonts w:ascii="Arial" w:hAnsi="Arial" w:cs="Arial"/>
          <w:szCs w:val="24"/>
          <w:lang w:val="ru-RU"/>
        </w:rPr>
      </w:pPr>
      <w:r w:rsidRPr="00F83BC5">
        <w:rPr>
          <w:rFonts w:ascii="Arial" w:hAnsi="Arial" w:cs="Arial"/>
          <w:szCs w:val="24"/>
          <w:lang w:val="ru-RU"/>
        </w:rPr>
        <w:t>1. Ключевые показатели и их целевые значения:</w:t>
      </w:r>
    </w:p>
    <w:p w:rsidR="002C504B" w:rsidRPr="00F83BC5" w:rsidRDefault="0058129C">
      <w:pPr>
        <w:ind w:left="10" w:firstLine="456"/>
        <w:rPr>
          <w:rFonts w:ascii="Arial" w:hAnsi="Arial" w:cs="Arial"/>
          <w:szCs w:val="24"/>
          <w:lang w:val="ru-RU"/>
        </w:rPr>
      </w:pPr>
      <w:r w:rsidRPr="00F83BC5">
        <w:rPr>
          <w:rFonts w:ascii="Arial" w:hAnsi="Arial" w:cs="Arial"/>
          <w:szCs w:val="24"/>
          <w:lang w:val="ru-RU"/>
        </w:rPr>
        <w:t>Доля устраненных нарушений из числа выявленных нарушен</w:t>
      </w:r>
      <w:r w:rsidR="0064628D" w:rsidRPr="00F83BC5">
        <w:rPr>
          <w:rFonts w:ascii="Arial" w:hAnsi="Arial" w:cs="Arial"/>
          <w:szCs w:val="24"/>
          <w:lang w:val="ru-RU"/>
        </w:rPr>
        <w:t>ий обязательных требований - 70%</w:t>
      </w:r>
      <w:r w:rsidRPr="00F83BC5">
        <w:rPr>
          <w:rFonts w:ascii="Arial" w:hAnsi="Arial" w:cs="Arial"/>
          <w:szCs w:val="24"/>
          <w:lang w:val="ru-RU"/>
        </w:rPr>
        <w:t>.</w:t>
      </w:r>
    </w:p>
    <w:p w:rsidR="002C504B" w:rsidRPr="00F83BC5" w:rsidRDefault="0058129C">
      <w:pPr>
        <w:ind w:left="10" w:firstLine="461"/>
        <w:rPr>
          <w:rFonts w:ascii="Arial" w:hAnsi="Arial" w:cs="Arial"/>
          <w:szCs w:val="24"/>
          <w:lang w:val="ru-RU"/>
        </w:rPr>
      </w:pPr>
      <w:r w:rsidRPr="00F83BC5">
        <w:rPr>
          <w:rFonts w:ascii="Arial" w:hAnsi="Arial" w:cs="Arial"/>
          <w:szCs w:val="24"/>
          <w:lang w:val="ru-RU"/>
        </w:rPr>
        <w:t xml:space="preserve">Доля выполнения плана проведения плановых контрольных мероприятий на очередной календарный год </w:t>
      </w:r>
      <w:r w:rsidR="0064628D" w:rsidRPr="00F83BC5">
        <w:rPr>
          <w:rFonts w:ascii="Arial" w:hAnsi="Arial" w:cs="Arial"/>
          <w:szCs w:val="24"/>
          <w:lang w:val="ru-RU"/>
        </w:rPr>
        <w:t>–</w:t>
      </w:r>
      <w:r w:rsidRPr="00F83BC5">
        <w:rPr>
          <w:rFonts w:ascii="Arial" w:hAnsi="Arial" w:cs="Arial"/>
          <w:szCs w:val="24"/>
          <w:lang w:val="ru-RU"/>
        </w:rPr>
        <w:t xml:space="preserve"> 100</w:t>
      </w:r>
      <w:r w:rsidR="0064628D" w:rsidRPr="00F83BC5">
        <w:rPr>
          <w:rFonts w:ascii="Arial" w:hAnsi="Arial" w:cs="Arial"/>
          <w:szCs w:val="24"/>
          <w:vertAlign w:val="superscript"/>
          <w:lang w:val="ru-RU"/>
        </w:rPr>
        <w:t>%</w:t>
      </w:r>
      <w:r w:rsidRPr="00F83BC5">
        <w:rPr>
          <w:rFonts w:ascii="Arial" w:hAnsi="Arial" w:cs="Arial"/>
          <w:szCs w:val="24"/>
          <w:lang w:val="ru-RU"/>
        </w:rPr>
        <w:t>.</w:t>
      </w:r>
    </w:p>
    <w:p w:rsidR="002C504B" w:rsidRPr="00F83BC5" w:rsidRDefault="0058129C">
      <w:pPr>
        <w:ind w:left="14" w:firstLine="451"/>
        <w:rPr>
          <w:rFonts w:ascii="Arial" w:hAnsi="Arial" w:cs="Arial"/>
          <w:szCs w:val="24"/>
          <w:lang w:val="ru-RU"/>
        </w:rPr>
      </w:pPr>
      <w:r w:rsidRPr="00F83BC5">
        <w:rPr>
          <w:rFonts w:ascii="Arial" w:hAnsi="Arial" w:cs="Arial"/>
          <w:szCs w:val="24"/>
          <w:lang w:val="ru-RU"/>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0064628D" w:rsidRPr="00F83BC5">
        <w:rPr>
          <w:rFonts w:ascii="Arial" w:hAnsi="Arial" w:cs="Arial"/>
          <w:szCs w:val="24"/>
          <w:lang w:val="ru-RU"/>
        </w:rPr>
        <w:t>–</w:t>
      </w:r>
      <w:r w:rsidRPr="00F83BC5">
        <w:rPr>
          <w:rFonts w:ascii="Arial" w:hAnsi="Arial" w:cs="Arial"/>
          <w:szCs w:val="24"/>
          <w:lang w:val="ru-RU"/>
        </w:rPr>
        <w:t xml:space="preserve"> 0</w:t>
      </w:r>
      <w:r w:rsidR="0064628D" w:rsidRPr="00F83BC5">
        <w:rPr>
          <w:rFonts w:ascii="Arial" w:hAnsi="Arial" w:cs="Arial"/>
          <w:szCs w:val="24"/>
          <w:lang w:val="ru-RU"/>
        </w:rPr>
        <w:t>%</w:t>
      </w:r>
      <w:r w:rsidRPr="00F83BC5">
        <w:rPr>
          <w:rFonts w:ascii="Arial" w:hAnsi="Arial" w:cs="Arial"/>
          <w:szCs w:val="24"/>
          <w:lang w:val="ru-RU"/>
        </w:rPr>
        <w:t>.</w:t>
      </w:r>
    </w:p>
    <w:p w:rsidR="002C504B" w:rsidRPr="00F83BC5" w:rsidRDefault="0058129C">
      <w:pPr>
        <w:ind w:left="461" w:right="225" w:firstLine="0"/>
        <w:rPr>
          <w:rFonts w:ascii="Arial" w:hAnsi="Arial" w:cs="Arial"/>
          <w:szCs w:val="24"/>
          <w:lang w:val="ru-RU"/>
        </w:rPr>
      </w:pPr>
      <w:r w:rsidRPr="00F83BC5">
        <w:rPr>
          <w:rFonts w:ascii="Arial" w:hAnsi="Arial" w:cs="Arial"/>
          <w:szCs w:val="24"/>
          <w:lang w:val="ru-RU"/>
        </w:rPr>
        <w:t xml:space="preserve">Доля отмененных результатов контрольных мероприятий </w:t>
      </w:r>
      <w:r w:rsidR="0064628D" w:rsidRPr="00F83BC5">
        <w:rPr>
          <w:rFonts w:ascii="Arial" w:hAnsi="Arial" w:cs="Arial"/>
          <w:szCs w:val="24"/>
          <w:lang w:val="ru-RU"/>
        </w:rPr>
        <w:t>–</w:t>
      </w:r>
      <w:r w:rsidRPr="00F83BC5">
        <w:rPr>
          <w:rFonts w:ascii="Arial" w:hAnsi="Arial" w:cs="Arial"/>
          <w:szCs w:val="24"/>
          <w:lang w:val="ru-RU"/>
        </w:rPr>
        <w:t xml:space="preserve"> 0</w:t>
      </w:r>
      <w:r w:rsidR="0064628D" w:rsidRPr="00F83BC5">
        <w:rPr>
          <w:rFonts w:ascii="Arial" w:hAnsi="Arial" w:cs="Arial"/>
          <w:szCs w:val="24"/>
          <w:vertAlign w:val="superscript"/>
          <w:lang w:val="ru-RU"/>
        </w:rPr>
        <w:t>%</w:t>
      </w:r>
      <w:r w:rsidRPr="00F83BC5">
        <w:rPr>
          <w:rFonts w:ascii="Arial" w:hAnsi="Arial" w:cs="Arial"/>
          <w:szCs w:val="24"/>
          <w:lang w:val="ru-RU"/>
        </w:rPr>
        <w:t>.</w:t>
      </w:r>
    </w:p>
    <w:p w:rsidR="002C504B" w:rsidRPr="00F83BC5" w:rsidRDefault="0058129C">
      <w:pPr>
        <w:ind w:left="10" w:right="38" w:firstLine="456"/>
        <w:rPr>
          <w:rFonts w:ascii="Arial" w:hAnsi="Arial" w:cs="Arial"/>
          <w:szCs w:val="24"/>
          <w:lang w:val="ru-RU"/>
        </w:rPr>
      </w:pPr>
      <w:r w:rsidRPr="00F83BC5">
        <w:rPr>
          <w:rFonts w:ascii="Arial" w:hAnsi="Arial" w:cs="Arial"/>
          <w:szCs w:val="24"/>
          <w:lang w:val="ru-RU"/>
        </w:rPr>
        <w:t>Доля контрольных мероприятий, по результатам которых были выявлены нарушения, но не приняты соответствующие меры административного возд</w:t>
      </w:r>
      <w:r w:rsidR="0064628D" w:rsidRPr="00F83BC5">
        <w:rPr>
          <w:rFonts w:ascii="Arial" w:hAnsi="Arial" w:cs="Arial"/>
          <w:szCs w:val="24"/>
          <w:lang w:val="ru-RU"/>
        </w:rPr>
        <w:t>ействия – 5%</w:t>
      </w:r>
      <w:r w:rsidRPr="00F83BC5">
        <w:rPr>
          <w:rFonts w:ascii="Arial" w:hAnsi="Arial" w:cs="Arial"/>
          <w:szCs w:val="24"/>
          <w:lang w:val="ru-RU"/>
        </w:rPr>
        <w:t>.</w:t>
      </w:r>
    </w:p>
    <w:p w:rsidR="002C504B" w:rsidRPr="00F83BC5" w:rsidRDefault="0058129C">
      <w:pPr>
        <w:spacing w:after="259"/>
        <w:ind w:left="14" w:firstLine="446"/>
        <w:rPr>
          <w:rFonts w:ascii="Arial" w:hAnsi="Arial" w:cs="Arial"/>
          <w:szCs w:val="24"/>
          <w:lang w:val="ru-RU"/>
        </w:rPr>
      </w:pPr>
      <w:r w:rsidRPr="00F83BC5">
        <w:rPr>
          <w:rFonts w:ascii="Arial" w:hAnsi="Arial" w:cs="Arial"/>
          <w:szCs w:val="24"/>
          <w:lang w:val="ru-RU"/>
        </w:rPr>
        <w:t>Доля вынесенных судебных решений о назначении административного наказания по мате</w:t>
      </w:r>
      <w:r w:rsidR="001727A8" w:rsidRPr="00F83BC5">
        <w:rPr>
          <w:rFonts w:ascii="Arial" w:hAnsi="Arial" w:cs="Arial"/>
          <w:szCs w:val="24"/>
          <w:lang w:val="ru-RU"/>
        </w:rPr>
        <w:t>риалам контрольного органа – 95%</w:t>
      </w:r>
      <w:r w:rsidRPr="00F83BC5">
        <w:rPr>
          <w:rFonts w:ascii="Arial" w:hAnsi="Arial" w:cs="Arial"/>
          <w:szCs w:val="24"/>
          <w:lang w:val="ru-RU"/>
        </w:rPr>
        <w:t>.</w:t>
      </w:r>
    </w:p>
    <w:p w:rsidR="002C504B" w:rsidRPr="00F83BC5" w:rsidRDefault="0058129C">
      <w:pPr>
        <w:ind w:left="485" w:right="225" w:firstLine="0"/>
        <w:rPr>
          <w:rFonts w:ascii="Arial" w:hAnsi="Arial" w:cs="Arial"/>
          <w:szCs w:val="24"/>
          <w:lang w:val="ru-RU"/>
        </w:rPr>
      </w:pPr>
      <w:r w:rsidRPr="00F83BC5">
        <w:rPr>
          <w:rFonts w:ascii="Arial" w:hAnsi="Arial" w:cs="Arial"/>
          <w:szCs w:val="24"/>
          <w:lang w:val="ru-RU"/>
        </w:rPr>
        <w:t>2. Индикативные показатели:</w:t>
      </w:r>
    </w:p>
    <w:p w:rsidR="002C504B" w:rsidRPr="00F83BC5" w:rsidRDefault="0058129C">
      <w:pPr>
        <w:ind w:left="0" w:right="38" w:firstLine="485"/>
        <w:rPr>
          <w:rFonts w:ascii="Arial" w:hAnsi="Arial" w:cs="Arial"/>
          <w:szCs w:val="24"/>
          <w:lang w:val="ru-RU"/>
        </w:rPr>
      </w:pPr>
      <w:r w:rsidRPr="00F83BC5">
        <w:rPr>
          <w:rFonts w:ascii="Arial" w:hAnsi="Arial" w:cs="Arial"/>
          <w:szCs w:val="24"/>
          <w:lang w:val="ru-RU"/>
        </w:rPr>
        <w:t xml:space="preserve">При осуществлении </w:t>
      </w:r>
      <w:r w:rsidR="0064628D" w:rsidRPr="00F83BC5">
        <w:rPr>
          <w:rFonts w:ascii="Arial" w:hAnsi="Arial" w:cs="Arial"/>
          <w:szCs w:val="24"/>
          <w:lang w:val="ru-RU"/>
        </w:rPr>
        <w:t xml:space="preserve">муниципального контроля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Буинского муниципального района </w:t>
      </w:r>
      <w:r w:rsidRPr="00F83BC5">
        <w:rPr>
          <w:rFonts w:ascii="Arial" w:hAnsi="Arial" w:cs="Arial"/>
          <w:szCs w:val="24"/>
          <w:lang w:val="ru-RU"/>
        </w:rPr>
        <w:t>устанавливаются следующие индикативные показатели:</w:t>
      </w:r>
    </w:p>
    <w:p w:rsidR="002C504B" w:rsidRPr="00F83BC5" w:rsidRDefault="0058129C" w:rsidP="0064628D">
      <w:pPr>
        <w:numPr>
          <w:ilvl w:val="0"/>
          <w:numId w:val="46"/>
        </w:numPr>
        <w:ind w:left="0" w:right="-2" w:firstLine="480"/>
        <w:rPr>
          <w:rFonts w:ascii="Arial" w:hAnsi="Arial" w:cs="Arial"/>
          <w:szCs w:val="24"/>
          <w:lang w:val="ru-RU"/>
        </w:rPr>
      </w:pPr>
      <w:r w:rsidRPr="00F83BC5">
        <w:rPr>
          <w:rFonts w:ascii="Arial" w:hAnsi="Arial" w:cs="Arial"/>
          <w:szCs w:val="24"/>
          <w:lang w:val="ru-RU"/>
        </w:rPr>
        <w:t>количество проведенных плановых контрольных мероприятий;</w:t>
      </w:r>
    </w:p>
    <w:p w:rsidR="0064628D" w:rsidRPr="00F83BC5" w:rsidRDefault="0058129C" w:rsidP="0064628D">
      <w:pPr>
        <w:numPr>
          <w:ilvl w:val="0"/>
          <w:numId w:val="46"/>
        </w:numPr>
        <w:ind w:left="0" w:right="-2" w:firstLine="480"/>
        <w:rPr>
          <w:rFonts w:ascii="Arial" w:hAnsi="Arial" w:cs="Arial"/>
          <w:szCs w:val="24"/>
          <w:lang w:val="ru-RU"/>
        </w:rPr>
      </w:pPr>
      <w:r w:rsidRPr="00F83BC5">
        <w:rPr>
          <w:rFonts w:ascii="Arial" w:hAnsi="Arial" w:cs="Arial"/>
          <w:szCs w:val="24"/>
          <w:lang w:val="ru-RU"/>
        </w:rPr>
        <w:t xml:space="preserve">количество проведенных внеплановых контрольных мероприятий; </w:t>
      </w:r>
    </w:p>
    <w:p w:rsidR="002C504B" w:rsidRPr="00F83BC5" w:rsidRDefault="0058129C" w:rsidP="0064628D">
      <w:pPr>
        <w:numPr>
          <w:ilvl w:val="0"/>
          <w:numId w:val="46"/>
        </w:numPr>
        <w:ind w:left="0" w:right="-2" w:firstLine="480"/>
        <w:rPr>
          <w:rFonts w:ascii="Arial" w:hAnsi="Arial" w:cs="Arial"/>
          <w:szCs w:val="24"/>
          <w:lang w:val="ru-RU"/>
        </w:rPr>
      </w:pPr>
      <w:r w:rsidRPr="00F83BC5">
        <w:rPr>
          <w:rFonts w:ascii="Arial" w:hAnsi="Arial" w:cs="Arial"/>
          <w:szCs w:val="24"/>
          <w:lang w:val="ru-RU"/>
        </w:rPr>
        <w:t>количество поступивших возражений в отношении акта контрольного мероприятия;</w:t>
      </w:r>
    </w:p>
    <w:p w:rsidR="002C504B" w:rsidRPr="00F83BC5" w:rsidRDefault="0058129C" w:rsidP="0064628D">
      <w:pPr>
        <w:numPr>
          <w:ilvl w:val="0"/>
          <w:numId w:val="46"/>
        </w:numPr>
        <w:ind w:left="0" w:right="-2" w:firstLine="480"/>
        <w:rPr>
          <w:rFonts w:ascii="Arial" w:hAnsi="Arial" w:cs="Arial"/>
          <w:szCs w:val="24"/>
          <w:lang w:val="ru-RU"/>
        </w:rPr>
      </w:pPr>
      <w:r w:rsidRPr="00F83BC5">
        <w:rPr>
          <w:rFonts w:ascii="Arial" w:hAnsi="Arial" w:cs="Arial"/>
          <w:szCs w:val="24"/>
          <w:lang w:val="ru-RU"/>
        </w:rPr>
        <w:t>количество устраненных нарушений обязательных требований.</w:t>
      </w:r>
    </w:p>
    <w:sectPr w:rsidR="002C504B" w:rsidRPr="00F83BC5" w:rsidSect="00F83BC5">
      <w:headerReference w:type="even" r:id="rId8"/>
      <w:headerReference w:type="default" r:id="rId9"/>
      <w:headerReference w:type="first" r:id="rId10"/>
      <w:pgSz w:w="11906" w:h="16838"/>
      <w:pgMar w:top="567" w:right="567" w:bottom="567" w:left="1134" w:header="425"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2FD" w:rsidRDefault="005A02FD">
      <w:pPr>
        <w:spacing w:after="0" w:line="240" w:lineRule="auto"/>
      </w:pPr>
      <w:r>
        <w:separator/>
      </w:r>
    </w:p>
  </w:endnote>
  <w:endnote w:type="continuationSeparator" w:id="0">
    <w:p w:rsidR="005A02FD" w:rsidRDefault="005A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2FD" w:rsidRDefault="005A02FD">
      <w:pPr>
        <w:spacing w:after="0" w:line="240" w:lineRule="auto"/>
      </w:pPr>
      <w:r>
        <w:separator/>
      </w:r>
    </w:p>
  </w:footnote>
  <w:footnote w:type="continuationSeparator" w:id="0">
    <w:p w:rsidR="005A02FD" w:rsidRDefault="005A0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4B" w:rsidRDefault="0058129C">
    <w:pPr>
      <w:spacing w:after="0" w:line="259" w:lineRule="auto"/>
      <w:ind w:left="0" w:right="658" w:firstLine="0"/>
      <w:jc w:val="right"/>
    </w:pPr>
    <w:r>
      <w:rPr>
        <w:sz w:val="20"/>
      </w:rPr>
      <w:t>контроле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77" w:rsidRPr="00CE5677" w:rsidRDefault="00CE5677">
    <w:pPr>
      <w:pStyle w:val="a5"/>
      <w:jc w:val="center"/>
      <w:rPr>
        <w:rFonts w:ascii="Times New Roman" w:hAnsi="Times New Roman"/>
        <w:sz w:val="24"/>
      </w:rPr>
    </w:pPr>
    <w:r w:rsidRPr="00CE5677">
      <w:rPr>
        <w:rFonts w:ascii="Times New Roman" w:hAnsi="Times New Roman"/>
        <w:sz w:val="24"/>
      </w:rPr>
      <w:fldChar w:fldCharType="begin"/>
    </w:r>
    <w:r w:rsidRPr="00CE5677">
      <w:rPr>
        <w:rFonts w:ascii="Times New Roman" w:hAnsi="Times New Roman"/>
        <w:sz w:val="24"/>
      </w:rPr>
      <w:instrText>PAGE   \* MERGEFORMAT</w:instrText>
    </w:r>
    <w:r w:rsidRPr="00CE5677">
      <w:rPr>
        <w:rFonts w:ascii="Times New Roman" w:hAnsi="Times New Roman"/>
        <w:sz w:val="24"/>
      </w:rPr>
      <w:fldChar w:fldCharType="separate"/>
    </w:r>
    <w:r w:rsidR="00B02352">
      <w:rPr>
        <w:rFonts w:ascii="Times New Roman" w:hAnsi="Times New Roman"/>
        <w:noProof/>
        <w:sz w:val="24"/>
      </w:rPr>
      <w:t>5</w:t>
    </w:r>
    <w:r w:rsidRPr="00CE5677">
      <w:rPr>
        <w:rFonts w:ascii="Times New Roman" w:hAnsi="Times New Roman"/>
        <w:sz w:val="24"/>
      </w:rPr>
      <w:fldChar w:fldCharType="end"/>
    </w:r>
  </w:p>
  <w:p w:rsidR="002C504B" w:rsidRDefault="002C504B">
    <w:pPr>
      <w:spacing w:after="0" w:line="259" w:lineRule="auto"/>
      <w:ind w:left="0" w:right="658"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4B" w:rsidRDefault="002C504B">
    <w:pPr>
      <w:spacing w:after="0" w:line="259" w:lineRule="auto"/>
      <w:ind w:left="0" w:right="658"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61FB"/>
    <w:multiLevelType w:val="hybridMultilevel"/>
    <w:tmpl w:val="34EA746C"/>
    <w:lvl w:ilvl="0" w:tplc="DC204E6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06C1A">
      <w:start w:val="1"/>
      <w:numFmt w:val="bullet"/>
      <w:lvlText w:val="o"/>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E64A4">
      <w:start w:val="1"/>
      <w:numFmt w:val="bullet"/>
      <w:lvlText w:val="▪"/>
      <w:lvlJc w:val="left"/>
      <w:pPr>
        <w:ind w:left="2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0D582">
      <w:start w:val="1"/>
      <w:numFmt w:val="bullet"/>
      <w:lvlText w:val="•"/>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CE7EE">
      <w:start w:val="1"/>
      <w:numFmt w:val="bullet"/>
      <w:lvlText w:val="o"/>
      <w:lvlJc w:val="left"/>
      <w:pPr>
        <w:ind w:left="3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42196">
      <w:start w:val="1"/>
      <w:numFmt w:val="bullet"/>
      <w:lvlText w:val="▪"/>
      <w:lvlJc w:val="left"/>
      <w:pPr>
        <w:ind w:left="4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C6196">
      <w:start w:val="1"/>
      <w:numFmt w:val="bullet"/>
      <w:lvlText w:val="•"/>
      <w:lvlJc w:val="left"/>
      <w:pPr>
        <w:ind w:left="5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9AF8">
      <w:start w:val="1"/>
      <w:numFmt w:val="bullet"/>
      <w:lvlText w:val="o"/>
      <w:lvlJc w:val="left"/>
      <w:pPr>
        <w:ind w:left="5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2E2DC">
      <w:start w:val="1"/>
      <w:numFmt w:val="bullet"/>
      <w:lvlText w:val="▪"/>
      <w:lvlJc w:val="left"/>
      <w:pPr>
        <w:ind w:left="6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B748DC"/>
    <w:multiLevelType w:val="hybridMultilevel"/>
    <w:tmpl w:val="A2B8F9B0"/>
    <w:lvl w:ilvl="0" w:tplc="732A987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ECBC0E">
      <w:start w:val="1"/>
      <w:numFmt w:val="lowerLetter"/>
      <w:lvlText w:val="%2"/>
      <w:lvlJc w:val="left"/>
      <w:pPr>
        <w:ind w:left="1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80608E">
      <w:start w:val="1"/>
      <w:numFmt w:val="lowerRoman"/>
      <w:lvlText w:val="%3"/>
      <w:lvlJc w:val="left"/>
      <w:pPr>
        <w:ind w:left="2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9C5828">
      <w:start w:val="1"/>
      <w:numFmt w:val="decimal"/>
      <w:lvlText w:val="%4"/>
      <w:lvlJc w:val="left"/>
      <w:pPr>
        <w:ind w:left="3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3E4BAE">
      <w:start w:val="1"/>
      <w:numFmt w:val="lowerLetter"/>
      <w:lvlText w:val="%5"/>
      <w:lvlJc w:val="left"/>
      <w:pPr>
        <w:ind w:left="3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D01A64">
      <w:start w:val="1"/>
      <w:numFmt w:val="lowerRoman"/>
      <w:lvlText w:val="%6"/>
      <w:lvlJc w:val="left"/>
      <w:pPr>
        <w:ind w:left="4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AC4092">
      <w:start w:val="1"/>
      <w:numFmt w:val="decimal"/>
      <w:lvlText w:val="%7"/>
      <w:lvlJc w:val="left"/>
      <w:pPr>
        <w:ind w:left="5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006FA4">
      <w:start w:val="1"/>
      <w:numFmt w:val="lowerLetter"/>
      <w:lvlText w:val="%8"/>
      <w:lvlJc w:val="left"/>
      <w:pPr>
        <w:ind w:left="6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FE36D6">
      <w:start w:val="1"/>
      <w:numFmt w:val="lowerRoman"/>
      <w:lvlText w:val="%9"/>
      <w:lvlJc w:val="left"/>
      <w:pPr>
        <w:ind w:left="6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8C4009C"/>
    <w:multiLevelType w:val="hybridMultilevel"/>
    <w:tmpl w:val="406E5022"/>
    <w:lvl w:ilvl="0" w:tplc="85E2CFC8">
      <w:start w:val="9"/>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E0DCE">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0A932">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64306">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8919C">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CADDC">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45570">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6AF478">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02C86">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BA0831"/>
    <w:multiLevelType w:val="hybridMultilevel"/>
    <w:tmpl w:val="EABE2A80"/>
    <w:lvl w:ilvl="0" w:tplc="C1788D9C">
      <w:start w:val="4"/>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D0B876">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E0AA4">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C517A">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40536">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3DB8">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E3224">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89550">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204E4">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245773"/>
    <w:multiLevelType w:val="hybridMultilevel"/>
    <w:tmpl w:val="5484AA34"/>
    <w:lvl w:ilvl="0" w:tplc="FB163DF2">
      <w:start w:val="4"/>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E1002">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A819E">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836F8">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E49CA">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8FFEC">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66DCE">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A1784">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CDBAE">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DA057F4"/>
    <w:multiLevelType w:val="hybridMultilevel"/>
    <w:tmpl w:val="C4FA3CAA"/>
    <w:lvl w:ilvl="0" w:tplc="C7E8A846">
      <w:start w:val="4"/>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A7B04">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CC2F5E">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C558A">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C3300">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88F5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8DA30">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8588A">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03720">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1F34795"/>
    <w:multiLevelType w:val="hybridMultilevel"/>
    <w:tmpl w:val="AA1EC4B4"/>
    <w:lvl w:ilvl="0" w:tplc="E34C82E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DEEA0C">
      <w:start w:val="1"/>
      <w:numFmt w:val="lowerLetter"/>
      <w:lvlText w:val="%2"/>
      <w:lvlJc w:val="left"/>
      <w:pPr>
        <w:ind w:left="1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2E6E6">
      <w:start w:val="1"/>
      <w:numFmt w:val="lowerRoman"/>
      <w:lvlText w:val="%3"/>
      <w:lvlJc w:val="left"/>
      <w:pPr>
        <w:ind w:left="2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831F2">
      <w:start w:val="1"/>
      <w:numFmt w:val="decimal"/>
      <w:lvlText w:val="%4"/>
      <w:lvlJc w:val="left"/>
      <w:pPr>
        <w:ind w:left="3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66E14">
      <w:start w:val="1"/>
      <w:numFmt w:val="lowerLetter"/>
      <w:lvlText w:val="%5"/>
      <w:lvlJc w:val="left"/>
      <w:pPr>
        <w:ind w:left="3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80EA8">
      <w:start w:val="1"/>
      <w:numFmt w:val="lowerRoman"/>
      <w:lvlText w:val="%6"/>
      <w:lvlJc w:val="left"/>
      <w:pPr>
        <w:ind w:left="4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9613B8">
      <w:start w:val="1"/>
      <w:numFmt w:val="decimal"/>
      <w:lvlText w:val="%7"/>
      <w:lvlJc w:val="left"/>
      <w:pPr>
        <w:ind w:left="5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ACC4FC">
      <w:start w:val="1"/>
      <w:numFmt w:val="lowerLetter"/>
      <w:lvlText w:val="%8"/>
      <w:lvlJc w:val="left"/>
      <w:pPr>
        <w:ind w:left="6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D8E280">
      <w:start w:val="1"/>
      <w:numFmt w:val="lowerRoman"/>
      <w:lvlText w:val="%9"/>
      <w:lvlJc w:val="left"/>
      <w:pPr>
        <w:ind w:left="6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3AC5C44"/>
    <w:multiLevelType w:val="hybridMultilevel"/>
    <w:tmpl w:val="EFAAFDCA"/>
    <w:lvl w:ilvl="0" w:tplc="E0C8D44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CF06A">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494B8">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C9DE8">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C151A">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314">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CC532">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80406">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E19BC">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4605B22"/>
    <w:multiLevelType w:val="multilevel"/>
    <w:tmpl w:val="01F2F98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63B7EFF"/>
    <w:multiLevelType w:val="hybridMultilevel"/>
    <w:tmpl w:val="C632FDBC"/>
    <w:lvl w:ilvl="0" w:tplc="A3DEF848">
      <w:start w:val="1"/>
      <w:numFmt w:val="decimal"/>
      <w:lvlText w:val="%1)"/>
      <w:lvlJc w:val="left"/>
      <w:pPr>
        <w:ind w:left="1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C0C8C">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871F2">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C4626">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C323C">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2DA2C">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69B64">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A2660">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4A62C">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8B57EFA"/>
    <w:multiLevelType w:val="hybridMultilevel"/>
    <w:tmpl w:val="4816CF40"/>
    <w:lvl w:ilvl="0" w:tplc="4C98EAF0">
      <w:start w:val="1"/>
      <w:numFmt w:val="decimal"/>
      <w:lvlText w:val="%1)"/>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88738">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4E920">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4A07DC">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0F47A">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ABABA">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4A75E">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086D4">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238B8">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9383155"/>
    <w:multiLevelType w:val="multilevel"/>
    <w:tmpl w:val="8AC89BDC"/>
    <w:lvl w:ilvl="0">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AC94872"/>
    <w:multiLevelType w:val="hybridMultilevel"/>
    <w:tmpl w:val="2048E1B0"/>
    <w:lvl w:ilvl="0" w:tplc="A2087C8C">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CA8F2">
      <w:start w:val="1"/>
      <w:numFmt w:val="lowerLetter"/>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A469C">
      <w:start w:val="1"/>
      <w:numFmt w:val="lowerRoman"/>
      <w:lvlText w:val="%3"/>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E6680">
      <w:start w:val="1"/>
      <w:numFmt w:val="decimal"/>
      <w:lvlText w:val="%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C6C8A">
      <w:start w:val="1"/>
      <w:numFmt w:val="lowerLetter"/>
      <w:lvlText w:val="%5"/>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A7170">
      <w:start w:val="1"/>
      <w:numFmt w:val="lowerRoman"/>
      <w:lvlText w:val="%6"/>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263D8">
      <w:start w:val="1"/>
      <w:numFmt w:val="decimal"/>
      <w:lvlText w:val="%7"/>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00A1C">
      <w:start w:val="1"/>
      <w:numFmt w:val="lowerLetter"/>
      <w:lvlText w:val="%8"/>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4B404">
      <w:start w:val="1"/>
      <w:numFmt w:val="lowerRoman"/>
      <w:lvlText w:val="%9"/>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E304F68"/>
    <w:multiLevelType w:val="hybridMultilevel"/>
    <w:tmpl w:val="004243FE"/>
    <w:lvl w:ilvl="0" w:tplc="E51628D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2B6D2">
      <w:start w:val="1"/>
      <w:numFmt w:val="lowerLetter"/>
      <w:lvlText w:val="%2"/>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C3842">
      <w:start w:val="1"/>
      <w:numFmt w:val="lowerRoman"/>
      <w:lvlText w:val="%3"/>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2C8BA">
      <w:start w:val="1"/>
      <w:numFmt w:val="decimal"/>
      <w:lvlText w:val="%4"/>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42BE8">
      <w:start w:val="1"/>
      <w:numFmt w:val="lowerLetter"/>
      <w:lvlText w:val="%5"/>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8E232">
      <w:start w:val="1"/>
      <w:numFmt w:val="lowerRoman"/>
      <w:lvlText w:val="%6"/>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0BD84">
      <w:start w:val="1"/>
      <w:numFmt w:val="decimal"/>
      <w:lvlText w:val="%7"/>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298E4">
      <w:start w:val="1"/>
      <w:numFmt w:val="lowerLetter"/>
      <w:lvlText w:val="%8"/>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E1164">
      <w:start w:val="1"/>
      <w:numFmt w:val="lowerRoman"/>
      <w:lvlText w:val="%9"/>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0202007"/>
    <w:multiLevelType w:val="hybridMultilevel"/>
    <w:tmpl w:val="CB54DC30"/>
    <w:lvl w:ilvl="0" w:tplc="B09E4CA6">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2289E">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48EAA">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25632">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C1BB4">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CF4A0">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C7D88">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CDB34">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E5A8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9026041"/>
    <w:multiLevelType w:val="hybridMultilevel"/>
    <w:tmpl w:val="E37A40C8"/>
    <w:lvl w:ilvl="0" w:tplc="AA364F00">
      <w:start w:val="1"/>
      <w:numFmt w:val="decimal"/>
      <w:lvlText w:val="%1)"/>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1AF010">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8B87A">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483E0">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EA1B2">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49D58">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462AE">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45274">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A020E">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94F7368"/>
    <w:multiLevelType w:val="hybridMultilevel"/>
    <w:tmpl w:val="6F00CA0C"/>
    <w:lvl w:ilvl="0" w:tplc="ECFC4300">
      <w:start w:val="4"/>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2399A">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A75EA">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8DABC">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D85DB2">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E393C">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8CE56">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E3F8E">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2D046">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ABE0603"/>
    <w:multiLevelType w:val="hybridMultilevel"/>
    <w:tmpl w:val="8948F0AA"/>
    <w:lvl w:ilvl="0" w:tplc="3F6A152E">
      <w:start w:val="1"/>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6A0DA">
      <w:start w:val="1"/>
      <w:numFmt w:val="lowerLetter"/>
      <w:lvlText w:val="%2"/>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6DD60">
      <w:start w:val="1"/>
      <w:numFmt w:val="lowerRoman"/>
      <w:lvlText w:val="%3"/>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0117E">
      <w:start w:val="1"/>
      <w:numFmt w:val="decimal"/>
      <w:lvlText w:val="%4"/>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C7808">
      <w:start w:val="1"/>
      <w:numFmt w:val="lowerLetter"/>
      <w:lvlText w:val="%5"/>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2D4DC">
      <w:start w:val="1"/>
      <w:numFmt w:val="lowerRoman"/>
      <w:lvlText w:val="%6"/>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647E2">
      <w:start w:val="1"/>
      <w:numFmt w:val="decimal"/>
      <w:lvlText w:val="%7"/>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8C48C">
      <w:start w:val="1"/>
      <w:numFmt w:val="lowerLetter"/>
      <w:lvlText w:val="%8"/>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0E0F6">
      <w:start w:val="1"/>
      <w:numFmt w:val="lowerRoman"/>
      <w:lvlText w:val="%9"/>
      <w:lvlJc w:val="left"/>
      <w:pPr>
        <w:ind w:left="7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B5C2E68"/>
    <w:multiLevelType w:val="hybridMultilevel"/>
    <w:tmpl w:val="1F4C0212"/>
    <w:lvl w:ilvl="0" w:tplc="AA1A5916">
      <w:start w:val="1"/>
      <w:numFmt w:val="bullet"/>
      <w:lvlText w:val="-"/>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4DA9E">
      <w:start w:val="1"/>
      <w:numFmt w:val="bullet"/>
      <w:lvlText w:val="o"/>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0222A">
      <w:start w:val="1"/>
      <w:numFmt w:val="bullet"/>
      <w:lvlText w:val="▪"/>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C2728E">
      <w:start w:val="1"/>
      <w:numFmt w:val="bullet"/>
      <w:lvlText w:val="•"/>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EA2CA4">
      <w:start w:val="1"/>
      <w:numFmt w:val="bullet"/>
      <w:lvlText w:val="o"/>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63240">
      <w:start w:val="1"/>
      <w:numFmt w:val="bullet"/>
      <w:lvlText w:val="▪"/>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E1FD0">
      <w:start w:val="1"/>
      <w:numFmt w:val="bullet"/>
      <w:lvlText w:val="•"/>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C592A">
      <w:start w:val="1"/>
      <w:numFmt w:val="bullet"/>
      <w:lvlText w:val="o"/>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4D18E">
      <w:start w:val="1"/>
      <w:numFmt w:val="bullet"/>
      <w:lvlText w:val="▪"/>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B661FA8"/>
    <w:multiLevelType w:val="multilevel"/>
    <w:tmpl w:val="50622F8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2"/>
      <w:numFmt w:val="decimal"/>
      <w:lvlRestart w:val="0"/>
      <w:lvlText w:val="%1.%2."/>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2FF15E1B"/>
    <w:multiLevelType w:val="hybridMultilevel"/>
    <w:tmpl w:val="08A62120"/>
    <w:lvl w:ilvl="0" w:tplc="45A2CCD2">
      <w:start w:val="1"/>
      <w:numFmt w:val="decimal"/>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61D88">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00E26">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A2174">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EB658">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CAD68">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E2364">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0A84C">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60D00">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41E1584"/>
    <w:multiLevelType w:val="hybridMultilevel"/>
    <w:tmpl w:val="438EF8A0"/>
    <w:lvl w:ilvl="0" w:tplc="BCAEF83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6FBCA">
      <w:start w:val="1"/>
      <w:numFmt w:val="lowerLetter"/>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0CEB7C">
      <w:start w:val="1"/>
      <w:numFmt w:val="lowerRoman"/>
      <w:lvlText w:val="%3"/>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C16BC">
      <w:start w:val="1"/>
      <w:numFmt w:val="decimal"/>
      <w:lvlText w:val="%4"/>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0B910">
      <w:start w:val="1"/>
      <w:numFmt w:val="lowerLetter"/>
      <w:lvlText w:val="%5"/>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C4C26">
      <w:start w:val="1"/>
      <w:numFmt w:val="lowerRoman"/>
      <w:lvlText w:val="%6"/>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AB530">
      <w:start w:val="1"/>
      <w:numFmt w:val="decimal"/>
      <w:lvlText w:val="%7"/>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234C8">
      <w:start w:val="1"/>
      <w:numFmt w:val="lowerLetter"/>
      <w:lvlText w:val="%8"/>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E0120">
      <w:start w:val="1"/>
      <w:numFmt w:val="lowerRoman"/>
      <w:lvlText w:val="%9"/>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6DC5419"/>
    <w:multiLevelType w:val="multilevel"/>
    <w:tmpl w:val="1754775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3899766F"/>
    <w:multiLevelType w:val="hybridMultilevel"/>
    <w:tmpl w:val="7F707416"/>
    <w:lvl w:ilvl="0" w:tplc="FA94AEE4">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6BC42">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4FCCA">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4A3BE">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AE788">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CE616">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09DA0">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46DC8">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CBC94">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CC50530"/>
    <w:multiLevelType w:val="hybridMultilevel"/>
    <w:tmpl w:val="5E3CBE52"/>
    <w:lvl w:ilvl="0" w:tplc="FDB49CBA">
      <w:start w:val="4"/>
      <w:numFmt w:val="decimal"/>
      <w:lvlText w:val="%1)"/>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0BE48">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8E1F6">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0E3D4">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C9076">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CC870">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8F4E4">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E4516">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83828">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5E92DF4"/>
    <w:multiLevelType w:val="hybridMultilevel"/>
    <w:tmpl w:val="377C093E"/>
    <w:lvl w:ilvl="0" w:tplc="12BC1EAE">
      <w:start w:val="1"/>
      <w:numFmt w:val="bullet"/>
      <w:lvlText w:val="-"/>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C8D310">
      <w:start w:val="1"/>
      <w:numFmt w:val="bullet"/>
      <w:lvlText w:val="o"/>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D20F42">
      <w:start w:val="1"/>
      <w:numFmt w:val="bullet"/>
      <w:lvlText w:val="▪"/>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724B84">
      <w:start w:val="1"/>
      <w:numFmt w:val="bullet"/>
      <w:lvlText w:val="•"/>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DAE010">
      <w:start w:val="1"/>
      <w:numFmt w:val="bullet"/>
      <w:lvlText w:val="o"/>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0E7BF6">
      <w:start w:val="1"/>
      <w:numFmt w:val="bullet"/>
      <w:lvlText w:val="▪"/>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ACD55E">
      <w:start w:val="1"/>
      <w:numFmt w:val="bullet"/>
      <w:lvlText w:val="•"/>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EAAE9C">
      <w:start w:val="1"/>
      <w:numFmt w:val="bullet"/>
      <w:lvlText w:val="o"/>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E4E62">
      <w:start w:val="1"/>
      <w:numFmt w:val="bullet"/>
      <w:lvlText w:val="▪"/>
      <w:lvlJc w:val="left"/>
      <w:pPr>
        <w:ind w:left="6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471061F1"/>
    <w:multiLevelType w:val="hybridMultilevel"/>
    <w:tmpl w:val="29D2BA06"/>
    <w:lvl w:ilvl="0" w:tplc="2C30B896">
      <w:start w:val="7"/>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6A130">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A4136">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641FA">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E15D4">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2699A">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A8641A">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89B4C">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2DD60">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80C2CC3"/>
    <w:multiLevelType w:val="hybridMultilevel"/>
    <w:tmpl w:val="C4C091D8"/>
    <w:lvl w:ilvl="0" w:tplc="7B000E4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68438">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63F6A">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A108A">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EFF54">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E1AEE">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003D2">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6195C">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A6932">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9CF465D"/>
    <w:multiLevelType w:val="hybridMultilevel"/>
    <w:tmpl w:val="1E7AB83C"/>
    <w:lvl w:ilvl="0" w:tplc="80721940">
      <w:start w:val="1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2644C">
      <w:start w:val="1"/>
      <w:numFmt w:val="lowerLetter"/>
      <w:lvlText w:val="%2"/>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A8BFA">
      <w:start w:val="1"/>
      <w:numFmt w:val="lowerRoman"/>
      <w:lvlText w:val="%3"/>
      <w:lvlJc w:val="left"/>
      <w:pPr>
        <w:ind w:left="2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515E">
      <w:start w:val="1"/>
      <w:numFmt w:val="decimal"/>
      <w:lvlText w:val="%4"/>
      <w:lvlJc w:val="left"/>
      <w:pPr>
        <w:ind w:left="3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E80E2">
      <w:start w:val="1"/>
      <w:numFmt w:val="lowerLetter"/>
      <w:lvlText w:val="%5"/>
      <w:lvlJc w:val="left"/>
      <w:pPr>
        <w:ind w:left="3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6BCDE">
      <w:start w:val="1"/>
      <w:numFmt w:val="lowerRoman"/>
      <w:lvlText w:val="%6"/>
      <w:lvlJc w:val="left"/>
      <w:pPr>
        <w:ind w:left="4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AB204">
      <w:start w:val="1"/>
      <w:numFmt w:val="decimal"/>
      <w:lvlText w:val="%7"/>
      <w:lvlJc w:val="left"/>
      <w:pPr>
        <w:ind w:left="5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E45A8">
      <w:start w:val="1"/>
      <w:numFmt w:val="lowerLetter"/>
      <w:lvlText w:val="%8"/>
      <w:lvlJc w:val="left"/>
      <w:pPr>
        <w:ind w:left="6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CF5AA">
      <w:start w:val="1"/>
      <w:numFmt w:val="lowerRoman"/>
      <w:lvlText w:val="%9"/>
      <w:lvlJc w:val="left"/>
      <w:pPr>
        <w:ind w:left="6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F0125F6"/>
    <w:multiLevelType w:val="hybridMultilevel"/>
    <w:tmpl w:val="0846E2F0"/>
    <w:lvl w:ilvl="0" w:tplc="C996126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8BCC2">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8684E">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AD596">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6D20C">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25488">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69470">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4DCD8">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85268">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FC865B7"/>
    <w:multiLevelType w:val="multilevel"/>
    <w:tmpl w:val="B484C3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12952C1"/>
    <w:multiLevelType w:val="hybridMultilevel"/>
    <w:tmpl w:val="EA3E05EA"/>
    <w:lvl w:ilvl="0" w:tplc="47DE70E0">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A584E">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507C">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C49E">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48C14">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001EE">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46924">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06CFE">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0627C">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1AF7039"/>
    <w:multiLevelType w:val="hybridMultilevel"/>
    <w:tmpl w:val="2774F726"/>
    <w:lvl w:ilvl="0" w:tplc="F9A0FD60">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6C1E0">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6E2C8">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89E1E">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84D30">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A0BC0">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A7C14">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E3262">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648FC">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34A0BFF"/>
    <w:multiLevelType w:val="hybridMultilevel"/>
    <w:tmpl w:val="C7E0884E"/>
    <w:lvl w:ilvl="0" w:tplc="921E28C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0453A">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ED3FC">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ED4DE">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473FE">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622A4">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46B7E">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81C76">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A7ADE">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4CD0C22"/>
    <w:multiLevelType w:val="hybridMultilevel"/>
    <w:tmpl w:val="4F280032"/>
    <w:lvl w:ilvl="0" w:tplc="0100C1B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4CA2E">
      <w:start w:val="1"/>
      <w:numFmt w:val="lowerLetter"/>
      <w:lvlText w:val="%2"/>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83FFE">
      <w:start w:val="1"/>
      <w:numFmt w:val="lowerRoman"/>
      <w:lvlText w:val="%3"/>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80D56">
      <w:start w:val="1"/>
      <w:numFmt w:val="decimal"/>
      <w:lvlText w:val="%4"/>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6506A">
      <w:start w:val="1"/>
      <w:numFmt w:val="lowerLetter"/>
      <w:lvlText w:val="%5"/>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4AC08">
      <w:start w:val="1"/>
      <w:numFmt w:val="lowerRoman"/>
      <w:lvlText w:val="%6"/>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BE3E">
      <w:start w:val="1"/>
      <w:numFmt w:val="decimal"/>
      <w:lvlText w:val="%7"/>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E7AC4">
      <w:start w:val="1"/>
      <w:numFmt w:val="lowerLetter"/>
      <w:lvlText w:val="%8"/>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7EFD0E">
      <w:start w:val="1"/>
      <w:numFmt w:val="lowerRoman"/>
      <w:lvlText w:val="%9"/>
      <w:lvlJc w:val="left"/>
      <w:pPr>
        <w:ind w:left="6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50C0515"/>
    <w:multiLevelType w:val="hybridMultilevel"/>
    <w:tmpl w:val="51DCFD68"/>
    <w:lvl w:ilvl="0" w:tplc="16BC8CB4">
      <w:start w:val="1"/>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0F5C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E79B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CEEA">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ABAC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A78C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CCA3A">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0D27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2F0F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9874EC0"/>
    <w:multiLevelType w:val="hybridMultilevel"/>
    <w:tmpl w:val="D7B82E02"/>
    <w:lvl w:ilvl="0" w:tplc="5F5E03D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E0858">
      <w:start w:val="1"/>
      <w:numFmt w:val="lowerLetter"/>
      <w:lvlText w:val="%2"/>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280C6">
      <w:start w:val="1"/>
      <w:numFmt w:val="lowerRoman"/>
      <w:lvlText w:val="%3"/>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A9A50">
      <w:start w:val="1"/>
      <w:numFmt w:val="decimal"/>
      <w:lvlText w:val="%4"/>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C7D00">
      <w:start w:val="1"/>
      <w:numFmt w:val="lowerLetter"/>
      <w:lvlText w:val="%5"/>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A0E5D2">
      <w:start w:val="1"/>
      <w:numFmt w:val="lowerRoman"/>
      <w:lvlText w:val="%6"/>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6DFB6">
      <w:start w:val="1"/>
      <w:numFmt w:val="decimal"/>
      <w:lvlText w:val="%7"/>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ADE1C">
      <w:start w:val="1"/>
      <w:numFmt w:val="lowerLetter"/>
      <w:lvlText w:val="%8"/>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AE1A2">
      <w:start w:val="1"/>
      <w:numFmt w:val="lowerRoman"/>
      <w:lvlText w:val="%9"/>
      <w:lvlJc w:val="left"/>
      <w:pPr>
        <w:ind w:left="6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B0C2AE4"/>
    <w:multiLevelType w:val="hybridMultilevel"/>
    <w:tmpl w:val="4510FCD0"/>
    <w:lvl w:ilvl="0" w:tplc="7B8AD00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0DE8A">
      <w:start w:val="1"/>
      <w:numFmt w:val="lowerLetter"/>
      <w:lvlText w:val="%2"/>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4B0F6">
      <w:start w:val="1"/>
      <w:numFmt w:val="lowerRoman"/>
      <w:lvlText w:val="%3"/>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6EDE2">
      <w:start w:val="1"/>
      <w:numFmt w:val="decimal"/>
      <w:lvlText w:val="%4"/>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A8A9C">
      <w:start w:val="1"/>
      <w:numFmt w:val="lowerLetter"/>
      <w:lvlText w:val="%5"/>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A2D1C">
      <w:start w:val="1"/>
      <w:numFmt w:val="lowerRoman"/>
      <w:lvlText w:val="%6"/>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DC5C24">
      <w:start w:val="1"/>
      <w:numFmt w:val="decimal"/>
      <w:lvlText w:val="%7"/>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62F26">
      <w:start w:val="1"/>
      <w:numFmt w:val="lowerLetter"/>
      <w:lvlText w:val="%8"/>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82CB0">
      <w:start w:val="1"/>
      <w:numFmt w:val="lowerRoman"/>
      <w:lvlText w:val="%9"/>
      <w:lvlJc w:val="left"/>
      <w:pPr>
        <w:ind w:left="6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BF9272B"/>
    <w:multiLevelType w:val="hybridMultilevel"/>
    <w:tmpl w:val="99EEF054"/>
    <w:lvl w:ilvl="0" w:tplc="62501C8C">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0CEC4">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E58C0">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8AAD2">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4F57E">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87AD8">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8DE4">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A8DB6">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26204">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02000A2"/>
    <w:multiLevelType w:val="hybridMultilevel"/>
    <w:tmpl w:val="D89ED290"/>
    <w:lvl w:ilvl="0" w:tplc="881867B6">
      <w:start w:val="1"/>
      <w:numFmt w:val="decimal"/>
      <w:lvlText w:val="%1)"/>
      <w:lvlJc w:val="left"/>
      <w:pPr>
        <w:ind w:left="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2DF96">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664C2">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889A0">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C442E">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EB584">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46068">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EA1B0">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CA94E">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3A90591"/>
    <w:multiLevelType w:val="hybridMultilevel"/>
    <w:tmpl w:val="8B9667A4"/>
    <w:lvl w:ilvl="0" w:tplc="824289F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0FDA">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6A5CC">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7E7608">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4E32E">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6C772">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48C90">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6B590">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42B50">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71E4371"/>
    <w:multiLevelType w:val="hybridMultilevel"/>
    <w:tmpl w:val="0A2811CA"/>
    <w:lvl w:ilvl="0" w:tplc="E144781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60D96">
      <w:start w:val="1"/>
      <w:numFmt w:val="lowerLetter"/>
      <w:lvlText w:val="%2"/>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85820">
      <w:start w:val="1"/>
      <w:numFmt w:val="lowerRoman"/>
      <w:lvlText w:val="%3"/>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42580">
      <w:start w:val="1"/>
      <w:numFmt w:val="decimal"/>
      <w:lvlText w:val="%4"/>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0E89E">
      <w:start w:val="1"/>
      <w:numFmt w:val="lowerLetter"/>
      <w:lvlText w:val="%5"/>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08CFA">
      <w:start w:val="1"/>
      <w:numFmt w:val="lowerRoman"/>
      <w:lvlText w:val="%6"/>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64A5E">
      <w:start w:val="1"/>
      <w:numFmt w:val="decimal"/>
      <w:lvlText w:val="%7"/>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AEB32">
      <w:start w:val="1"/>
      <w:numFmt w:val="lowerLetter"/>
      <w:lvlText w:val="%8"/>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090E4">
      <w:start w:val="1"/>
      <w:numFmt w:val="lowerRoman"/>
      <w:lvlText w:val="%9"/>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28703FE"/>
    <w:multiLevelType w:val="hybridMultilevel"/>
    <w:tmpl w:val="8C6C7FB2"/>
    <w:lvl w:ilvl="0" w:tplc="6CECF7E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A23B2">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494D6">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81B72">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00A42">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44220">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629CFA">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C3382">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E54EC">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4B50282"/>
    <w:multiLevelType w:val="hybridMultilevel"/>
    <w:tmpl w:val="A6324678"/>
    <w:lvl w:ilvl="0" w:tplc="BF2458C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9EBAF0">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42DCAE">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DCE208">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4A57E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A6BF06">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0AF15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504F60">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D27462">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5440B3D"/>
    <w:multiLevelType w:val="hybridMultilevel"/>
    <w:tmpl w:val="90EE7420"/>
    <w:lvl w:ilvl="0" w:tplc="5428081A">
      <w:start w:val="1"/>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20578">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43AE8">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29A2A">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CA782">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A28BE">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00A8C">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EEADE6">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3EE454">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91744EE"/>
    <w:multiLevelType w:val="hybridMultilevel"/>
    <w:tmpl w:val="3D5EAE0E"/>
    <w:lvl w:ilvl="0" w:tplc="BFC20846">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C47A6">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2A048">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2EBC2">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4A414">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2912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A6C3E4">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A87EA">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A9F4A">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1"/>
  </w:num>
  <w:num w:numId="3">
    <w:abstractNumId w:val="1"/>
  </w:num>
  <w:num w:numId="4">
    <w:abstractNumId w:val="6"/>
  </w:num>
  <w:num w:numId="5">
    <w:abstractNumId w:val="43"/>
  </w:num>
  <w:num w:numId="6">
    <w:abstractNumId w:val="11"/>
  </w:num>
  <w:num w:numId="7">
    <w:abstractNumId w:val="45"/>
  </w:num>
  <w:num w:numId="8">
    <w:abstractNumId w:val="24"/>
  </w:num>
  <w:num w:numId="9">
    <w:abstractNumId w:val="34"/>
  </w:num>
  <w:num w:numId="10">
    <w:abstractNumId w:val="33"/>
  </w:num>
  <w:num w:numId="11">
    <w:abstractNumId w:val="4"/>
  </w:num>
  <w:num w:numId="12">
    <w:abstractNumId w:val="8"/>
  </w:num>
  <w:num w:numId="13">
    <w:abstractNumId w:val="19"/>
  </w:num>
  <w:num w:numId="14">
    <w:abstractNumId w:val="32"/>
  </w:num>
  <w:num w:numId="15">
    <w:abstractNumId w:val="16"/>
  </w:num>
  <w:num w:numId="16">
    <w:abstractNumId w:val="26"/>
  </w:num>
  <w:num w:numId="17">
    <w:abstractNumId w:val="15"/>
  </w:num>
  <w:num w:numId="18">
    <w:abstractNumId w:val="9"/>
  </w:num>
  <w:num w:numId="19">
    <w:abstractNumId w:val="21"/>
  </w:num>
  <w:num w:numId="20">
    <w:abstractNumId w:val="29"/>
  </w:num>
  <w:num w:numId="21">
    <w:abstractNumId w:val="44"/>
  </w:num>
  <w:num w:numId="22">
    <w:abstractNumId w:val="5"/>
  </w:num>
  <w:num w:numId="23">
    <w:abstractNumId w:val="7"/>
  </w:num>
  <w:num w:numId="24">
    <w:abstractNumId w:val="38"/>
  </w:num>
  <w:num w:numId="25">
    <w:abstractNumId w:val="25"/>
  </w:num>
  <w:num w:numId="26">
    <w:abstractNumId w:val="20"/>
  </w:num>
  <w:num w:numId="27">
    <w:abstractNumId w:val="3"/>
  </w:num>
  <w:num w:numId="28">
    <w:abstractNumId w:val="2"/>
  </w:num>
  <w:num w:numId="29">
    <w:abstractNumId w:val="28"/>
  </w:num>
  <w:num w:numId="30">
    <w:abstractNumId w:val="13"/>
  </w:num>
  <w:num w:numId="31">
    <w:abstractNumId w:val="22"/>
  </w:num>
  <w:num w:numId="32">
    <w:abstractNumId w:val="18"/>
  </w:num>
  <w:num w:numId="33">
    <w:abstractNumId w:val="37"/>
  </w:num>
  <w:num w:numId="34">
    <w:abstractNumId w:val="31"/>
  </w:num>
  <w:num w:numId="35">
    <w:abstractNumId w:val="36"/>
  </w:num>
  <w:num w:numId="36">
    <w:abstractNumId w:val="39"/>
  </w:num>
  <w:num w:numId="37">
    <w:abstractNumId w:val="40"/>
  </w:num>
  <w:num w:numId="38">
    <w:abstractNumId w:val="42"/>
  </w:num>
  <w:num w:numId="39">
    <w:abstractNumId w:val="23"/>
  </w:num>
  <w:num w:numId="40">
    <w:abstractNumId w:val="10"/>
  </w:num>
  <w:num w:numId="41">
    <w:abstractNumId w:val="14"/>
  </w:num>
  <w:num w:numId="42">
    <w:abstractNumId w:val="30"/>
  </w:num>
  <w:num w:numId="43">
    <w:abstractNumId w:val="27"/>
  </w:num>
  <w:num w:numId="44">
    <w:abstractNumId w:val="12"/>
  </w:num>
  <w:num w:numId="45">
    <w:abstractNumId w:val="3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B"/>
    <w:rsid w:val="00071D27"/>
    <w:rsid w:val="00117EB1"/>
    <w:rsid w:val="001727A8"/>
    <w:rsid w:val="00184188"/>
    <w:rsid w:val="001E597B"/>
    <w:rsid w:val="002C504B"/>
    <w:rsid w:val="0058129C"/>
    <w:rsid w:val="005A02FD"/>
    <w:rsid w:val="0064628D"/>
    <w:rsid w:val="007473E6"/>
    <w:rsid w:val="009B4C4D"/>
    <w:rsid w:val="00AE3E4E"/>
    <w:rsid w:val="00B02352"/>
    <w:rsid w:val="00B81605"/>
    <w:rsid w:val="00CE5677"/>
    <w:rsid w:val="00D6000F"/>
    <w:rsid w:val="00D8769B"/>
    <w:rsid w:val="00DE0048"/>
    <w:rsid w:val="00EB3FA8"/>
    <w:rsid w:val="00F5105A"/>
    <w:rsid w:val="00F83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BCF5C2-6803-4863-AD84-4FA49814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7A8"/>
    <w:pPr>
      <w:spacing w:after="5" w:line="248" w:lineRule="auto"/>
      <w:ind w:left="173" w:firstLine="60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unhideWhenUsed/>
    <w:rsid w:val="00D6000F"/>
    <w:pPr>
      <w:tabs>
        <w:tab w:val="center" w:pos="4677"/>
        <w:tab w:val="right" w:pos="9355"/>
      </w:tabs>
    </w:pPr>
  </w:style>
  <w:style w:type="character" w:customStyle="1" w:styleId="a4">
    <w:name w:val="Нижний колонтитул Знак"/>
    <w:link w:val="a3"/>
    <w:uiPriority w:val="99"/>
    <w:rsid w:val="00D6000F"/>
    <w:rPr>
      <w:rFonts w:ascii="Times New Roman" w:hAnsi="Times New Roman"/>
      <w:color w:val="000000"/>
      <w:sz w:val="24"/>
      <w:szCs w:val="22"/>
      <w:lang w:val="en-US" w:eastAsia="en-US"/>
    </w:rPr>
  </w:style>
  <w:style w:type="paragraph" w:styleId="a5">
    <w:name w:val="header"/>
    <w:basedOn w:val="a"/>
    <w:link w:val="a6"/>
    <w:uiPriority w:val="99"/>
    <w:unhideWhenUsed/>
    <w:rsid w:val="00CE5677"/>
    <w:pPr>
      <w:tabs>
        <w:tab w:val="center" w:pos="4680"/>
        <w:tab w:val="right" w:pos="9360"/>
      </w:tabs>
      <w:spacing w:after="0" w:line="240" w:lineRule="auto"/>
      <w:ind w:left="0" w:firstLine="0"/>
      <w:jc w:val="left"/>
    </w:pPr>
    <w:rPr>
      <w:rFonts w:ascii="Calibri" w:hAnsi="Calibri"/>
      <w:color w:val="auto"/>
      <w:sz w:val="22"/>
      <w:lang w:val="ru-RU" w:eastAsia="ru-RU"/>
    </w:rPr>
  </w:style>
  <w:style w:type="character" w:customStyle="1" w:styleId="a6">
    <w:name w:val="Верхний колонтитул Знак"/>
    <w:link w:val="a5"/>
    <w:uiPriority w:val="99"/>
    <w:rsid w:val="00CE5677"/>
    <w:rPr>
      <w:sz w:val="22"/>
      <w:szCs w:val="22"/>
    </w:rPr>
  </w:style>
  <w:style w:type="paragraph" w:styleId="a7">
    <w:name w:val="Balloon Text"/>
    <w:basedOn w:val="a"/>
    <w:link w:val="a8"/>
    <w:uiPriority w:val="99"/>
    <w:semiHidden/>
    <w:unhideWhenUsed/>
    <w:rsid w:val="007473E6"/>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7473E6"/>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1573-98DB-43A1-98EA-CB781D5D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6236</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Юрист</cp:lastModifiedBy>
  <cp:revision>3</cp:revision>
  <cp:lastPrinted>2022-02-09T13:41:00Z</cp:lastPrinted>
  <dcterms:created xsi:type="dcterms:W3CDTF">2022-03-18T05:40:00Z</dcterms:created>
  <dcterms:modified xsi:type="dcterms:W3CDTF">2022-03-30T07:04:00Z</dcterms:modified>
</cp:coreProperties>
</file>