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284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79"/>
        <w:gridCol w:w="1284"/>
        <w:gridCol w:w="4669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МУНИЦИПАЛЬНЫЙ РАЙОН СОВЕТ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АКСУНСКОГО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БУА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tt-RU"/>
              </w:rPr>
              <w:t>АКСУ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АВЫЛ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tt-RU"/>
              </w:rPr>
              <w:t xml:space="preserve">ҖИРЛЕГЕ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СОВЕТЫ </w:t>
              <w:br/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РЕШЕНИЕ                                                                                           КАРАР</w:t>
      </w:r>
    </w:p>
    <w:p>
      <w:pPr>
        <w:pStyle w:val="Normal"/>
        <w:spacing w:lineRule="auto" w:line="240" w:before="0" w:after="0"/>
        <w:rPr>
          <w:rFonts w:ascii="PT Astra Fact" w:hAnsi="PT Astra Fact" w:eastAsia="Times New Roman" w:cs="Times New Roman"/>
          <w:sz w:val="24"/>
          <w:szCs w:val="24"/>
        </w:rPr>
      </w:pPr>
      <w:r>
        <w:rPr>
          <w:rFonts w:eastAsia="Times New Roman" w:cs="Times New Roman" w:ascii="PT Astra Fact" w:hAnsi="PT Astra Fact"/>
          <w:sz w:val="24"/>
          <w:szCs w:val="24"/>
        </w:rPr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</w:tabs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Аксунского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bCs/>
          <w:kern w:val="2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bCs/>
          <w:kern w:val="2"/>
          <w:sz w:val="28"/>
          <w:szCs w:val="28"/>
        </w:rPr>
        <w:t>____</w:t>
      </w:r>
      <w:r>
        <w:rPr>
          <w:rFonts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Налоговым кодексом Российской Федерации, Совет Аксунского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1. Признать утратившим силу Решение Совета Аксунского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_______</w:t>
      </w:r>
      <w:r>
        <w:rPr>
          <w:rFonts w:cs="Times New Roman" w:ascii="Times New Roman" w:hAnsi="Times New Roman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внесении изменений в решение Совета Аксунского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Внести в решение Совета Аксунского сельского поселения Буинского муниципального района Республики Татарстан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</w:rPr>
        <w:t>г. №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 (с доп. и изм. </w:t>
      </w:r>
      <w:r>
        <w:rPr>
          <w:rFonts w:cs="Times New Roman" w:ascii="Times New Roman" w:hAnsi="Times New Roman"/>
          <w:sz w:val="28"/>
          <w:szCs w:val="28"/>
        </w:rPr>
        <w:t>__________</w:t>
      </w:r>
      <w:r>
        <w:rPr>
          <w:rFonts w:cs="Times New Roman" w:ascii="Times New Roman" w:hAnsi="Times New Roman"/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пункт </w:t>
      </w:r>
      <w:r>
        <w:rPr>
          <w:rFonts w:cs="Times New Roman" w:ascii="Times New Roman" w:hAnsi="Times New Roman"/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«2) 0,1% в отношении земельных участков,</w:t>
      </w:r>
      <w:r>
        <w:rPr>
          <w:rFonts w:cs="Times New Roman" w:ascii="Times New Roman" w:hAnsi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пункте 3, 4, 5, 6 </w:t>
      </w:r>
      <w:r>
        <w:rPr>
          <w:rFonts w:cs="Times New Roman" w:ascii="Times New Roman" w:hAnsi="Times New Roman"/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</w:rPr>
        <w:t xml:space="preserve">г.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Глава Аксунского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Буинского муниципального района РТ                                   М.М.Хайрутдинов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d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9d2cb4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453f1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0274d"/>
    <w:rPr>
      <w:rFonts w:eastAsia="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0274d"/>
    <w:rPr>
      <w:rFonts w:eastAsia="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453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8027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6"/>
    <w:uiPriority w:val="99"/>
    <w:unhideWhenUsed/>
    <w:rsid w:val="008027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0914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71e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c95f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1ac"/>
    <w:pPr>
      <w:suppressAutoHyphens w:val="fals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rsid w:val="00a63c13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5461ac"/>
    <w:rPr>
      <w:lang w:bidi="pa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2</Pages>
  <Words>503</Words>
  <Characters>3680</Characters>
  <CharactersWithSpaces>4329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2025-05-07T12:18:00Z</dcterms:created>
  <dc:creator>Юрист</dc:creator>
  <dc:description/>
  <dc:language>ru-RU</dc:language>
  <cp:lastModifiedBy/>
  <cp:lastPrinted>2025-03-13T08:57:00Z</cp:lastPrinted>
  <dcterms:modified xsi:type="dcterms:W3CDTF">2025-05-14T09:04:57Z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